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E3" w:rsidRDefault="00D575A0">
      <w:pPr>
        <w:jc w:val="center"/>
      </w:pPr>
      <w:r>
        <w:object w:dxaOrig="3105" w:dyaOrig="3300">
          <v:shape id="ole_rId2" o:spid="_x0000_i1025" style="width:56.4pt;height:58.8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52617173" r:id="rId6"/>
        </w:object>
      </w:r>
    </w:p>
    <w:p w:rsidR="00CB26E3" w:rsidRDefault="00CB26E3">
      <w:pPr>
        <w:jc w:val="center"/>
        <w:rPr>
          <w:sz w:val="16"/>
          <w:szCs w:val="16"/>
        </w:rPr>
      </w:pPr>
    </w:p>
    <w:p w:rsidR="00CB26E3" w:rsidRDefault="00D575A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B26E3" w:rsidRDefault="00CB26E3">
      <w:pPr>
        <w:jc w:val="center"/>
        <w:rPr>
          <w:b/>
          <w:sz w:val="20"/>
          <w:szCs w:val="20"/>
        </w:rPr>
      </w:pPr>
    </w:p>
    <w:p w:rsidR="00CB26E3" w:rsidRDefault="00D575A0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B26E3" w:rsidRDefault="00CB26E3">
      <w:pPr>
        <w:jc w:val="center"/>
        <w:rPr>
          <w:b/>
          <w:i/>
          <w:sz w:val="40"/>
          <w:szCs w:val="40"/>
        </w:rPr>
      </w:pPr>
    </w:p>
    <w:p w:rsidR="00CB26E3" w:rsidRDefault="00D575A0">
      <w:pPr>
        <w:tabs>
          <w:tab w:val="left" w:pos="4687"/>
        </w:tabs>
        <w:jc w:val="both"/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№ ______________</w:t>
      </w:r>
      <w:r>
        <w:rPr>
          <w:u w:val="single"/>
        </w:rPr>
        <w:t xml:space="preserve"> </w:t>
      </w:r>
    </w:p>
    <w:p w:rsidR="00CB26E3" w:rsidRDefault="00D575A0">
      <w:pPr>
        <w:jc w:val="both"/>
        <w:rPr>
          <w:sz w:val="24"/>
        </w:rPr>
      </w:pPr>
      <w:r>
        <w:rPr>
          <w:sz w:val="24"/>
        </w:rPr>
        <w:t xml:space="preserve">                      </w:t>
      </w:r>
    </w:p>
    <w:p w:rsidR="001673AA" w:rsidRDefault="001673AA">
      <w:pPr>
        <w:jc w:val="both"/>
        <w:rPr>
          <w:bCs/>
          <w:szCs w:val="28"/>
          <w:lang w:val="uk-UA"/>
        </w:rPr>
      </w:pPr>
      <w:r w:rsidRPr="004D0995">
        <w:rPr>
          <w:bCs/>
          <w:szCs w:val="28"/>
          <w:lang w:val="uk-UA"/>
        </w:rPr>
        <w:t xml:space="preserve">Про </w:t>
      </w:r>
      <w:proofErr w:type="spellStart"/>
      <w:r w:rsidR="00D575A0">
        <w:rPr>
          <w:iCs/>
          <w:szCs w:val="28"/>
        </w:rPr>
        <w:t>безоплатну</w:t>
      </w:r>
      <w:proofErr w:type="spellEnd"/>
      <w:r w:rsidR="00D575A0">
        <w:rPr>
          <w:iCs/>
          <w:szCs w:val="28"/>
        </w:rPr>
        <w:t xml:space="preserve"> передачу</w:t>
      </w:r>
      <w:r w:rsidR="00D575A0" w:rsidRPr="00533AF1">
        <w:rPr>
          <w:bCs/>
          <w:szCs w:val="28"/>
          <w:lang w:val="uk-UA"/>
        </w:rPr>
        <w:t xml:space="preserve"> </w:t>
      </w:r>
      <w:bookmarkStart w:id="0" w:name="_GoBack"/>
      <w:bookmarkEnd w:id="0"/>
    </w:p>
    <w:p w:rsidR="00CB26E3" w:rsidRDefault="00D575A0">
      <w:pPr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обладнання</w:t>
      </w:r>
      <w:proofErr w:type="spellEnd"/>
      <w:r>
        <w:rPr>
          <w:color w:val="000000"/>
          <w:szCs w:val="28"/>
        </w:rPr>
        <w:t xml:space="preserve"> та </w:t>
      </w:r>
      <w:proofErr w:type="spellStart"/>
      <w:r>
        <w:rPr>
          <w:color w:val="000000"/>
          <w:szCs w:val="28"/>
        </w:rPr>
        <w:t>елементів</w:t>
      </w:r>
      <w:proofErr w:type="spellEnd"/>
      <w:r>
        <w:rPr>
          <w:color w:val="000000"/>
          <w:szCs w:val="28"/>
        </w:rPr>
        <w:t xml:space="preserve"> благоустрою</w:t>
      </w:r>
    </w:p>
    <w:p w:rsidR="00CB26E3" w:rsidRDefault="00CB26E3">
      <w:pPr>
        <w:pStyle w:val="af3"/>
        <w:widowControl w:val="0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CB26E3" w:rsidRPr="001673AA" w:rsidRDefault="001673AA">
      <w:pPr>
        <w:pStyle w:val="af3"/>
        <w:widowControl w:val="0"/>
        <w:spacing w:before="0" w:after="0"/>
        <w:ind w:firstLine="708"/>
        <w:jc w:val="both"/>
        <w:rPr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У зв</w:t>
      </w:r>
      <w:r w:rsidRPr="00914FF3">
        <w:rPr>
          <w:bCs/>
          <w:color w:val="000000"/>
          <w:spacing w:val="-1"/>
          <w:sz w:val="28"/>
          <w:szCs w:val="28"/>
          <w:lang w:val="uk-UA"/>
        </w:rPr>
        <w:t>’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язку з виробничою необхідністю, з метою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забезпечення належного утримання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,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ефективної експлуатації</w:t>
      </w:r>
      <w:r>
        <w:rPr>
          <w:color w:val="000000"/>
          <w:sz w:val="28"/>
          <w:szCs w:val="28"/>
          <w:lang w:val="uk-UA"/>
        </w:rPr>
        <w:t xml:space="preserve"> </w:t>
      </w:r>
      <w:r w:rsidRPr="001673AA">
        <w:rPr>
          <w:color w:val="000000"/>
          <w:sz w:val="28"/>
          <w:szCs w:val="28"/>
          <w:lang w:val="uk-UA"/>
        </w:rPr>
        <w:t>обладнання та елементів благоустрою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,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керуючись ст.</w:t>
      </w:r>
      <w:r w:rsidRPr="00F562BE">
        <w:rPr>
          <w:bCs/>
          <w:color w:val="000000"/>
          <w:spacing w:val="-1"/>
          <w:sz w:val="28"/>
          <w:szCs w:val="28"/>
          <w:lang w:val="en-US"/>
        </w:rPr>
        <w:t> 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ст. 26, 59, 60 Закону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B26E3" w:rsidRPr="001673AA" w:rsidRDefault="00D575A0">
      <w:pPr>
        <w:tabs>
          <w:tab w:val="left" w:pos="540"/>
        </w:tabs>
        <w:ind w:right="-81"/>
        <w:jc w:val="both"/>
        <w:rPr>
          <w:lang w:val="uk-UA"/>
        </w:rPr>
      </w:pPr>
      <w:r>
        <w:rPr>
          <w:szCs w:val="28"/>
          <w:lang w:val="uk-UA"/>
        </w:rPr>
        <w:t xml:space="preserve">     </w:t>
      </w:r>
    </w:p>
    <w:p w:rsidR="00CB26E3" w:rsidRDefault="00D575A0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CB26E3" w:rsidRDefault="00D575A0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</w:t>
      </w:r>
    </w:p>
    <w:p w:rsidR="00CB26E3" w:rsidRDefault="00D575A0">
      <w:pPr>
        <w:jc w:val="both"/>
      </w:pPr>
      <w:r>
        <w:rPr>
          <w:szCs w:val="28"/>
          <w:lang w:val="uk-UA"/>
        </w:rPr>
        <w:tab/>
        <w:t xml:space="preserve">1. Дозволити департаменту житлово-комунального господарства Луцької міської ради передати </w:t>
      </w:r>
      <w:proofErr w:type="spellStart"/>
      <w:r w:rsidRPr="00245E3D">
        <w:rPr>
          <w:iCs/>
          <w:szCs w:val="28"/>
        </w:rPr>
        <w:t>безоплатно</w:t>
      </w:r>
      <w:proofErr w:type="spellEnd"/>
      <w:r w:rsidRPr="00245E3D">
        <w:rPr>
          <w:iCs/>
          <w:szCs w:val="28"/>
        </w:rPr>
        <w:t xml:space="preserve"> на баланс</w:t>
      </w:r>
      <w:r>
        <w:rPr>
          <w:szCs w:val="28"/>
          <w:lang w:val="uk-UA"/>
        </w:rPr>
        <w:t xml:space="preserve"> </w:t>
      </w:r>
      <w:r w:rsidR="001673AA">
        <w:rPr>
          <w:szCs w:val="28"/>
          <w:lang w:val="uk-UA"/>
        </w:rPr>
        <w:t>ЛСКАП «</w:t>
      </w:r>
      <w:proofErr w:type="spellStart"/>
      <w:r>
        <w:rPr>
          <w:szCs w:val="28"/>
          <w:lang w:val="uk-UA"/>
        </w:rPr>
        <w:t>Луцькспецкомунтранс</w:t>
      </w:r>
      <w:proofErr w:type="spellEnd"/>
      <w:r w:rsidR="001673AA">
        <w:rPr>
          <w:szCs w:val="28"/>
          <w:lang w:val="uk-UA"/>
        </w:rPr>
        <w:t>» та КП «Ласка»</w:t>
      </w:r>
      <w:r>
        <w:rPr>
          <w:szCs w:val="28"/>
          <w:lang w:val="uk-UA"/>
        </w:rPr>
        <w:t xml:space="preserve"> елементи міського благоустрою та обладна</w:t>
      </w:r>
      <w:r>
        <w:rPr>
          <w:szCs w:val="28"/>
          <w:lang w:val="uk-UA"/>
        </w:rPr>
        <w:t>ння згідно з додатком.</w:t>
      </w:r>
    </w:p>
    <w:p w:rsidR="00CB26E3" w:rsidRDefault="00D575A0">
      <w:pPr>
        <w:jc w:val="both"/>
      </w:pPr>
      <w:r>
        <w:rPr>
          <w:szCs w:val="28"/>
          <w:lang w:val="uk-UA"/>
        </w:rPr>
        <w:tab/>
        <w:t>2. Балансоутримувачам забезпечити їх належне утримання та своєчасний ремонт.</w:t>
      </w:r>
    </w:p>
    <w:p w:rsidR="00CB26E3" w:rsidRDefault="00D575A0" w:rsidP="00D575A0">
      <w:pPr>
        <w:ind w:right="-81" w:firstLine="708"/>
        <w:jc w:val="both"/>
      </w:pPr>
      <w:r w:rsidRPr="00245E3D">
        <w:rPr>
          <w:iCs/>
          <w:szCs w:val="28"/>
        </w:rPr>
        <w:t xml:space="preserve">3. Контроль за </w:t>
      </w:r>
      <w:proofErr w:type="spellStart"/>
      <w:r w:rsidRPr="00245E3D">
        <w:rPr>
          <w:iCs/>
          <w:szCs w:val="28"/>
        </w:rPr>
        <w:t>виконанням</w:t>
      </w:r>
      <w:proofErr w:type="spellEnd"/>
      <w:r w:rsidRPr="00245E3D">
        <w:rPr>
          <w:iCs/>
          <w:szCs w:val="28"/>
        </w:rPr>
        <w:t xml:space="preserve"> </w:t>
      </w:r>
      <w:proofErr w:type="spellStart"/>
      <w:r w:rsidRPr="00245E3D">
        <w:rPr>
          <w:iCs/>
          <w:szCs w:val="28"/>
        </w:rPr>
        <w:t>рішення</w:t>
      </w:r>
      <w:proofErr w:type="spellEnd"/>
      <w:r w:rsidRPr="00245E3D">
        <w:rPr>
          <w:iCs/>
          <w:szCs w:val="28"/>
        </w:rPr>
        <w:t xml:space="preserve"> </w:t>
      </w:r>
      <w:proofErr w:type="spellStart"/>
      <w:r w:rsidRPr="00245E3D">
        <w:rPr>
          <w:iCs/>
          <w:szCs w:val="28"/>
        </w:rPr>
        <w:t>покласти</w:t>
      </w:r>
      <w:proofErr w:type="spellEnd"/>
      <w:r w:rsidRPr="00245E3D">
        <w:rPr>
          <w:iCs/>
          <w:szCs w:val="28"/>
        </w:rPr>
        <w:t xml:space="preserve"> на </w:t>
      </w:r>
      <w:proofErr w:type="spellStart"/>
      <w:r w:rsidRPr="00245E3D">
        <w:rPr>
          <w:iCs/>
          <w:szCs w:val="28"/>
        </w:rPr>
        <w:t>першого</w:t>
      </w:r>
      <w:proofErr w:type="spellEnd"/>
      <w:r w:rsidRPr="00245E3D">
        <w:rPr>
          <w:iCs/>
          <w:szCs w:val="28"/>
        </w:rPr>
        <w:t xml:space="preserve"> заступника</w:t>
      </w:r>
      <w:r w:rsidRPr="00245E3D">
        <w:rPr>
          <w:iCs/>
          <w:color w:val="FF0000"/>
          <w:szCs w:val="28"/>
        </w:rPr>
        <w:t xml:space="preserve"> </w:t>
      </w:r>
      <w:proofErr w:type="spellStart"/>
      <w:r w:rsidRPr="002D290A">
        <w:rPr>
          <w:iCs/>
          <w:szCs w:val="28"/>
        </w:rPr>
        <w:t>міського</w:t>
      </w:r>
      <w:proofErr w:type="spellEnd"/>
      <w:r w:rsidRPr="002D290A">
        <w:rPr>
          <w:iCs/>
          <w:szCs w:val="28"/>
        </w:rPr>
        <w:t xml:space="preserve"> </w:t>
      </w:r>
      <w:proofErr w:type="spellStart"/>
      <w:r w:rsidRPr="002D290A">
        <w:rPr>
          <w:iCs/>
          <w:szCs w:val="28"/>
        </w:rPr>
        <w:t>голови</w:t>
      </w:r>
      <w:proofErr w:type="spellEnd"/>
      <w:r w:rsidRPr="002D290A">
        <w:rPr>
          <w:iCs/>
          <w:szCs w:val="28"/>
        </w:rPr>
        <w:t xml:space="preserve"> </w:t>
      </w:r>
      <w:proofErr w:type="spellStart"/>
      <w:r w:rsidRPr="002D290A">
        <w:rPr>
          <w:iCs/>
          <w:szCs w:val="28"/>
        </w:rPr>
        <w:t>Недопада</w:t>
      </w:r>
      <w:proofErr w:type="spellEnd"/>
      <w:r w:rsidRPr="002D290A">
        <w:rPr>
          <w:iCs/>
          <w:szCs w:val="28"/>
        </w:rPr>
        <w:t xml:space="preserve"> Г.В.</w:t>
      </w:r>
      <w:r w:rsidRPr="00245E3D">
        <w:rPr>
          <w:iCs/>
          <w:color w:val="FF0000"/>
          <w:szCs w:val="28"/>
        </w:rPr>
        <w:t xml:space="preserve"> </w:t>
      </w:r>
      <w:r w:rsidRPr="002D290A">
        <w:rPr>
          <w:iCs/>
          <w:szCs w:val="28"/>
        </w:rPr>
        <w:t xml:space="preserve">та </w:t>
      </w:r>
      <w:proofErr w:type="spellStart"/>
      <w:r w:rsidRPr="002D290A">
        <w:rPr>
          <w:iCs/>
          <w:szCs w:val="28"/>
        </w:rPr>
        <w:t>постійну</w:t>
      </w:r>
      <w:proofErr w:type="spellEnd"/>
      <w:r w:rsidRPr="002D290A">
        <w:rPr>
          <w:iCs/>
          <w:szCs w:val="28"/>
        </w:rPr>
        <w:t xml:space="preserve"> </w:t>
      </w:r>
      <w:proofErr w:type="spellStart"/>
      <w:proofErr w:type="gramStart"/>
      <w:r w:rsidRPr="002D290A">
        <w:rPr>
          <w:iCs/>
          <w:szCs w:val="28"/>
        </w:rPr>
        <w:t>комісію</w:t>
      </w:r>
      <w:proofErr w:type="spellEnd"/>
      <w:r w:rsidRPr="002D290A">
        <w:rPr>
          <w:iCs/>
          <w:szCs w:val="28"/>
        </w:rPr>
        <w:t xml:space="preserve">  </w:t>
      </w:r>
      <w:proofErr w:type="spellStart"/>
      <w:r w:rsidRPr="002D290A">
        <w:rPr>
          <w:iCs/>
          <w:szCs w:val="28"/>
        </w:rPr>
        <w:t>міської</w:t>
      </w:r>
      <w:proofErr w:type="spellEnd"/>
      <w:proofErr w:type="gramEnd"/>
      <w:r w:rsidRPr="002D290A">
        <w:rPr>
          <w:iCs/>
          <w:szCs w:val="28"/>
        </w:rPr>
        <w:t xml:space="preserve"> ради з </w:t>
      </w:r>
      <w:proofErr w:type="spellStart"/>
      <w:r w:rsidRPr="002D290A">
        <w:rPr>
          <w:iCs/>
          <w:szCs w:val="28"/>
        </w:rPr>
        <w:t>питань</w:t>
      </w:r>
      <w:proofErr w:type="spellEnd"/>
      <w:r w:rsidRPr="002D290A">
        <w:rPr>
          <w:iCs/>
          <w:szCs w:val="28"/>
        </w:rPr>
        <w:t xml:space="preserve"> генерального </w:t>
      </w:r>
      <w:proofErr w:type="spellStart"/>
      <w:r w:rsidRPr="002D290A">
        <w:rPr>
          <w:iCs/>
          <w:szCs w:val="28"/>
        </w:rPr>
        <w:t>планування</w:t>
      </w:r>
      <w:proofErr w:type="spellEnd"/>
      <w:r w:rsidRPr="002D290A">
        <w:rPr>
          <w:iCs/>
          <w:szCs w:val="28"/>
        </w:rPr>
        <w:t xml:space="preserve">, </w:t>
      </w:r>
      <w:proofErr w:type="spellStart"/>
      <w:r w:rsidRPr="002D290A">
        <w:rPr>
          <w:iCs/>
          <w:szCs w:val="28"/>
        </w:rPr>
        <w:t>будівництва</w:t>
      </w:r>
      <w:proofErr w:type="spellEnd"/>
      <w:r w:rsidRPr="002D290A">
        <w:rPr>
          <w:iCs/>
          <w:szCs w:val="28"/>
        </w:rPr>
        <w:t xml:space="preserve">, </w:t>
      </w:r>
      <w:proofErr w:type="spellStart"/>
      <w:r w:rsidRPr="002D290A">
        <w:rPr>
          <w:iCs/>
          <w:szCs w:val="28"/>
        </w:rPr>
        <w:t>архітектури</w:t>
      </w:r>
      <w:proofErr w:type="spellEnd"/>
      <w:r w:rsidRPr="002D290A">
        <w:rPr>
          <w:iCs/>
          <w:szCs w:val="28"/>
        </w:rPr>
        <w:t xml:space="preserve"> та благоустрою,  </w:t>
      </w:r>
      <w:proofErr w:type="spellStart"/>
      <w:r w:rsidRPr="002D290A">
        <w:rPr>
          <w:iCs/>
          <w:szCs w:val="28"/>
        </w:rPr>
        <w:t>житлово-комунального</w:t>
      </w:r>
      <w:proofErr w:type="spellEnd"/>
      <w:r w:rsidRPr="002D290A">
        <w:rPr>
          <w:iCs/>
          <w:szCs w:val="28"/>
        </w:rPr>
        <w:t xml:space="preserve"> </w:t>
      </w:r>
      <w:proofErr w:type="spellStart"/>
      <w:r w:rsidRPr="002D290A">
        <w:rPr>
          <w:iCs/>
          <w:szCs w:val="28"/>
        </w:rPr>
        <w:t>господарства</w:t>
      </w:r>
      <w:proofErr w:type="spellEnd"/>
      <w:r w:rsidRPr="002D290A">
        <w:rPr>
          <w:iCs/>
          <w:szCs w:val="28"/>
        </w:rPr>
        <w:t xml:space="preserve">, </w:t>
      </w:r>
      <w:proofErr w:type="spellStart"/>
      <w:r w:rsidRPr="002D290A">
        <w:rPr>
          <w:iCs/>
          <w:szCs w:val="28"/>
        </w:rPr>
        <w:t>екології</w:t>
      </w:r>
      <w:proofErr w:type="spellEnd"/>
      <w:r w:rsidRPr="002D290A">
        <w:rPr>
          <w:iCs/>
          <w:szCs w:val="28"/>
        </w:rPr>
        <w:t xml:space="preserve">, транспорту та </w:t>
      </w:r>
      <w:proofErr w:type="spellStart"/>
      <w:r w:rsidRPr="002D290A">
        <w:rPr>
          <w:iCs/>
          <w:szCs w:val="28"/>
        </w:rPr>
        <w:t>енергозбереження</w:t>
      </w:r>
      <w:proofErr w:type="spellEnd"/>
      <w:r w:rsidRPr="00245E3D">
        <w:rPr>
          <w:iCs/>
          <w:color w:val="FF0000"/>
          <w:szCs w:val="28"/>
        </w:rPr>
        <w:t xml:space="preserve">         </w:t>
      </w:r>
      <w:r w:rsidRPr="002D290A">
        <w:rPr>
          <w:iCs/>
          <w:szCs w:val="28"/>
        </w:rPr>
        <w:t>(</w:t>
      </w:r>
      <w:proofErr w:type="spellStart"/>
      <w:r w:rsidRPr="002D290A">
        <w:rPr>
          <w:iCs/>
          <w:szCs w:val="28"/>
        </w:rPr>
        <w:t>Козюра</w:t>
      </w:r>
      <w:proofErr w:type="spellEnd"/>
      <w:r w:rsidRPr="002D290A">
        <w:rPr>
          <w:iCs/>
          <w:szCs w:val="28"/>
        </w:rPr>
        <w:t xml:space="preserve"> А.Г.)</w:t>
      </w:r>
      <w:r>
        <w:rPr>
          <w:szCs w:val="28"/>
          <w:lang w:val="uk-UA"/>
        </w:rPr>
        <w:t xml:space="preserve"> </w:t>
      </w:r>
    </w:p>
    <w:p w:rsidR="00CB26E3" w:rsidRDefault="00CB26E3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CB26E3" w:rsidRDefault="00CB26E3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CB26E3" w:rsidRDefault="00CB26E3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CB26E3" w:rsidRDefault="00D575A0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 xml:space="preserve">Секретар міської ради                           </w:t>
      </w:r>
      <w:r>
        <w:rPr>
          <w:szCs w:val="28"/>
          <w:lang w:val="uk-UA"/>
        </w:rPr>
        <w:t xml:space="preserve">                                Григорій ПУСТОВІТ</w:t>
      </w:r>
    </w:p>
    <w:sectPr w:rsidR="00CB26E3">
      <w:pgSz w:w="11906" w:h="16838"/>
      <w:pgMar w:top="1020" w:right="707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6E3"/>
    <w:rsid w:val="001673AA"/>
    <w:rsid w:val="00CB26E3"/>
    <w:rsid w:val="00D5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A85722"/>
  <w15:docId w15:val="{9B83137F-7200-4EF4-9B73-12E5EFF7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F1"/>
    <w:rPr>
      <w:sz w:val="28"/>
      <w:szCs w:val="24"/>
    </w:rPr>
  </w:style>
  <w:style w:type="paragraph" w:styleId="1">
    <w:name w:val="heading 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55CC8"/>
    <w:rPr>
      <w:sz w:val="28"/>
      <w:szCs w:val="24"/>
    </w:rPr>
  </w:style>
  <w:style w:type="character" w:customStyle="1" w:styleId="a4">
    <w:name w:val="Нижний колонтитул Знак"/>
    <w:basedOn w:val="a0"/>
    <w:qFormat/>
    <w:rsid w:val="00555CC8"/>
    <w:rPr>
      <w:sz w:val="28"/>
      <w:szCs w:val="24"/>
    </w:rPr>
  </w:style>
  <w:style w:type="character" w:customStyle="1" w:styleId="a5">
    <w:name w:val="Текст выноски Знак"/>
    <w:basedOn w:val="a0"/>
    <w:qFormat/>
    <w:rsid w:val="00555CC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sid w:val="00555CC8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Кому"/>
    <w:basedOn w:val="a"/>
    <w:qFormat/>
    <w:rsid w:val="007C4695"/>
    <w:pPr>
      <w:widowControl w:val="0"/>
      <w:suppressAutoHyphens/>
      <w:ind w:left="5954"/>
    </w:pPr>
    <w:rPr>
      <w:b/>
      <w:kern w:val="2"/>
      <w:lang w:val="uk-UA" w:eastAsia="ar-SA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555CC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555CC8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555CC8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5175B"/>
    <w:rPr>
      <w:sz w:val="28"/>
      <w:szCs w:val="24"/>
    </w:rPr>
  </w:style>
  <w:style w:type="paragraph" w:styleId="af2">
    <w:name w:val="List Paragraph"/>
    <w:basedOn w:val="a"/>
    <w:uiPriority w:val="34"/>
    <w:qFormat/>
    <w:rsid w:val="00B325A5"/>
    <w:pPr>
      <w:ind w:left="720"/>
      <w:contextualSpacing/>
    </w:pPr>
  </w:style>
  <w:style w:type="paragraph" w:customStyle="1" w:styleId="af3">
    <w:name w:val="Обычный (веб)"/>
    <w:basedOn w:val="a"/>
    <w:qFormat/>
    <w:pPr>
      <w:spacing w:before="280" w:after="280"/>
    </w:pPr>
    <w:rPr>
      <w:sz w:val="24"/>
    </w:rPr>
  </w:style>
  <w:style w:type="table" w:styleId="af4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9C73-6D57-43A2-BB2C-6EB476E5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DJKG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dc:description/>
  <cp:lastModifiedBy>hrelia</cp:lastModifiedBy>
  <cp:revision>14</cp:revision>
  <cp:lastPrinted>2019-12-11T07:37:00Z</cp:lastPrinted>
  <dcterms:created xsi:type="dcterms:W3CDTF">2019-11-11T09:12:00Z</dcterms:created>
  <dcterms:modified xsi:type="dcterms:W3CDTF">2020-06-02T12:33:00Z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DJKG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