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0" w:rsidRPr="004F55E7" w:rsidRDefault="00555B10" w:rsidP="004F55E7">
      <w:pPr>
        <w:spacing w:after="0" w:line="240" w:lineRule="auto"/>
        <w:ind w:left="4962"/>
        <w:jc w:val="both"/>
        <w:rPr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>Додаток 12</w:t>
      </w:r>
    </w:p>
    <w:p w:rsidR="00555B10" w:rsidRPr="004F55E7" w:rsidRDefault="00555B10" w:rsidP="004F55E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4F55E7" w:rsidRDefault="00555B10" w:rsidP="004F55E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555B10" w:rsidRPr="004F55E7" w:rsidRDefault="00555B10" w:rsidP="004F55E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4F55E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F55E7">
        <w:rPr>
          <w:rFonts w:ascii="Times New Roman" w:hAnsi="Times New Roman" w:cs="Times New Roman"/>
          <w:sz w:val="28"/>
          <w:szCs w:val="28"/>
          <w:lang w:val="uk-UA"/>
        </w:rPr>
        <w:t>_№__</w:t>
      </w:r>
      <w:r w:rsidR="004F55E7">
        <w:rPr>
          <w:rFonts w:ascii="Times New Roman" w:hAnsi="Times New Roman" w:cs="Times New Roman"/>
          <w:sz w:val="28"/>
          <w:szCs w:val="28"/>
          <w:lang w:val="uk-UA"/>
        </w:rPr>
        <w:t>_____</w:t>
      </w:r>
      <w:bookmarkStart w:id="0" w:name="_GoBack"/>
      <w:bookmarkEnd w:id="0"/>
      <w:r w:rsidRPr="004F55E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555B10" w:rsidRPr="004F55E7" w:rsidRDefault="0055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5B10" w:rsidRPr="004F55E7" w:rsidRDefault="0055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5B10" w:rsidRPr="004F55E7" w:rsidRDefault="00555B10">
      <w:pPr>
        <w:spacing w:after="0" w:line="240" w:lineRule="auto"/>
        <w:jc w:val="center"/>
        <w:rPr>
          <w:lang w:val="uk-UA"/>
        </w:rPr>
      </w:pPr>
      <w:r w:rsidRPr="004F55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ФОРМА </w:t>
      </w:r>
    </w:p>
    <w:p w:rsidR="00555B10" w:rsidRPr="004F55E7" w:rsidRDefault="00555B10">
      <w:pPr>
        <w:spacing w:after="0" w:line="240" w:lineRule="auto"/>
        <w:jc w:val="center"/>
        <w:rPr>
          <w:lang w:val="uk-UA"/>
        </w:rPr>
      </w:pPr>
      <w:r w:rsidRPr="004F55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надання інформації щодо планованих обсягів теплової енергії для надання послуги з постачання теплової енергії та постачання гарячої води для відповідної категорії споживачів, опалюваної площі та відповідних питомих норм на опалення будинків (будівель) та кліматичних показників </w:t>
      </w:r>
      <w:r w:rsidRPr="004F55E7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____________________________________________________ </w:t>
      </w:r>
      <w:r w:rsidRPr="004F55E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F55E7">
        <w:rPr>
          <w:rFonts w:ascii="Times New Roman" w:hAnsi="Times New Roman" w:cs="Times New Roman"/>
          <w:lang w:val="uk-UA"/>
        </w:rPr>
        <w:t>(найменування суб’єкта господарювання - виконавця послуг)</w:t>
      </w:r>
    </w:p>
    <w:p w:rsidR="00555B10" w:rsidRPr="004F55E7" w:rsidRDefault="00555B1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36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0"/>
        <w:gridCol w:w="4173"/>
        <w:gridCol w:w="866"/>
        <w:gridCol w:w="1873"/>
        <w:gridCol w:w="1878"/>
      </w:tblGrid>
      <w:tr w:rsidR="00555B10" w:rsidRPr="004F55E7">
        <w:tc>
          <w:tcPr>
            <w:tcW w:w="570" w:type="dxa"/>
            <w:vMerge w:val="restart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4173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66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751" w:type="dxa"/>
            <w:gridSpan w:val="2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</w:t>
            </w:r>
          </w:p>
        </w:tc>
      </w:tr>
      <w:tr w:rsidR="00555B10" w:rsidRPr="004F55E7">
        <w:tc>
          <w:tcPr>
            <w:tcW w:w="570" w:type="dxa"/>
            <w:vMerge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3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будинковими приладами обліку теплової енергії</w:t>
            </w: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будинкових приладів обліку теплової енергії</w:t>
            </w: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абонентів, яким надається послуга з постачання теплової енергії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опалювана площа житлових будинків станом на початок планованого періоду без площі квартир з автономним опаленням, кв.м, усього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обсяг теплової енергії для забезпечення послугою з постачання теплової енергії у житлових будинках (пункт 2), Гкал, усього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Питоме споживання теплової енергії для забезпечення послугою з постачання теплової енергії у житлових будинках (пункт 2), Гкал/кв.м на рік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теплової енергії для надання послуги з постачання гарячої води для населення, Гкал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рядків 3 і 5, Гкал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Максимальне теплове навантаження житлових будинків (пункт 2), Гкал/год</w:t>
            </w:r>
          </w:p>
        </w:tc>
        <w:tc>
          <w:tcPr>
            <w:tcW w:w="86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Дані, що плануються для розрахунку тарифів на послугу з постачання теплової енергі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діб опалювального періоду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розрахункова температура для </w:t>
            </w: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проектування системи опалення, 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температура зовнішнього повітря опалювального періоду, 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згідно з додатком 1 до КТМ 204 України 244-94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</w:t>
            </w: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діб опалювального періоду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температура для проектування системи опалення, 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температура зовнішнього повітря опалювального періоду,°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 згідно з додатком ДСТУ-Н Б В.1.1-27:2010 Будівельна кліматологія: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</w:t>
            </w: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діб опалювального періоду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температура для проектування системи опалення, 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5B10" w:rsidRPr="004F55E7">
        <w:tc>
          <w:tcPr>
            <w:tcW w:w="570" w:type="dxa"/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  <w:tc>
          <w:tcPr>
            <w:tcW w:w="4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555B10" w:rsidRPr="004F55E7" w:rsidRDefault="00555B10">
            <w:pPr>
              <w:spacing w:after="0" w:line="240" w:lineRule="auto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температура зовнішнього повітря опалювального періоду, ° C</w:t>
            </w:r>
          </w:p>
        </w:tc>
        <w:tc>
          <w:tcPr>
            <w:tcW w:w="461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555B10" w:rsidRPr="004F55E7" w:rsidRDefault="0055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5B10" w:rsidRPr="004F55E7" w:rsidRDefault="00555B10">
      <w:pPr>
        <w:spacing w:after="0" w:line="240" w:lineRule="auto"/>
        <w:jc w:val="both"/>
        <w:rPr>
          <w:lang w:val="uk-UA"/>
        </w:rPr>
      </w:pPr>
      <w:r w:rsidRPr="004F55E7">
        <w:rPr>
          <w:rFonts w:ascii="Times New Roman" w:hAnsi="Times New Roman" w:cs="Times New Roman"/>
          <w:color w:val="000000"/>
          <w:lang w:val="uk-UA"/>
        </w:rPr>
        <w:t>Примітка: інформація за наведеною формою заповнюється окремо для кожної категорії споживачів</w:t>
      </w:r>
    </w:p>
    <w:p w:rsidR="00555B10" w:rsidRPr="004F55E7" w:rsidRDefault="00555B1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555B10" w:rsidRPr="004F55E7" w:rsidRDefault="00555B1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555B10" w:rsidRPr="004F55E7" w:rsidRDefault="00555B1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uk-UA"/>
        </w:rPr>
      </w:pPr>
      <w:bookmarkStart w:id="1" w:name="n284"/>
      <w:bookmarkEnd w:id="1"/>
    </w:p>
    <w:tbl>
      <w:tblPr>
        <w:tblW w:w="5000" w:type="pct"/>
        <w:tblInd w:w="-16" w:type="dxa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4098"/>
        <w:gridCol w:w="1774"/>
        <w:gridCol w:w="3518"/>
      </w:tblGrid>
      <w:tr w:rsidR="00555B10" w:rsidRPr="004F55E7">
        <w:trPr>
          <w:trHeight w:val="48"/>
        </w:trPr>
        <w:tc>
          <w:tcPr>
            <w:tcW w:w="4083" w:type="dxa"/>
          </w:tcPr>
          <w:p w:rsidR="00555B10" w:rsidRPr="004F55E7" w:rsidRDefault="00555B10">
            <w:pPr>
              <w:spacing w:beforeAutospacing="1" w:afterAutospacing="1" w:line="48" w:lineRule="atLeast"/>
              <w:rPr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           (керівник)</w:t>
            </w:r>
          </w:p>
        </w:tc>
        <w:tc>
          <w:tcPr>
            <w:tcW w:w="1767" w:type="dxa"/>
          </w:tcPr>
          <w:p w:rsidR="00555B10" w:rsidRPr="004F55E7" w:rsidRDefault="00555B10">
            <w:pPr>
              <w:spacing w:beforeAutospacing="1" w:afterAutospacing="1" w:line="48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 </w:t>
            </w: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(підпис)</w:t>
            </w:r>
          </w:p>
        </w:tc>
        <w:tc>
          <w:tcPr>
            <w:tcW w:w="3505" w:type="dxa"/>
          </w:tcPr>
          <w:p w:rsidR="00555B10" w:rsidRPr="004F55E7" w:rsidRDefault="00555B10">
            <w:pPr>
              <w:spacing w:beforeAutospacing="1" w:afterAutospacing="1" w:line="48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 </w:t>
            </w:r>
            <w:r w:rsidRPr="004F55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(ініціали, прізвище)</w:t>
            </w:r>
          </w:p>
        </w:tc>
      </w:tr>
    </w:tbl>
    <w:p w:rsidR="00555B10" w:rsidRPr="004F55E7" w:rsidRDefault="00555B10">
      <w:pPr>
        <w:rPr>
          <w:lang w:val="uk-UA"/>
        </w:rPr>
      </w:pPr>
    </w:p>
    <w:p w:rsidR="00555B10" w:rsidRPr="004F55E7" w:rsidRDefault="00555B10">
      <w:pPr>
        <w:rPr>
          <w:lang w:val="uk-UA"/>
        </w:rPr>
      </w:pPr>
    </w:p>
    <w:p w:rsidR="00555B10" w:rsidRPr="004F55E7" w:rsidRDefault="00555B10">
      <w:pPr>
        <w:spacing w:after="0"/>
        <w:rPr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555B10" w:rsidRPr="004F55E7" w:rsidRDefault="00555B10">
      <w:pPr>
        <w:spacing w:after="0"/>
        <w:rPr>
          <w:lang w:val="uk-UA"/>
        </w:rPr>
      </w:pPr>
      <w:r w:rsidRPr="004F55E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:rsidR="00555B10" w:rsidRPr="004F55E7" w:rsidRDefault="00555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5B10" w:rsidRPr="004F55E7" w:rsidRDefault="00555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5B10" w:rsidRPr="004F55E7" w:rsidRDefault="00555B10">
      <w:pPr>
        <w:spacing w:after="0"/>
        <w:rPr>
          <w:lang w:val="uk-UA"/>
        </w:rPr>
      </w:pPr>
      <w:r w:rsidRPr="004F55E7">
        <w:rPr>
          <w:rFonts w:ascii="Times New Roman" w:hAnsi="Times New Roman" w:cs="Times New Roman"/>
          <w:lang w:val="uk-UA"/>
        </w:rPr>
        <w:t>Смаль 777 955</w:t>
      </w:r>
    </w:p>
    <w:sectPr w:rsidR="00555B10" w:rsidRPr="004F55E7" w:rsidSect="00BB559F">
      <w:footerReference w:type="default" r:id="rId7"/>
      <w:pgSz w:w="11906" w:h="16838"/>
      <w:pgMar w:top="567" w:right="567" w:bottom="1701" w:left="1985" w:header="0" w:footer="0" w:gutter="0"/>
      <w:pgNumType w:start="3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A2" w:rsidRDefault="00D201A2">
      <w:r>
        <w:separator/>
      </w:r>
    </w:p>
  </w:endnote>
  <w:endnote w:type="continuationSeparator" w:id="0">
    <w:p w:rsidR="00D201A2" w:rsidRDefault="00D2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10" w:rsidRDefault="00555B10" w:rsidP="004B6D5A">
    <w:pPr>
      <w:pStyle w:val="ac"/>
      <w:framePr w:wrap="auto" w:vAnchor="text" w:hAnchor="margin" w:xAlign="right" w:y="1"/>
      <w:rPr>
        <w:rStyle w:val="af2"/>
        <w:rFonts w:cs="Times New Roman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F55E7">
      <w:rPr>
        <w:rStyle w:val="af2"/>
        <w:noProof/>
      </w:rPr>
      <w:t>37</w:t>
    </w:r>
    <w:r>
      <w:rPr>
        <w:rStyle w:val="af2"/>
      </w:rPr>
      <w:fldChar w:fldCharType="end"/>
    </w:r>
  </w:p>
  <w:p w:rsidR="00555B10" w:rsidRDefault="00555B10" w:rsidP="005A37B1">
    <w:pPr>
      <w:pStyle w:val="ac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A2" w:rsidRDefault="00D201A2">
      <w:r>
        <w:separator/>
      </w:r>
    </w:p>
  </w:footnote>
  <w:footnote w:type="continuationSeparator" w:id="0">
    <w:p w:rsidR="00D201A2" w:rsidRDefault="00D2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4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568"/>
    <w:rsid w:val="0004356B"/>
    <w:rsid w:val="00352CB9"/>
    <w:rsid w:val="00485574"/>
    <w:rsid w:val="004B6D5A"/>
    <w:rsid w:val="004F55E7"/>
    <w:rsid w:val="00555B10"/>
    <w:rsid w:val="005A37B1"/>
    <w:rsid w:val="0076381C"/>
    <w:rsid w:val="00814045"/>
    <w:rsid w:val="009B32A9"/>
    <w:rsid w:val="00BB559F"/>
    <w:rsid w:val="00CF0095"/>
    <w:rsid w:val="00D201A2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68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9B32A9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B32A9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9B32A9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9B32A9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9B32A9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FD1568"/>
    <w:rPr>
      <w:color w:val="00000A"/>
    </w:rPr>
  </w:style>
  <w:style w:type="paragraph" w:customStyle="1" w:styleId="a6">
    <w:name w:val="Заголовок"/>
    <w:basedOn w:val="a"/>
    <w:next w:val="a7"/>
    <w:uiPriority w:val="99"/>
    <w:rsid w:val="00FD156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9B32A9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7"/>
    <w:uiPriority w:val="99"/>
    <w:semiHidden/>
    <w:locked/>
    <w:rPr>
      <w:color w:val="00000A"/>
    </w:rPr>
  </w:style>
  <w:style w:type="paragraph" w:styleId="a8">
    <w:name w:val="List"/>
    <w:basedOn w:val="a7"/>
    <w:uiPriority w:val="99"/>
    <w:rsid w:val="00FD1568"/>
  </w:style>
  <w:style w:type="paragraph" w:styleId="a9">
    <w:name w:val="caption"/>
    <w:basedOn w:val="a"/>
    <w:uiPriority w:val="99"/>
    <w:qFormat/>
    <w:rsid w:val="00FD15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FD1568"/>
    <w:pPr>
      <w:suppressLineNumbers/>
    </w:pPr>
  </w:style>
  <w:style w:type="paragraph" w:styleId="ab">
    <w:name w:val="header"/>
    <w:basedOn w:val="a"/>
    <w:link w:val="10"/>
    <w:uiPriority w:val="99"/>
    <w:semiHidden/>
    <w:rsid w:val="009B32A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b"/>
    <w:uiPriority w:val="99"/>
    <w:semiHidden/>
    <w:locked/>
    <w:rPr>
      <w:color w:val="00000A"/>
    </w:rPr>
  </w:style>
  <w:style w:type="paragraph" w:styleId="ac">
    <w:name w:val="footer"/>
    <w:basedOn w:val="a"/>
    <w:link w:val="11"/>
    <w:uiPriority w:val="99"/>
    <w:semiHidden/>
    <w:rsid w:val="009B32A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c"/>
    <w:uiPriority w:val="99"/>
    <w:semiHidden/>
    <w:locked/>
    <w:rPr>
      <w:color w:val="00000A"/>
    </w:rPr>
  </w:style>
  <w:style w:type="paragraph" w:styleId="ad">
    <w:name w:val="Normal (Web)"/>
    <w:basedOn w:val="a"/>
    <w:uiPriority w:val="99"/>
    <w:rsid w:val="009B3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9B32A9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9B32A9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e"/>
    <w:uiPriority w:val="99"/>
    <w:rsid w:val="009B32A9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e">
    <w:name w:val="[Немає стилю абзацу]"/>
    <w:uiPriority w:val="99"/>
    <w:rsid w:val="009B32A9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9B32A9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9B32A9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9B32A9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9B32A9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e"/>
    <w:uiPriority w:val="99"/>
    <w:rsid w:val="009B32A9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9B32A9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">
    <w:name w:val="List Paragraph"/>
    <w:basedOn w:val="a"/>
    <w:uiPriority w:val="99"/>
    <w:qFormat/>
    <w:rsid w:val="009B32A9"/>
    <w:pPr>
      <w:ind w:left="720"/>
    </w:pPr>
    <w:rPr>
      <w:lang w:eastAsia="en-US"/>
    </w:rPr>
  </w:style>
  <w:style w:type="paragraph" w:customStyle="1" w:styleId="af0">
    <w:name w:val="Вміст таблиці"/>
    <w:basedOn w:val="a"/>
    <w:uiPriority w:val="99"/>
    <w:rsid w:val="00FD1568"/>
    <w:pPr>
      <w:suppressLineNumbers/>
    </w:pPr>
  </w:style>
  <w:style w:type="paragraph" w:customStyle="1" w:styleId="af1">
    <w:name w:val="Заголовок таблиці"/>
    <w:basedOn w:val="af0"/>
    <w:uiPriority w:val="99"/>
    <w:rsid w:val="00FD1568"/>
    <w:pPr>
      <w:jc w:val="center"/>
    </w:pPr>
    <w:rPr>
      <w:b/>
      <w:bCs/>
    </w:rPr>
  </w:style>
  <w:style w:type="character" w:styleId="af2">
    <w:name w:val="page number"/>
    <w:basedOn w:val="a0"/>
    <w:uiPriority w:val="99"/>
    <w:rsid w:val="005A3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1585</Words>
  <Characters>905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16</cp:revision>
  <dcterms:created xsi:type="dcterms:W3CDTF">2020-07-03T12:52:00Z</dcterms:created>
  <dcterms:modified xsi:type="dcterms:W3CDTF">2020-07-15T13:58:00Z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