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B7" w:rsidRDefault="00B234B3">
      <w:pPr>
        <w:pStyle w:val="LO-normal"/>
        <w:jc w:val="center"/>
        <w:rPr>
          <w:color w:val="000000"/>
          <w:sz w:val="28"/>
          <w:szCs w:val="28"/>
        </w:rPr>
      </w:pPr>
      <w:r>
        <w:object w:dxaOrig="1170" w:dyaOrig="1185">
          <v:shape id="ole_rId2" o:spid="_x0000_i1025" style="width:58.5pt;height:59.2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673263172" r:id="rId8"/>
        </w:object>
      </w:r>
    </w:p>
    <w:p w:rsidR="000C15B7" w:rsidRDefault="000C15B7">
      <w:pPr>
        <w:pStyle w:val="LO-normal"/>
        <w:jc w:val="center"/>
        <w:rPr>
          <w:color w:val="000000"/>
          <w:sz w:val="16"/>
          <w:szCs w:val="16"/>
        </w:rPr>
      </w:pPr>
    </w:p>
    <w:p w:rsidR="000C15B7" w:rsidRDefault="00B234B3">
      <w:pPr>
        <w:pStyle w:val="LO-normal"/>
        <w:keepNext/>
        <w:jc w:val="center"/>
        <w:rPr>
          <w:b/>
          <w:color w:val="000000"/>
        </w:rPr>
      </w:pPr>
      <w:r>
        <w:rPr>
          <w:b/>
          <w:color w:val="000000"/>
          <w:sz w:val="28"/>
          <w:szCs w:val="28"/>
        </w:rPr>
        <w:t>ЛУЦЬКА МІСЬКА РАДА</w:t>
      </w:r>
    </w:p>
    <w:p w:rsidR="000C15B7" w:rsidRDefault="000C15B7">
      <w:pPr>
        <w:pStyle w:val="LO-normal"/>
        <w:rPr>
          <w:color w:val="000000"/>
        </w:rPr>
      </w:pPr>
    </w:p>
    <w:p w:rsidR="000C15B7" w:rsidRDefault="00B234B3">
      <w:pPr>
        <w:pStyle w:val="LO-normal"/>
        <w:keepNext/>
        <w:tabs>
          <w:tab w:val="left" w:pos="4218"/>
          <w:tab w:val="left" w:pos="4674"/>
        </w:tabs>
        <w:jc w:val="center"/>
        <w:rPr>
          <w:rFonts w:ascii="Arial" w:hAnsi="Arial" w:cs="Arial"/>
          <w:b/>
          <w:i/>
          <w:color w:val="000000"/>
          <w:sz w:val="40"/>
          <w:szCs w:val="40"/>
        </w:rPr>
      </w:pPr>
      <w:r>
        <w:rPr>
          <w:b/>
          <w:color w:val="000000"/>
          <w:sz w:val="32"/>
          <w:szCs w:val="32"/>
        </w:rPr>
        <w:t xml:space="preserve">Р І Ш Е Н </w:t>
      </w:r>
      <w:proofErr w:type="spellStart"/>
      <w:r>
        <w:rPr>
          <w:b/>
          <w:color w:val="000000"/>
          <w:sz w:val="32"/>
          <w:szCs w:val="32"/>
        </w:rPr>
        <w:t>Н</w:t>
      </w:r>
      <w:proofErr w:type="spellEnd"/>
      <w:r>
        <w:rPr>
          <w:b/>
          <w:color w:val="000000"/>
          <w:sz w:val="32"/>
          <w:szCs w:val="32"/>
        </w:rPr>
        <w:t xml:space="preserve"> Я</w:t>
      </w:r>
    </w:p>
    <w:p w:rsidR="000C15B7" w:rsidRDefault="000C15B7">
      <w:pPr>
        <w:pStyle w:val="LO-normal"/>
        <w:jc w:val="center"/>
        <w:rPr>
          <w:color w:val="000000"/>
          <w:sz w:val="40"/>
          <w:szCs w:val="40"/>
        </w:rPr>
      </w:pPr>
    </w:p>
    <w:p w:rsidR="000C15B7" w:rsidRDefault="00B234B3">
      <w:pPr>
        <w:pStyle w:val="LO-normal"/>
        <w:tabs>
          <w:tab w:val="left" w:pos="468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                                        Луцьк                                         №______________</w:t>
      </w:r>
    </w:p>
    <w:p w:rsidR="000C15B7" w:rsidRDefault="000C15B7">
      <w:pPr>
        <w:pStyle w:val="LO-normal"/>
        <w:tabs>
          <w:tab w:val="left" w:pos="4687"/>
        </w:tabs>
        <w:jc w:val="both"/>
        <w:rPr>
          <w:color w:val="000000"/>
          <w:sz w:val="28"/>
          <w:szCs w:val="28"/>
          <w:u w:val="single"/>
        </w:rPr>
      </w:pPr>
    </w:p>
    <w:tbl>
      <w:tblPr>
        <w:tblW w:w="9571" w:type="dxa"/>
        <w:tblLook w:val="0000" w:firstRow="0" w:lastRow="0" w:firstColumn="0" w:lastColumn="0" w:noHBand="0" w:noVBand="0"/>
      </w:tblPr>
      <w:tblGrid>
        <w:gridCol w:w="4790"/>
        <w:gridCol w:w="4781"/>
      </w:tblGrid>
      <w:tr w:rsidR="000C15B7">
        <w:trPr>
          <w:trHeight w:val="1172"/>
        </w:trPr>
        <w:tc>
          <w:tcPr>
            <w:tcW w:w="4789" w:type="dxa"/>
            <w:shd w:val="clear" w:color="auto" w:fill="auto"/>
          </w:tcPr>
          <w:p w:rsidR="00AF6260" w:rsidRDefault="00B234B3" w:rsidP="00AF6260">
            <w:pPr>
              <w:tabs>
                <w:tab w:val="left" w:pos="468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="00AF6260">
              <w:rPr>
                <w:sz w:val="28"/>
                <w:szCs w:val="28"/>
              </w:rPr>
              <w:t xml:space="preserve">утримання зелених </w:t>
            </w:r>
          </w:p>
          <w:p w:rsidR="00AF6260" w:rsidRDefault="00AF6260" w:rsidP="00AF6260">
            <w:pPr>
              <w:tabs>
                <w:tab w:val="left" w:pos="468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насаджень у місті Луцьку </w:t>
            </w:r>
          </w:p>
          <w:p w:rsidR="000C15B7" w:rsidRDefault="000C15B7" w:rsidP="00AF6260">
            <w:pPr>
              <w:tabs>
                <w:tab w:val="left" w:pos="4687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auto"/>
          </w:tcPr>
          <w:p w:rsidR="000C15B7" w:rsidRDefault="000C15B7">
            <w:pPr>
              <w:pStyle w:val="LO-normal"/>
              <w:rPr>
                <w:color w:val="000000"/>
                <w:sz w:val="28"/>
                <w:szCs w:val="28"/>
              </w:rPr>
            </w:pPr>
          </w:p>
        </w:tc>
      </w:tr>
    </w:tbl>
    <w:p w:rsidR="00561EA4" w:rsidRDefault="00561EA4" w:rsidP="00757D59">
      <w:pPr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uk-UA"/>
        </w:rPr>
      </w:pPr>
      <w:r w:rsidRPr="00551BC0">
        <w:rPr>
          <w:rFonts w:eastAsia="Times New Roman"/>
          <w:color w:val="000000" w:themeColor="text1"/>
          <w:sz w:val="28"/>
          <w:szCs w:val="28"/>
          <w:lang w:eastAsia="uk-UA"/>
        </w:rPr>
        <w:t xml:space="preserve">Відповідно до підпункту 1 частини першої статті 10, статі 28 Закону України "Про благоустрій населених пунктів", пункту 44 частини першої статті 26 Закону України "Про місцеве самоврядування в Україні",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 квітня 2006 року N 105, з метою запобігання випадкам пошкодження та знищення зелених насаджень у місті </w:t>
      </w:r>
      <w:r w:rsidRPr="001E7765">
        <w:rPr>
          <w:rFonts w:eastAsia="Times New Roman"/>
          <w:color w:val="000000" w:themeColor="text1"/>
          <w:sz w:val="28"/>
          <w:szCs w:val="28"/>
          <w:lang w:eastAsia="uk-UA"/>
        </w:rPr>
        <w:t>Луцьку</w:t>
      </w:r>
      <w:r w:rsidR="00757D59">
        <w:rPr>
          <w:rFonts w:eastAsia="Times New Roman"/>
          <w:color w:val="000000" w:themeColor="text1"/>
          <w:sz w:val="28"/>
          <w:szCs w:val="28"/>
          <w:lang w:eastAsia="uk-UA"/>
        </w:rPr>
        <w:t>, міська рада</w:t>
      </w:r>
    </w:p>
    <w:p w:rsidR="00757D59" w:rsidRDefault="00757D59" w:rsidP="00757D59">
      <w:pPr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uk-UA"/>
        </w:rPr>
      </w:pPr>
    </w:p>
    <w:p w:rsidR="00E41023" w:rsidRDefault="00E41023" w:rsidP="00757D59">
      <w:pPr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uk-UA"/>
        </w:rPr>
      </w:pPr>
      <w:r>
        <w:rPr>
          <w:rFonts w:eastAsia="Times New Roman"/>
          <w:color w:val="000000" w:themeColor="text1"/>
          <w:sz w:val="28"/>
          <w:szCs w:val="28"/>
          <w:lang w:eastAsia="uk-UA"/>
        </w:rPr>
        <w:t>ВИРІШИЛА:</w:t>
      </w:r>
    </w:p>
    <w:p w:rsidR="00757D59" w:rsidRPr="00E41023" w:rsidRDefault="00757D59" w:rsidP="00757D59">
      <w:pPr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uk-UA"/>
        </w:rPr>
      </w:pPr>
    </w:p>
    <w:p w:rsidR="00561EA4" w:rsidRPr="00551BC0" w:rsidRDefault="00561EA4" w:rsidP="00757D59">
      <w:pPr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uk-UA"/>
        </w:rPr>
      </w:pPr>
      <w:bookmarkStart w:id="0" w:name="7"/>
      <w:bookmarkEnd w:id="0"/>
      <w:r w:rsidRPr="00551BC0">
        <w:rPr>
          <w:rFonts w:eastAsia="Times New Roman"/>
          <w:color w:val="000000" w:themeColor="text1"/>
          <w:sz w:val="28"/>
          <w:szCs w:val="28"/>
          <w:lang w:eastAsia="uk-UA"/>
        </w:rPr>
        <w:t xml:space="preserve">1. Встановити мораторій на </w:t>
      </w:r>
      <w:proofErr w:type="spellStart"/>
      <w:r w:rsidRPr="00551BC0">
        <w:rPr>
          <w:rFonts w:eastAsia="Times New Roman"/>
          <w:color w:val="000000" w:themeColor="text1"/>
          <w:sz w:val="28"/>
          <w:szCs w:val="28"/>
          <w:lang w:eastAsia="uk-UA"/>
        </w:rPr>
        <w:t>омолоджувальне</w:t>
      </w:r>
      <w:proofErr w:type="spellEnd"/>
      <w:r w:rsidRPr="00551BC0">
        <w:rPr>
          <w:rFonts w:eastAsia="Times New Roman"/>
          <w:color w:val="000000" w:themeColor="text1"/>
          <w:sz w:val="28"/>
          <w:szCs w:val="28"/>
          <w:lang w:eastAsia="uk-UA"/>
        </w:rPr>
        <w:t xml:space="preserve"> обрізання дерев у місті </w:t>
      </w:r>
      <w:r w:rsidRPr="001E7765">
        <w:rPr>
          <w:rFonts w:eastAsia="Times New Roman"/>
          <w:color w:val="000000" w:themeColor="text1"/>
          <w:sz w:val="28"/>
          <w:szCs w:val="28"/>
          <w:lang w:eastAsia="uk-UA"/>
        </w:rPr>
        <w:t>Луцьку протягом 1</w:t>
      </w:r>
      <w:r w:rsidRPr="00551BC0">
        <w:rPr>
          <w:rFonts w:eastAsia="Times New Roman"/>
          <w:color w:val="000000" w:themeColor="text1"/>
          <w:sz w:val="28"/>
          <w:szCs w:val="28"/>
          <w:lang w:eastAsia="uk-UA"/>
        </w:rPr>
        <w:t xml:space="preserve"> (</w:t>
      </w:r>
      <w:r w:rsidRPr="001E7765">
        <w:rPr>
          <w:rFonts w:eastAsia="Times New Roman"/>
          <w:color w:val="000000" w:themeColor="text1"/>
          <w:sz w:val="28"/>
          <w:szCs w:val="28"/>
          <w:lang w:eastAsia="uk-UA"/>
        </w:rPr>
        <w:t>одного) року</w:t>
      </w:r>
      <w:r w:rsidRPr="00551BC0">
        <w:rPr>
          <w:rFonts w:eastAsia="Times New Roman"/>
          <w:color w:val="000000" w:themeColor="text1"/>
          <w:sz w:val="28"/>
          <w:szCs w:val="28"/>
          <w:lang w:eastAsia="uk-UA"/>
        </w:rPr>
        <w:t xml:space="preserve"> з моменту прийняття цього рішення.</w:t>
      </w:r>
    </w:p>
    <w:p w:rsidR="00561EA4" w:rsidRPr="00551BC0" w:rsidRDefault="00561EA4" w:rsidP="00757D59">
      <w:pPr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uk-UA"/>
        </w:rPr>
      </w:pPr>
      <w:bookmarkStart w:id="1" w:name="8"/>
      <w:bookmarkEnd w:id="1"/>
      <w:r w:rsidRPr="00551BC0">
        <w:rPr>
          <w:rFonts w:eastAsia="Times New Roman"/>
          <w:color w:val="000000" w:themeColor="text1"/>
          <w:sz w:val="28"/>
          <w:szCs w:val="28"/>
          <w:lang w:eastAsia="uk-UA"/>
        </w:rPr>
        <w:t xml:space="preserve">2. Встановити, що дія цього мораторію не поширюється на видалення аварійних і потенційно небезпечних гілок або частин стовбурів дерев у місті </w:t>
      </w:r>
      <w:r w:rsidRPr="001E7765">
        <w:rPr>
          <w:rFonts w:eastAsia="Times New Roman"/>
          <w:color w:val="000000" w:themeColor="text1"/>
          <w:sz w:val="28"/>
          <w:szCs w:val="28"/>
          <w:lang w:eastAsia="uk-UA"/>
        </w:rPr>
        <w:t>Луцьку</w:t>
      </w:r>
      <w:r w:rsidRPr="00551BC0">
        <w:rPr>
          <w:rFonts w:eastAsia="Times New Roman"/>
          <w:color w:val="000000" w:themeColor="text1"/>
          <w:sz w:val="28"/>
          <w:szCs w:val="28"/>
          <w:lang w:eastAsia="uk-UA"/>
        </w:rPr>
        <w:t>, санітарне та формувальне обрізання дерев та видалення омели з їх крон.</w:t>
      </w:r>
    </w:p>
    <w:p w:rsidR="00561EA4" w:rsidRPr="00551BC0" w:rsidRDefault="00561EA4" w:rsidP="00757D59">
      <w:pPr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uk-UA"/>
        </w:rPr>
      </w:pPr>
      <w:bookmarkStart w:id="2" w:name="9"/>
      <w:bookmarkEnd w:id="2"/>
      <w:r w:rsidRPr="00551BC0">
        <w:rPr>
          <w:rFonts w:eastAsia="Times New Roman"/>
          <w:color w:val="000000" w:themeColor="text1"/>
          <w:sz w:val="28"/>
          <w:szCs w:val="28"/>
          <w:lang w:eastAsia="uk-UA"/>
        </w:rPr>
        <w:t>3. Доручити</w:t>
      </w:r>
      <w:r w:rsidRPr="001E7765">
        <w:rPr>
          <w:rFonts w:eastAsia="Times New Roman"/>
          <w:color w:val="000000" w:themeColor="text1"/>
          <w:sz w:val="28"/>
          <w:szCs w:val="28"/>
          <w:lang w:eastAsia="uk-UA"/>
        </w:rPr>
        <w:t xml:space="preserve"> </w:t>
      </w:r>
      <w:r w:rsidR="008536FF">
        <w:rPr>
          <w:rFonts w:eastAsia="Times New Roman"/>
          <w:color w:val="000000" w:themeColor="text1"/>
          <w:sz w:val="28"/>
          <w:szCs w:val="28"/>
          <w:lang w:eastAsia="uk-UA"/>
        </w:rPr>
        <w:t>департаменту житлово-комунального господарства спільно з відділом</w:t>
      </w:r>
      <w:r w:rsidRPr="001E7765">
        <w:rPr>
          <w:rFonts w:eastAsia="Times New Roman"/>
          <w:color w:val="000000" w:themeColor="text1"/>
          <w:sz w:val="28"/>
          <w:szCs w:val="28"/>
          <w:lang w:eastAsia="uk-UA"/>
        </w:rPr>
        <w:t xml:space="preserve"> екології Луцької міської</w:t>
      </w:r>
      <w:r w:rsidRPr="00551BC0">
        <w:rPr>
          <w:rFonts w:eastAsia="Times New Roman"/>
          <w:color w:val="000000" w:themeColor="text1"/>
          <w:sz w:val="28"/>
          <w:szCs w:val="28"/>
          <w:lang w:eastAsia="uk-UA"/>
        </w:rPr>
        <w:t xml:space="preserve"> ради:</w:t>
      </w:r>
    </w:p>
    <w:p w:rsidR="00561EA4" w:rsidRPr="00551BC0" w:rsidRDefault="00561EA4" w:rsidP="00757D59">
      <w:pPr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uk-UA"/>
        </w:rPr>
      </w:pPr>
      <w:bookmarkStart w:id="3" w:name="10"/>
      <w:bookmarkEnd w:id="3"/>
      <w:r w:rsidRPr="00551BC0">
        <w:rPr>
          <w:rFonts w:eastAsia="Times New Roman"/>
          <w:color w:val="000000" w:themeColor="text1"/>
          <w:sz w:val="28"/>
          <w:szCs w:val="28"/>
          <w:lang w:eastAsia="uk-UA"/>
        </w:rPr>
        <w:t xml:space="preserve">3.1. Не пізніше 1 (одного) місяця з дня прийняття цього рішення створити робочу групу з врегулювання питань, пов'язаних з обрізанням та формуванням крон дерев у </w:t>
      </w:r>
      <w:r>
        <w:rPr>
          <w:rFonts w:eastAsia="Times New Roman"/>
          <w:color w:val="000000" w:themeColor="text1"/>
          <w:sz w:val="28"/>
          <w:szCs w:val="28"/>
          <w:lang w:eastAsia="uk-UA"/>
        </w:rPr>
        <w:t>Луцьку</w:t>
      </w:r>
      <w:r w:rsidRPr="001E7765">
        <w:rPr>
          <w:rFonts w:eastAsia="Times New Roman"/>
          <w:color w:val="000000" w:themeColor="text1"/>
          <w:sz w:val="28"/>
          <w:szCs w:val="28"/>
          <w:lang w:eastAsia="uk-UA"/>
        </w:rPr>
        <w:t xml:space="preserve">. </w:t>
      </w:r>
      <w:r w:rsidRPr="00551BC0">
        <w:rPr>
          <w:rFonts w:eastAsia="Times New Roman"/>
          <w:color w:val="000000" w:themeColor="text1"/>
          <w:sz w:val="28"/>
          <w:szCs w:val="28"/>
          <w:lang w:eastAsia="uk-UA"/>
        </w:rPr>
        <w:t xml:space="preserve">До складу робочої групи включити депутатів </w:t>
      </w:r>
      <w:r>
        <w:rPr>
          <w:rFonts w:eastAsia="Times New Roman"/>
          <w:color w:val="000000" w:themeColor="text1"/>
          <w:sz w:val="28"/>
          <w:szCs w:val="28"/>
          <w:lang w:eastAsia="uk-UA"/>
        </w:rPr>
        <w:t>Луцької</w:t>
      </w:r>
      <w:r w:rsidRPr="00551BC0">
        <w:rPr>
          <w:rFonts w:eastAsia="Times New Roman"/>
          <w:color w:val="000000" w:themeColor="text1"/>
          <w:sz w:val="28"/>
          <w:szCs w:val="28"/>
          <w:lang w:eastAsia="uk-UA"/>
        </w:rPr>
        <w:t xml:space="preserve"> міської ради (за поданням голів депутатських фракцій не більше 1 особи від кожної депутатської фракції), представників профільних структурних підрозділів </w:t>
      </w:r>
      <w:r>
        <w:rPr>
          <w:rFonts w:eastAsia="Times New Roman"/>
          <w:color w:val="000000" w:themeColor="text1"/>
          <w:sz w:val="28"/>
          <w:szCs w:val="28"/>
          <w:lang w:eastAsia="uk-UA"/>
        </w:rPr>
        <w:t>Луцької</w:t>
      </w:r>
      <w:r w:rsidRPr="00551BC0">
        <w:rPr>
          <w:rFonts w:eastAsia="Times New Roman"/>
          <w:color w:val="000000" w:themeColor="text1"/>
          <w:sz w:val="28"/>
          <w:szCs w:val="28"/>
          <w:lang w:eastAsia="uk-UA"/>
        </w:rPr>
        <w:t xml:space="preserve"> міської ради, представників профільних підприємств, установ та організацій усіх форм власності (за згодою), представників профільних наукових та науково-дослідних організацій, окремих експертів та спеціалістів.</w:t>
      </w:r>
    </w:p>
    <w:p w:rsidR="00561EA4" w:rsidRPr="00551BC0" w:rsidRDefault="00561EA4" w:rsidP="00757D59">
      <w:pPr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uk-UA"/>
        </w:rPr>
      </w:pPr>
      <w:bookmarkStart w:id="4" w:name="12"/>
      <w:bookmarkEnd w:id="4"/>
      <w:r>
        <w:rPr>
          <w:rFonts w:eastAsia="Times New Roman"/>
          <w:color w:val="000000" w:themeColor="text1"/>
          <w:sz w:val="28"/>
          <w:szCs w:val="28"/>
          <w:lang w:eastAsia="uk-UA"/>
        </w:rPr>
        <w:t>3.2</w:t>
      </w:r>
      <w:r w:rsidRPr="00551BC0">
        <w:rPr>
          <w:rFonts w:eastAsia="Times New Roman"/>
          <w:color w:val="000000" w:themeColor="text1"/>
          <w:sz w:val="28"/>
          <w:szCs w:val="28"/>
          <w:lang w:eastAsia="uk-UA"/>
        </w:rPr>
        <w:t xml:space="preserve">. Визначити основними завданнями робочої групи розроблення заходів, спрямованих на забезпечення належного утримання зелених насаджень у місті </w:t>
      </w:r>
      <w:r>
        <w:rPr>
          <w:rFonts w:eastAsia="Times New Roman"/>
          <w:color w:val="000000" w:themeColor="text1"/>
          <w:sz w:val="28"/>
          <w:szCs w:val="28"/>
          <w:lang w:eastAsia="uk-UA"/>
        </w:rPr>
        <w:t>Луцьку</w:t>
      </w:r>
      <w:r w:rsidRPr="00551BC0">
        <w:rPr>
          <w:rFonts w:eastAsia="Times New Roman"/>
          <w:color w:val="000000" w:themeColor="text1"/>
          <w:sz w:val="28"/>
          <w:szCs w:val="28"/>
          <w:lang w:eastAsia="uk-UA"/>
        </w:rPr>
        <w:t xml:space="preserve"> в частині здійснення правильного та ефективного </w:t>
      </w:r>
      <w:r>
        <w:rPr>
          <w:rFonts w:eastAsia="Times New Roman"/>
          <w:color w:val="000000" w:themeColor="text1"/>
          <w:sz w:val="28"/>
          <w:szCs w:val="28"/>
          <w:lang w:eastAsia="uk-UA"/>
        </w:rPr>
        <w:t>обрізання дерев</w:t>
      </w:r>
      <w:r w:rsidRPr="00551BC0">
        <w:rPr>
          <w:rFonts w:eastAsia="Times New Roman"/>
          <w:color w:val="000000" w:themeColor="text1"/>
          <w:sz w:val="28"/>
          <w:szCs w:val="28"/>
          <w:lang w:eastAsia="uk-UA"/>
        </w:rPr>
        <w:t>.</w:t>
      </w:r>
    </w:p>
    <w:p w:rsidR="00561EA4" w:rsidRPr="00551BC0" w:rsidRDefault="00561EA4" w:rsidP="00757D59">
      <w:pPr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uk-UA"/>
        </w:rPr>
      </w:pPr>
      <w:bookmarkStart w:id="5" w:name="13"/>
      <w:bookmarkEnd w:id="5"/>
      <w:r w:rsidRPr="00551BC0">
        <w:rPr>
          <w:rFonts w:eastAsia="Times New Roman"/>
          <w:color w:val="000000" w:themeColor="text1"/>
          <w:sz w:val="28"/>
          <w:szCs w:val="28"/>
          <w:lang w:eastAsia="uk-UA"/>
        </w:rPr>
        <w:lastRenderedPageBreak/>
        <w:t>3.</w:t>
      </w:r>
      <w:r>
        <w:rPr>
          <w:rFonts w:eastAsia="Times New Roman"/>
          <w:color w:val="000000" w:themeColor="text1"/>
          <w:sz w:val="28"/>
          <w:szCs w:val="28"/>
          <w:lang w:eastAsia="uk-UA"/>
        </w:rPr>
        <w:t>3</w:t>
      </w:r>
      <w:r w:rsidRPr="00551BC0">
        <w:rPr>
          <w:rFonts w:eastAsia="Times New Roman"/>
          <w:color w:val="000000" w:themeColor="text1"/>
          <w:sz w:val="28"/>
          <w:szCs w:val="28"/>
          <w:lang w:eastAsia="uk-UA"/>
        </w:rPr>
        <w:t>. Не пізніше</w:t>
      </w:r>
      <w:r>
        <w:rPr>
          <w:rFonts w:eastAsia="Times New Roman"/>
          <w:color w:val="000000" w:themeColor="text1"/>
          <w:sz w:val="28"/>
          <w:szCs w:val="28"/>
          <w:lang w:eastAsia="uk-UA"/>
        </w:rPr>
        <w:t xml:space="preserve"> 3(</w:t>
      </w:r>
      <w:r w:rsidRPr="00551BC0">
        <w:rPr>
          <w:rFonts w:eastAsia="Times New Roman"/>
          <w:color w:val="000000" w:themeColor="text1"/>
          <w:sz w:val="28"/>
          <w:szCs w:val="28"/>
          <w:lang w:eastAsia="uk-UA"/>
        </w:rPr>
        <w:t>трьох</w:t>
      </w:r>
      <w:r>
        <w:rPr>
          <w:rFonts w:eastAsia="Times New Roman"/>
          <w:color w:val="000000" w:themeColor="text1"/>
          <w:sz w:val="28"/>
          <w:szCs w:val="28"/>
          <w:lang w:eastAsia="uk-UA"/>
        </w:rPr>
        <w:t>)</w:t>
      </w:r>
      <w:r w:rsidRPr="00551BC0">
        <w:rPr>
          <w:rFonts w:eastAsia="Times New Roman"/>
          <w:color w:val="000000" w:themeColor="text1"/>
          <w:sz w:val="28"/>
          <w:szCs w:val="28"/>
          <w:lang w:eastAsia="uk-UA"/>
        </w:rPr>
        <w:t xml:space="preserve"> місяців з дня прийняття цього рішення підготувати та направити до</w:t>
      </w:r>
      <w:r>
        <w:rPr>
          <w:rFonts w:eastAsia="Times New Roman"/>
          <w:color w:val="000000" w:themeColor="text1"/>
          <w:sz w:val="28"/>
          <w:szCs w:val="28"/>
          <w:lang w:eastAsia="uk-UA"/>
        </w:rPr>
        <w:t xml:space="preserve"> Департаменту муніципальної варти пропозиції щодо внесення змін до Правил благоустрою міста Луцька, а також звіт про результати діяльності робочої групи до</w:t>
      </w:r>
      <w:r w:rsidR="00757D59">
        <w:rPr>
          <w:rFonts w:eastAsia="Times New Roman"/>
          <w:color w:val="000000" w:themeColor="text1"/>
          <w:sz w:val="28"/>
          <w:szCs w:val="28"/>
          <w:lang w:eastAsia="uk-UA"/>
        </w:rPr>
        <w:t xml:space="preserve"> відділу</w:t>
      </w:r>
      <w:r>
        <w:rPr>
          <w:rFonts w:eastAsia="Times New Roman"/>
          <w:color w:val="000000" w:themeColor="text1"/>
          <w:sz w:val="28"/>
          <w:szCs w:val="28"/>
          <w:lang w:eastAsia="uk-UA"/>
        </w:rPr>
        <w:t xml:space="preserve"> секретаріату міської ради та на розгляд постійної комісії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rFonts w:eastAsia="Times New Roman"/>
          <w:color w:val="000000" w:themeColor="text1"/>
          <w:sz w:val="28"/>
          <w:szCs w:val="28"/>
          <w:lang w:eastAsia="uk-UA"/>
        </w:rPr>
        <w:t>енергоощадності</w:t>
      </w:r>
      <w:proofErr w:type="spellEnd"/>
      <w:r>
        <w:rPr>
          <w:rFonts w:eastAsia="Times New Roman"/>
          <w:color w:val="000000" w:themeColor="text1"/>
          <w:sz w:val="28"/>
          <w:szCs w:val="28"/>
          <w:lang w:eastAsia="uk-UA"/>
        </w:rPr>
        <w:t xml:space="preserve">. </w:t>
      </w:r>
    </w:p>
    <w:p w:rsidR="00561EA4" w:rsidRPr="00551BC0" w:rsidRDefault="00561EA4" w:rsidP="00757D59">
      <w:pPr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uk-UA"/>
        </w:rPr>
      </w:pPr>
      <w:bookmarkStart w:id="6" w:name="14"/>
      <w:bookmarkEnd w:id="6"/>
      <w:r>
        <w:rPr>
          <w:rFonts w:eastAsia="Times New Roman"/>
          <w:color w:val="000000" w:themeColor="text1"/>
          <w:sz w:val="28"/>
          <w:szCs w:val="28"/>
          <w:lang w:eastAsia="uk-UA"/>
        </w:rPr>
        <w:t>4</w:t>
      </w:r>
      <w:r w:rsidRPr="00551BC0">
        <w:rPr>
          <w:rFonts w:eastAsia="Times New Roman"/>
          <w:color w:val="000000" w:themeColor="text1"/>
          <w:sz w:val="28"/>
          <w:szCs w:val="28"/>
          <w:lang w:eastAsia="uk-UA"/>
        </w:rPr>
        <w:t>. Д</w:t>
      </w:r>
      <w:r w:rsidRPr="001E7765">
        <w:rPr>
          <w:rFonts w:eastAsia="Times New Roman"/>
          <w:color w:val="000000" w:themeColor="text1"/>
          <w:sz w:val="28"/>
          <w:szCs w:val="28"/>
          <w:lang w:eastAsia="uk-UA"/>
        </w:rPr>
        <w:t>епартаменту муніципальної варти Луцької міської</w:t>
      </w:r>
      <w:r w:rsidRPr="00551BC0">
        <w:rPr>
          <w:rFonts w:eastAsia="Times New Roman"/>
          <w:color w:val="000000" w:themeColor="text1"/>
          <w:sz w:val="28"/>
          <w:szCs w:val="28"/>
          <w:lang w:eastAsia="uk-UA"/>
        </w:rPr>
        <w:t xml:space="preserve"> ради:</w:t>
      </w:r>
    </w:p>
    <w:p w:rsidR="00561EA4" w:rsidRDefault="00561EA4" w:rsidP="00757D5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  <w:lang w:eastAsia="uk-UA"/>
        </w:rPr>
        <w:t>4.1. В</w:t>
      </w:r>
      <w:r w:rsidRPr="001E7765">
        <w:rPr>
          <w:rFonts w:eastAsia="Times New Roman"/>
          <w:color w:val="000000" w:themeColor="text1"/>
          <w:sz w:val="28"/>
          <w:szCs w:val="28"/>
          <w:lang w:eastAsia="uk-UA"/>
        </w:rPr>
        <w:t xml:space="preserve">ключити в </w:t>
      </w:r>
      <w:r w:rsidRPr="001E7765">
        <w:rPr>
          <w:color w:val="000000" w:themeColor="text1"/>
          <w:sz w:val="28"/>
          <w:szCs w:val="28"/>
        </w:rPr>
        <w:t>Правила благоустрою Луцької міської територіальної громади</w:t>
      </w:r>
      <w:r>
        <w:rPr>
          <w:color w:val="000000" w:themeColor="text1"/>
          <w:sz w:val="28"/>
          <w:szCs w:val="28"/>
        </w:rPr>
        <w:t xml:space="preserve"> пропозиції, напрацьовані робочою групою (відповідно до пункту 3 цього рішення)</w:t>
      </w:r>
      <w:r w:rsidRPr="001E7765">
        <w:rPr>
          <w:color w:val="000000" w:themeColor="text1"/>
          <w:sz w:val="28"/>
          <w:szCs w:val="28"/>
        </w:rPr>
        <w:t>, в рамках приведення нормативного акту у відповідність до норм чинного законодавства України з питань благоустрою, містобудування та архітектури, земельних відносин, санітарно-екологічного стану</w:t>
      </w:r>
      <w:r>
        <w:rPr>
          <w:color w:val="000000" w:themeColor="text1"/>
          <w:sz w:val="28"/>
          <w:szCs w:val="28"/>
        </w:rPr>
        <w:t xml:space="preserve">. </w:t>
      </w:r>
    </w:p>
    <w:p w:rsidR="00561EA4" w:rsidRPr="00551BC0" w:rsidRDefault="00561EA4" w:rsidP="00757D59">
      <w:pPr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</w:rPr>
        <w:t>4.2. До кінця 2021-го року подати на розгляд Луцької міської ради Правила благоустрою Луцько</w:t>
      </w:r>
      <w:r w:rsidR="00700A08">
        <w:rPr>
          <w:color w:val="000000" w:themeColor="text1"/>
          <w:sz w:val="28"/>
          <w:szCs w:val="28"/>
        </w:rPr>
        <w:t>ї</w:t>
      </w:r>
      <w:r>
        <w:rPr>
          <w:color w:val="000000" w:themeColor="text1"/>
          <w:sz w:val="28"/>
          <w:szCs w:val="28"/>
        </w:rPr>
        <w:t xml:space="preserve"> міської територіальної громади</w:t>
      </w:r>
      <w:r w:rsidR="00E41023">
        <w:rPr>
          <w:color w:val="000000" w:themeColor="text1"/>
          <w:sz w:val="28"/>
          <w:szCs w:val="28"/>
        </w:rPr>
        <w:t xml:space="preserve"> (після проведення </w:t>
      </w:r>
      <w:r w:rsidR="00700A08">
        <w:rPr>
          <w:color w:val="000000" w:themeColor="text1"/>
          <w:sz w:val="28"/>
          <w:szCs w:val="28"/>
        </w:rPr>
        <w:t>регуляторної процедури)</w:t>
      </w:r>
      <w:r>
        <w:rPr>
          <w:color w:val="000000" w:themeColor="text1"/>
          <w:sz w:val="28"/>
          <w:szCs w:val="28"/>
        </w:rPr>
        <w:t xml:space="preserve"> з відповідн</w:t>
      </w:r>
      <w:r w:rsidR="00700A08">
        <w:rPr>
          <w:color w:val="000000" w:themeColor="text1"/>
          <w:sz w:val="28"/>
          <w:szCs w:val="28"/>
        </w:rPr>
        <w:t>ими</w:t>
      </w:r>
      <w:r>
        <w:rPr>
          <w:color w:val="000000" w:themeColor="text1"/>
          <w:sz w:val="28"/>
          <w:szCs w:val="28"/>
        </w:rPr>
        <w:t xml:space="preserve"> вимогами щодо утримання зелених насаджень на території громади. </w:t>
      </w:r>
    </w:p>
    <w:p w:rsidR="00561EA4" w:rsidRPr="00551BC0" w:rsidRDefault="00561EA4" w:rsidP="00757D59">
      <w:pPr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uk-UA"/>
        </w:rPr>
      </w:pPr>
      <w:bookmarkStart w:id="7" w:name="15"/>
      <w:bookmarkEnd w:id="7"/>
      <w:r>
        <w:rPr>
          <w:rFonts w:eastAsia="Times New Roman"/>
          <w:color w:val="000000" w:themeColor="text1"/>
          <w:sz w:val="28"/>
          <w:szCs w:val="28"/>
          <w:lang w:eastAsia="uk-UA"/>
        </w:rPr>
        <w:t>5</w:t>
      </w:r>
      <w:r w:rsidRPr="00551BC0">
        <w:rPr>
          <w:rFonts w:eastAsia="Times New Roman"/>
          <w:color w:val="000000" w:themeColor="text1"/>
          <w:sz w:val="28"/>
          <w:szCs w:val="28"/>
          <w:lang w:eastAsia="uk-UA"/>
        </w:rPr>
        <w:t>. Термін дії мораторію, передбачений пунктом</w:t>
      </w:r>
      <w:r>
        <w:rPr>
          <w:rFonts w:eastAsia="Times New Roman"/>
          <w:color w:val="000000" w:themeColor="text1"/>
          <w:sz w:val="28"/>
          <w:szCs w:val="28"/>
          <w:lang w:eastAsia="uk-UA"/>
        </w:rPr>
        <w:t xml:space="preserve"> 1 цього </w:t>
      </w:r>
      <w:r w:rsidRPr="00551BC0">
        <w:rPr>
          <w:rFonts w:eastAsia="Times New Roman"/>
          <w:color w:val="000000" w:themeColor="text1"/>
          <w:sz w:val="28"/>
          <w:szCs w:val="28"/>
          <w:lang w:eastAsia="uk-UA"/>
        </w:rPr>
        <w:t xml:space="preserve">рішення, закінчується достроково у разі прийняття </w:t>
      </w:r>
      <w:r w:rsidRPr="001E7765">
        <w:rPr>
          <w:rFonts w:eastAsia="Times New Roman"/>
          <w:color w:val="000000" w:themeColor="text1"/>
          <w:sz w:val="28"/>
          <w:szCs w:val="28"/>
          <w:lang w:eastAsia="uk-UA"/>
        </w:rPr>
        <w:t>Луцькою</w:t>
      </w:r>
      <w:r w:rsidRPr="00551BC0">
        <w:rPr>
          <w:rFonts w:eastAsia="Times New Roman"/>
          <w:color w:val="000000" w:themeColor="text1"/>
          <w:sz w:val="28"/>
          <w:szCs w:val="28"/>
          <w:lang w:eastAsia="uk-UA"/>
        </w:rPr>
        <w:t xml:space="preserve"> міською радою </w:t>
      </w:r>
      <w:r w:rsidRPr="001E7765">
        <w:rPr>
          <w:rFonts w:eastAsia="Times New Roman"/>
          <w:color w:val="000000" w:themeColor="text1"/>
          <w:sz w:val="28"/>
          <w:szCs w:val="28"/>
          <w:lang w:eastAsia="uk-UA"/>
        </w:rPr>
        <w:t xml:space="preserve">Правил благоустрою Луцької міської територіальної громади </w:t>
      </w:r>
      <w:r w:rsidR="008536FF">
        <w:rPr>
          <w:rFonts w:eastAsia="Times New Roman"/>
          <w:color w:val="000000" w:themeColor="text1"/>
          <w:sz w:val="28"/>
          <w:szCs w:val="28"/>
          <w:lang w:eastAsia="uk-UA"/>
        </w:rPr>
        <w:t xml:space="preserve">або іншого нормативного документа </w:t>
      </w:r>
      <w:bookmarkStart w:id="8" w:name="_GoBack"/>
      <w:bookmarkEnd w:id="8"/>
      <w:r w:rsidRPr="001E7765">
        <w:rPr>
          <w:rFonts w:eastAsia="Times New Roman"/>
          <w:color w:val="000000" w:themeColor="text1"/>
          <w:sz w:val="28"/>
          <w:szCs w:val="28"/>
          <w:lang w:eastAsia="uk-UA"/>
        </w:rPr>
        <w:t>з включеними питаннями, передбаченими</w:t>
      </w:r>
      <w:r>
        <w:rPr>
          <w:rFonts w:eastAsia="Times New Roman"/>
          <w:color w:val="000000" w:themeColor="text1"/>
          <w:sz w:val="28"/>
          <w:szCs w:val="28"/>
          <w:lang w:eastAsia="uk-UA"/>
        </w:rPr>
        <w:t xml:space="preserve"> підпунктом </w:t>
      </w:r>
      <w:r w:rsidR="002F4F24" w:rsidRPr="00E41023">
        <w:rPr>
          <w:rFonts w:eastAsia="Times New Roman"/>
          <w:color w:val="000000" w:themeColor="text1"/>
          <w:sz w:val="28"/>
          <w:szCs w:val="28"/>
          <w:lang w:val="ru-RU" w:eastAsia="uk-UA"/>
        </w:rPr>
        <w:t>4</w:t>
      </w:r>
      <w:r w:rsidRPr="002F4F24">
        <w:rPr>
          <w:rFonts w:eastAsia="Times New Roman"/>
          <w:color w:val="000000" w:themeColor="text1"/>
          <w:sz w:val="28"/>
          <w:szCs w:val="28"/>
          <w:lang w:eastAsia="uk-UA"/>
        </w:rPr>
        <w:t>.2</w:t>
      </w:r>
      <w:r w:rsidRPr="00551BC0">
        <w:rPr>
          <w:rFonts w:eastAsia="Times New Roman"/>
          <w:color w:val="000000" w:themeColor="text1"/>
          <w:sz w:val="28"/>
          <w:szCs w:val="28"/>
          <w:lang w:eastAsia="uk-UA"/>
        </w:rPr>
        <w:t xml:space="preserve"> цього рішення.</w:t>
      </w:r>
    </w:p>
    <w:p w:rsidR="00561EA4" w:rsidRPr="001E7765" w:rsidRDefault="00E41023" w:rsidP="00757D59">
      <w:pPr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uk-UA"/>
        </w:rPr>
      </w:pPr>
      <w:bookmarkStart w:id="9" w:name="16"/>
      <w:bookmarkStart w:id="10" w:name="17"/>
      <w:bookmarkStart w:id="11" w:name="18"/>
      <w:bookmarkEnd w:id="9"/>
      <w:bookmarkEnd w:id="10"/>
      <w:bookmarkEnd w:id="11"/>
      <w:r>
        <w:rPr>
          <w:rFonts w:eastAsia="Times New Roman"/>
          <w:color w:val="000000" w:themeColor="text1"/>
          <w:sz w:val="28"/>
          <w:szCs w:val="28"/>
          <w:lang w:eastAsia="uk-UA"/>
        </w:rPr>
        <w:t>6</w:t>
      </w:r>
      <w:r w:rsidR="00561EA4" w:rsidRPr="00551BC0">
        <w:rPr>
          <w:rFonts w:eastAsia="Times New Roman"/>
          <w:color w:val="000000" w:themeColor="text1"/>
          <w:sz w:val="28"/>
          <w:szCs w:val="28"/>
          <w:lang w:eastAsia="uk-UA"/>
        </w:rPr>
        <w:t>. Контроль за виконанням рішення покласти на постійну комісію міської ради</w:t>
      </w:r>
      <w:r w:rsidR="00561EA4">
        <w:rPr>
          <w:rFonts w:eastAsia="Times New Roman"/>
          <w:color w:val="000000" w:themeColor="text1"/>
          <w:sz w:val="28"/>
          <w:szCs w:val="28"/>
          <w:lang w:eastAsia="uk-UA"/>
        </w:rPr>
        <w:t xml:space="preserve">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561EA4" w:rsidRPr="002F4F24">
        <w:rPr>
          <w:rFonts w:eastAsia="Times New Roman"/>
          <w:color w:val="000000" w:themeColor="text1"/>
          <w:sz w:val="28"/>
          <w:szCs w:val="28"/>
          <w:lang w:eastAsia="uk-UA"/>
        </w:rPr>
        <w:t>енергоощадності</w:t>
      </w:r>
      <w:proofErr w:type="spellEnd"/>
      <w:r w:rsidR="008536FF">
        <w:rPr>
          <w:rFonts w:eastAsia="Times New Roman"/>
          <w:color w:val="000000" w:themeColor="text1"/>
          <w:sz w:val="28"/>
          <w:szCs w:val="28"/>
          <w:lang w:eastAsia="uk-UA"/>
        </w:rPr>
        <w:t xml:space="preserve"> (</w:t>
      </w:r>
      <w:proofErr w:type="spellStart"/>
      <w:r w:rsidR="008536FF">
        <w:rPr>
          <w:rFonts w:eastAsia="Times New Roman"/>
          <w:color w:val="000000" w:themeColor="text1"/>
          <w:sz w:val="28"/>
          <w:szCs w:val="28"/>
          <w:lang w:eastAsia="uk-UA"/>
        </w:rPr>
        <w:t>Бондарук</w:t>
      </w:r>
      <w:proofErr w:type="spellEnd"/>
      <w:r w:rsidR="008536FF">
        <w:rPr>
          <w:rFonts w:eastAsia="Times New Roman"/>
          <w:color w:val="000000" w:themeColor="text1"/>
          <w:sz w:val="28"/>
          <w:szCs w:val="28"/>
          <w:lang w:eastAsia="uk-UA"/>
        </w:rPr>
        <w:t xml:space="preserve"> Р.</w:t>
      </w:r>
      <w:r>
        <w:rPr>
          <w:rFonts w:eastAsia="Times New Roman"/>
          <w:color w:val="000000" w:themeColor="text1"/>
          <w:sz w:val="28"/>
          <w:szCs w:val="28"/>
          <w:lang w:eastAsia="uk-UA"/>
        </w:rPr>
        <w:t>А.)</w:t>
      </w:r>
      <w:r w:rsidR="00356A2F" w:rsidRPr="00356A2F">
        <w:rPr>
          <w:rFonts w:eastAsia="Times New Roman"/>
          <w:color w:val="000000" w:themeColor="text1"/>
          <w:sz w:val="28"/>
          <w:szCs w:val="28"/>
          <w:lang w:val="ru-RU" w:eastAsia="uk-UA"/>
        </w:rPr>
        <w:t xml:space="preserve"> </w:t>
      </w:r>
      <w:r w:rsidR="00356A2F">
        <w:rPr>
          <w:rFonts w:eastAsia="Times New Roman"/>
          <w:color w:val="000000" w:themeColor="text1"/>
          <w:sz w:val="28"/>
          <w:szCs w:val="28"/>
          <w:lang w:val="ru-RU" w:eastAsia="uk-UA"/>
        </w:rPr>
        <w:t xml:space="preserve">та заступника </w:t>
      </w:r>
      <w:proofErr w:type="spellStart"/>
      <w:r w:rsidR="00356A2F">
        <w:rPr>
          <w:rFonts w:eastAsia="Times New Roman"/>
          <w:color w:val="000000" w:themeColor="text1"/>
          <w:sz w:val="28"/>
          <w:szCs w:val="28"/>
          <w:lang w:val="ru-RU" w:eastAsia="uk-UA"/>
        </w:rPr>
        <w:t>міського</w:t>
      </w:r>
      <w:proofErr w:type="spellEnd"/>
      <w:r w:rsidR="00356A2F">
        <w:rPr>
          <w:rFonts w:eastAsia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="00356A2F">
        <w:rPr>
          <w:rFonts w:eastAsia="Times New Roman"/>
          <w:color w:val="000000" w:themeColor="text1"/>
          <w:sz w:val="28"/>
          <w:szCs w:val="28"/>
          <w:lang w:val="ru-RU" w:eastAsia="uk-UA"/>
        </w:rPr>
        <w:t>голови</w:t>
      </w:r>
      <w:proofErr w:type="spellEnd"/>
      <w:r w:rsidR="00356A2F">
        <w:rPr>
          <w:rFonts w:eastAsia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="00356A2F">
        <w:rPr>
          <w:rFonts w:eastAsia="Times New Roman"/>
          <w:color w:val="000000" w:themeColor="text1"/>
          <w:sz w:val="28"/>
          <w:szCs w:val="28"/>
          <w:lang w:val="ru-RU" w:eastAsia="uk-UA"/>
        </w:rPr>
        <w:t>відповідно</w:t>
      </w:r>
      <w:proofErr w:type="spellEnd"/>
      <w:r w:rsidR="00356A2F">
        <w:rPr>
          <w:rFonts w:eastAsia="Times New Roman"/>
          <w:color w:val="000000" w:themeColor="text1"/>
          <w:sz w:val="28"/>
          <w:szCs w:val="28"/>
          <w:lang w:val="ru-RU" w:eastAsia="uk-UA"/>
        </w:rPr>
        <w:t xml:space="preserve"> до </w:t>
      </w:r>
      <w:proofErr w:type="spellStart"/>
      <w:r w:rsidR="00356A2F">
        <w:rPr>
          <w:rFonts w:eastAsia="Times New Roman"/>
          <w:color w:val="000000" w:themeColor="text1"/>
          <w:sz w:val="28"/>
          <w:szCs w:val="28"/>
          <w:lang w:val="ru-RU" w:eastAsia="uk-UA"/>
        </w:rPr>
        <w:t>розподілу</w:t>
      </w:r>
      <w:proofErr w:type="spellEnd"/>
      <w:r w:rsidR="00356A2F">
        <w:rPr>
          <w:rFonts w:eastAsia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="00356A2F">
        <w:rPr>
          <w:rFonts w:eastAsia="Times New Roman"/>
          <w:color w:val="000000" w:themeColor="text1"/>
          <w:sz w:val="28"/>
          <w:szCs w:val="28"/>
          <w:lang w:val="ru-RU" w:eastAsia="uk-UA"/>
        </w:rPr>
        <w:t>обов</w:t>
      </w:r>
      <w:r w:rsidR="00356A2F" w:rsidRPr="00356A2F">
        <w:rPr>
          <w:rFonts w:eastAsia="Times New Roman"/>
          <w:color w:val="000000" w:themeColor="text1"/>
          <w:sz w:val="28"/>
          <w:szCs w:val="28"/>
          <w:lang w:val="ru-RU" w:eastAsia="uk-UA"/>
        </w:rPr>
        <w:t>’</w:t>
      </w:r>
      <w:r w:rsidR="00356A2F">
        <w:rPr>
          <w:rFonts w:eastAsia="Times New Roman"/>
          <w:color w:val="000000" w:themeColor="text1"/>
          <w:sz w:val="28"/>
          <w:szCs w:val="28"/>
          <w:lang w:val="ru-RU" w:eastAsia="uk-UA"/>
        </w:rPr>
        <w:t>язків</w:t>
      </w:r>
      <w:proofErr w:type="spellEnd"/>
      <w:r w:rsidR="00356A2F">
        <w:rPr>
          <w:rFonts w:eastAsia="Times New Roman"/>
          <w:color w:val="000000" w:themeColor="text1"/>
          <w:sz w:val="28"/>
          <w:szCs w:val="28"/>
          <w:lang w:val="ru-RU" w:eastAsia="uk-UA"/>
        </w:rPr>
        <w:t xml:space="preserve"> </w:t>
      </w:r>
      <w:r w:rsidR="00561EA4" w:rsidRPr="002F4F24">
        <w:rPr>
          <w:rFonts w:eastAsia="Times New Roman"/>
          <w:color w:val="000000" w:themeColor="text1"/>
          <w:sz w:val="28"/>
          <w:szCs w:val="28"/>
          <w:lang w:eastAsia="uk-UA"/>
        </w:rPr>
        <w:t>.</w:t>
      </w:r>
    </w:p>
    <w:p w:rsidR="000C15B7" w:rsidRDefault="000C15B7">
      <w:pPr>
        <w:ind w:firstLine="709"/>
        <w:jc w:val="both"/>
        <w:rPr>
          <w:color w:val="000000"/>
          <w:sz w:val="28"/>
          <w:szCs w:val="28"/>
        </w:rPr>
      </w:pPr>
    </w:p>
    <w:p w:rsidR="000C15B7" w:rsidRDefault="000C15B7">
      <w:pPr>
        <w:pStyle w:val="LO-normal"/>
        <w:ind w:firstLine="709"/>
        <w:jc w:val="both"/>
        <w:rPr>
          <w:color w:val="000000"/>
          <w:sz w:val="28"/>
          <w:szCs w:val="28"/>
        </w:rPr>
      </w:pPr>
    </w:p>
    <w:p w:rsidR="000C15B7" w:rsidRDefault="000C15B7">
      <w:pPr>
        <w:pStyle w:val="LO-normal"/>
        <w:ind w:firstLine="709"/>
        <w:jc w:val="both"/>
        <w:rPr>
          <w:color w:val="000000"/>
          <w:sz w:val="28"/>
          <w:szCs w:val="28"/>
        </w:rPr>
      </w:pPr>
    </w:p>
    <w:p w:rsidR="000C15B7" w:rsidRDefault="00B234B3">
      <w:pPr>
        <w:pStyle w:val="LO-normal"/>
        <w:tabs>
          <w:tab w:val="left" w:pos="6660"/>
        </w:tabs>
      </w:pPr>
      <w:r>
        <w:rPr>
          <w:color w:val="000000"/>
          <w:sz w:val="28"/>
          <w:szCs w:val="28"/>
        </w:rPr>
        <w:t>Міський голова</w:t>
      </w:r>
      <w:r>
        <w:rPr>
          <w:color w:val="000000"/>
          <w:sz w:val="28"/>
          <w:szCs w:val="28"/>
        </w:rPr>
        <w:tab/>
      </w:r>
      <w:r w:rsidR="0045140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Ігор ПОЛІЩУК</w:t>
      </w:r>
    </w:p>
    <w:p w:rsidR="00757D59" w:rsidRDefault="00757D59">
      <w:pPr>
        <w:pStyle w:val="LO-normal"/>
        <w:tabs>
          <w:tab w:val="left" w:pos="6660"/>
        </w:tabs>
        <w:rPr>
          <w:color w:val="000000"/>
          <w:sz w:val="28"/>
          <w:szCs w:val="28"/>
        </w:rPr>
      </w:pPr>
    </w:p>
    <w:p w:rsidR="000C15B7" w:rsidRPr="00757D59" w:rsidRDefault="00356A2F">
      <w:pPr>
        <w:pStyle w:val="LO-normal"/>
        <w:tabs>
          <w:tab w:val="left" w:pos="666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Юрій </w:t>
      </w:r>
      <w:proofErr w:type="spellStart"/>
      <w:r w:rsidR="00757D59" w:rsidRPr="00757D59">
        <w:rPr>
          <w:color w:val="000000"/>
          <w:sz w:val="24"/>
          <w:szCs w:val="24"/>
        </w:rPr>
        <w:t>Моклиця</w:t>
      </w:r>
      <w:proofErr w:type="spellEnd"/>
    </w:p>
    <w:p w:rsidR="00757D59" w:rsidRPr="00757D59" w:rsidRDefault="00356A2F">
      <w:pPr>
        <w:pStyle w:val="LO-normal"/>
        <w:tabs>
          <w:tab w:val="left" w:pos="666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Ірина </w:t>
      </w:r>
      <w:proofErr w:type="spellStart"/>
      <w:r w:rsidR="00757D59" w:rsidRPr="00757D59">
        <w:rPr>
          <w:color w:val="000000"/>
          <w:sz w:val="24"/>
          <w:szCs w:val="24"/>
        </w:rPr>
        <w:t>Колковська</w:t>
      </w:r>
      <w:proofErr w:type="spellEnd"/>
    </w:p>
    <w:p w:rsidR="000C15B7" w:rsidRDefault="000C15B7">
      <w:pPr>
        <w:pStyle w:val="LO-normal"/>
        <w:tabs>
          <w:tab w:val="left" w:pos="6660"/>
        </w:tabs>
        <w:rPr>
          <w:color w:val="000000"/>
          <w:sz w:val="24"/>
          <w:szCs w:val="24"/>
        </w:rPr>
      </w:pPr>
    </w:p>
    <w:p w:rsidR="00451408" w:rsidRPr="00757D59" w:rsidRDefault="00451408">
      <w:pPr>
        <w:pStyle w:val="LO-normal"/>
        <w:tabs>
          <w:tab w:val="left" w:pos="6660"/>
        </w:tabs>
        <w:rPr>
          <w:lang w:val="ru-RU"/>
        </w:rPr>
      </w:pPr>
    </w:p>
    <w:sectPr w:rsidR="00451408" w:rsidRPr="00757D59" w:rsidSect="00F66F29">
      <w:headerReference w:type="default" r:id="rId9"/>
      <w:pgSz w:w="11906" w:h="16838"/>
      <w:pgMar w:top="777" w:right="567" w:bottom="1134" w:left="1985" w:header="720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4BA" w:rsidRDefault="00B364BA">
      <w:r>
        <w:separator/>
      </w:r>
    </w:p>
  </w:endnote>
  <w:endnote w:type="continuationSeparator" w:id="0">
    <w:p w:rsidR="00B364BA" w:rsidRDefault="00B3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4BA" w:rsidRDefault="00B364BA">
      <w:r>
        <w:separator/>
      </w:r>
    </w:p>
  </w:footnote>
  <w:footnote w:type="continuationSeparator" w:id="0">
    <w:p w:rsidR="00B364BA" w:rsidRDefault="00B36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5B7" w:rsidRDefault="00F66F29">
    <w:pPr>
      <w:pStyle w:val="LO-normal"/>
      <w:tabs>
        <w:tab w:val="center" w:pos="4677"/>
        <w:tab w:val="right" w:pos="9355"/>
      </w:tabs>
      <w:jc w:val="center"/>
    </w:pPr>
    <w:r>
      <w:rPr>
        <w:sz w:val="28"/>
        <w:szCs w:val="28"/>
      </w:rPr>
      <w:fldChar w:fldCharType="begin"/>
    </w:r>
    <w:r w:rsidR="00B234B3"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8536FF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0C15B7" w:rsidRDefault="000C15B7">
    <w:pPr>
      <w:pStyle w:val="LO-normal"/>
      <w:tabs>
        <w:tab w:val="center" w:pos="4677"/>
        <w:tab w:val="right" w:pos="9355"/>
      </w:tabs>
      <w:rPr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15B7"/>
    <w:rsid w:val="000C15B7"/>
    <w:rsid w:val="001055A7"/>
    <w:rsid w:val="00113C0C"/>
    <w:rsid w:val="002F4F24"/>
    <w:rsid w:val="00356A2F"/>
    <w:rsid w:val="00451408"/>
    <w:rsid w:val="00561EA4"/>
    <w:rsid w:val="00700A08"/>
    <w:rsid w:val="00757D59"/>
    <w:rsid w:val="007A4F67"/>
    <w:rsid w:val="008536FF"/>
    <w:rsid w:val="00AF6260"/>
    <w:rsid w:val="00B234B3"/>
    <w:rsid w:val="00B364BA"/>
    <w:rsid w:val="00E41023"/>
    <w:rsid w:val="00F66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0A"/>
    <w:rPr>
      <w:rFonts w:ascii="Times New Roman" w:hAnsi="Times New Roman" w:cs="Times New Roman"/>
      <w:szCs w:val="20"/>
      <w:lang w:val="uk-UA"/>
    </w:rPr>
  </w:style>
  <w:style w:type="paragraph" w:styleId="1">
    <w:name w:val="heading 1"/>
    <w:basedOn w:val="a"/>
    <w:next w:val="LO-normal"/>
    <w:link w:val="10"/>
    <w:uiPriority w:val="99"/>
    <w:qFormat/>
    <w:rsid w:val="000E7D0A"/>
    <w:pPr>
      <w:keepNext/>
      <w:keepLines/>
      <w:spacing w:before="480" w:after="120"/>
      <w:outlineLvl w:val="0"/>
    </w:pPr>
    <w:rPr>
      <w:b/>
      <w:sz w:val="48"/>
      <w:szCs w:val="48"/>
      <w:lang w:val="ru-RU"/>
    </w:rPr>
  </w:style>
  <w:style w:type="paragraph" w:styleId="2">
    <w:name w:val="heading 2"/>
    <w:basedOn w:val="a"/>
    <w:next w:val="LO-normal"/>
    <w:link w:val="20"/>
    <w:uiPriority w:val="99"/>
    <w:qFormat/>
    <w:rsid w:val="000E7D0A"/>
    <w:pPr>
      <w:keepNext/>
      <w:keepLines/>
      <w:spacing w:before="360" w:after="80"/>
      <w:outlineLvl w:val="1"/>
    </w:pPr>
    <w:rPr>
      <w:b/>
      <w:sz w:val="36"/>
      <w:szCs w:val="36"/>
      <w:lang w:val="ru-RU"/>
    </w:rPr>
  </w:style>
  <w:style w:type="paragraph" w:styleId="3">
    <w:name w:val="heading 3"/>
    <w:basedOn w:val="a"/>
    <w:next w:val="LO-normal"/>
    <w:link w:val="30"/>
    <w:uiPriority w:val="99"/>
    <w:qFormat/>
    <w:rsid w:val="000E7D0A"/>
    <w:pPr>
      <w:keepNext/>
      <w:keepLines/>
      <w:spacing w:before="280" w:after="80"/>
      <w:outlineLvl w:val="2"/>
    </w:pPr>
    <w:rPr>
      <w:b/>
      <w:sz w:val="28"/>
      <w:szCs w:val="28"/>
      <w:lang w:val="ru-RU"/>
    </w:rPr>
  </w:style>
  <w:style w:type="paragraph" w:styleId="4">
    <w:name w:val="heading 4"/>
    <w:basedOn w:val="a"/>
    <w:next w:val="LO-normal"/>
    <w:link w:val="40"/>
    <w:uiPriority w:val="99"/>
    <w:qFormat/>
    <w:rsid w:val="000E7D0A"/>
    <w:pPr>
      <w:keepNext/>
      <w:keepLines/>
      <w:spacing w:before="240" w:after="40"/>
      <w:outlineLvl w:val="3"/>
    </w:pPr>
    <w:rPr>
      <w:b/>
      <w:sz w:val="24"/>
      <w:szCs w:val="24"/>
      <w:lang w:val="ru-RU"/>
    </w:rPr>
  </w:style>
  <w:style w:type="paragraph" w:styleId="5">
    <w:name w:val="heading 5"/>
    <w:basedOn w:val="a"/>
    <w:next w:val="LO-normal"/>
    <w:link w:val="50"/>
    <w:uiPriority w:val="99"/>
    <w:qFormat/>
    <w:rsid w:val="000E7D0A"/>
    <w:pPr>
      <w:keepNext/>
      <w:keepLines/>
      <w:spacing w:before="220" w:after="40"/>
      <w:outlineLvl w:val="4"/>
    </w:pPr>
    <w:rPr>
      <w:b/>
      <w:sz w:val="22"/>
      <w:szCs w:val="22"/>
      <w:lang w:val="ru-RU"/>
    </w:rPr>
  </w:style>
  <w:style w:type="paragraph" w:styleId="6">
    <w:name w:val="heading 6"/>
    <w:basedOn w:val="a"/>
    <w:next w:val="LO-normal"/>
    <w:link w:val="60"/>
    <w:uiPriority w:val="99"/>
    <w:qFormat/>
    <w:rsid w:val="000E7D0A"/>
    <w:pPr>
      <w:keepNext/>
      <w:keepLines/>
      <w:spacing w:before="200" w:after="40"/>
      <w:outlineLvl w:val="5"/>
    </w:pPr>
    <w:rPr>
      <w:b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0E7D0A"/>
    <w:rPr>
      <w:rFonts w:ascii="Times New Roman" w:hAnsi="Times New Roman" w:cs="Times New Roman"/>
      <w:b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0E7D0A"/>
    <w:rPr>
      <w:rFonts w:ascii="Times New Roman" w:hAnsi="Times New Roman" w:cs="Times New Roman"/>
      <w:b/>
      <w:sz w:val="36"/>
      <w:szCs w:val="36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0E7D0A"/>
    <w:rPr>
      <w:rFonts w:ascii="Times New Roman" w:hAnsi="Times New Roman" w:cs="Times New Roman"/>
      <w:b/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0E7D0A"/>
    <w:rPr>
      <w:rFonts w:ascii="Times New Roman" w:hAnsi="Times New Roman" w:cs="Times New Roman"/>
      <w:b/>
      <w:sz w:val="24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qFormat/>
    <w:locked/>
    <w:rsid w:val="000E7D0A"/>
    <w:rPr>
      <w:rFonts w:ascii="Times New Roman" w:hAnsi="Times New Roman" w:cs="Times New Roman"/>
      <w:b/>
      <w:sz w:val="22"/>
      <w:szCs w:val="22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qFormat/>
    <w:locked/>
    <w:rsid w:val="000E7D0A"/>
    <w:rPr>
      <w:rFonts w:ascii="Times New Roman" w:hAnsi="Times New Roman" w:cs="Times New Roman"/>
      <w:b/>
      <w:sz w:val="22"/>
      <w:szCs w:val="22"/>
      <w:lang w:val="ru-RU" w:eastAsia="ru-RU" w:bidi="ar-SA"/>
    </w:rPr>
  </w:style>
  <w:style w:type="character" w:customStyle="1" w:styleId="TitleChar">
    <w:name w:val="Title Char"/>
    <w:uiPriority w:val="99"/>
    <w:qFormat/>
    <w:locked/>
    <w:rsid w:val="000E7D0A"/>
    <w:rPr>
      <w:rFonts w:ascii="Cambria" w:hAnsi="Cambria" w:cs="Times New Roman"/>
      <w:b/>
      <w:bCs/>
      <w:kern w:val="2"/>
      <w:sz w:val="32"/>
      <w:szCs w:val="32"/>
      <w:lang w:val="uk-UA"/>
    </w:rPr>
  </w:style>
  <w:style w:type="character" w:customStyle="1" w:styleId="SubtitleChar">
    <w:name w:val="Subtitle Char"/>
    <w:uiPriority w:val="99"/>
    <w:qFormat/>
    <w:locked/>
    <w:rsid w:val="000E7D0A"/>
    <w:rPr>
      <w:rFonts w:ascii="Cambria" w:hAnsi="Cambria" w:cs="Times New Roman"/>
      <w:sz w:val="24"/>
      <w:szCs w:val="24"/>
      <w:lang w:val="uk-UA"/>
    </w:rPr>
  </w:style>
  <w:style w:type="character" w:customStyle="1" w:styleId="a3">
    <w:name w:val="Основной текст Знак"/>
    <w:basedOn w:val="a0"/>
    <w:link w:val="a4"/>
    <w:uiPriority w:val="99"/>
    <w:semiHidden/>
    <w:qFormat/>
    <w:locked/>
    <w:rsid w:val="00F66F29"/>
    <w:rPr>
      <w:rFonts w:ascii="Times New Roman" w:hAnsi="Times New Roman" w:cs="Times New Roman"/>
      <w:sz w:val="20"/>
      <w:szCs w:val="20"/>
      <w:lang w:val="uk-UA"/>
    </w:rPr>
  </w:style>
  <w:style w:type="character" w:customStyle="1" w:styleId="a5">
    <w:name w:val="Название Знак"/>
    <w:basedOn w:val="a0"/>
    <w:link w:val="a6"/>
    <w:uiPriority w:val="99"/>
    <w:qFormat/>
    <w:locked/>
    <w:rsid w:val="00F66F29"/>
    <w:rPr>
      <w:rFonts w:ascii="Cambria" w:hAnsi="Cambria" w:cs="Times New Roman"/>
      <w:b/>
      <w:bCs/>
      <w:kern w:val="2"/>
      <w:sz w:val="32"/>
      <w:szCs w:val="32"/>
      <w:lang w:val="uk-UA"/>
    </w:rPr>
  </w:style>
  <w:style w:type="character" w:customStyle="1" w:styleId="a7">
    <w:name w:val="Подзаголовок Знак"/>
    <w:basedOn w:val="a0"/>
    <w:link w:val="a8"/>
    <w:uiPriority w:val="99"/>
    <w:qFormat/>
    <w:locked/>
    <w:rsid w:val="00F66F29"/>
    <w:rPr>
      <w:rFonts w:ascii="Cambria" w:hAnsi="Cambria" w:cs="Times New Roman"/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a"/>
    <w:uiPriority w:val="99"/>
    <w:semiHidden/>
    <w:qFormat/>
    <w:locked/>
    <w:rsid w:val="00F66F29"/>
    <w:rPr>
      <w:rFonts w:ascii="Times New Roman" w:hAnsi="Times New Roman" w:cs="Times New Roman"/>
      <w:sz w:val="20"/>
      <w:szCs w:val="20"/>
      <w:lang w:val="uk-UA"/>
    </w:rPr>
  </w:style>
  <w:style w:type="paragraph" w:customStyle="1" w:styleId="ab">
    <w:name w:val="Заголовок"/>
    <w:basedOn w:val="a"/>
    <w:next w:val="a4"/>
    <w:uiPriority w:val="99"/>
    <w:qFormat/>
    <w:rsid w:val="00337C6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337C63"/>
    <w:pPr>
      <w:spacing w:after="140" w:line="276" w:lineRule="auto"/>
    </w:pPr>
  </w:style>
  <w:style w:type="paragraph" w:styleId="ac">
    <w:name w:val="List"/>
    <w:basedOn w:val="a4"/>
    <w:uiPriority w:val="99"/>
    <w:rsid w:val="00337C63"/>
    <w:rPr>
      <w:rFonts w:cs="Arial"/>
    </w:rPr>
  </w:style>
  <w:style w:type="paragraph" w:styleId="ad">
    <w:name w:val="caption"/>
    <w:basedOn w:val="a"/>
    <w:uiPriority w:val="99"/>
    <w:qFormat/>
    <w:rsid w:val="00337C6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Покажчик"/>
    <w:basedOn w:val="a"/>
    <w:uiPriority w:val="99"/>
    <w:qFormat/>
    <w:rsid w:val="00337C63"/>
    <w:pPr>
      <w:suppressLineNumbers/>
    </w:pPr>
    <w:rPr>
      <w:rFonts w:cs="Arial"/>
    </w:rPr>
  </w:style>
  <w:style w:type="paragraph" w:customStyle="1" w:styleId="LO-normal">
    <w:name w:val="LO-normal"/>
    <w:uiPriority w:val="99"/>
    <w:qFormat/>
    <w:rsid w:val="000E7D0A"/>
    <w:rPr>
      <w:rFonts w:ascii="Times New Roman" w:hAnsi="Times New Roman" w:cs="Times New Roman"/>
      <w:szCs w:val="20"/>
      <w:lang w:val="uk-UA"/>
    </w:rPr>
  </w:style>
  <w:style w:type="paragraph" w:styleId="a6">
    <w:name w:val="Title"/>
    <w:basedOn w:val="LO-normal"/>
    <w:next w:val="LO-normal"/>
    <w:link w:val="a5"/>
    <w:uiPriority w:val="99"/>
    <w:qFormat/>
    <w:rsid w:val="000E7D0A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LO-normal"/>
    <w:next w:val="LO-normal"/>
    <w:link w:val="a7"/>
    <w:uiPriority w:val="99"/>
    <w:qFormat/>
    <w:rsid w:val="000E7D0A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paragraph" w:styleId="aa">
    <w:name w:val="header"/>
    <w:basedOn w:val="a"/>
    <w:link w:val="a9"/>
    <w:uiPriority w:val="99"/>
    <w:rsid w:val="00337C63"/>
  </w:style>
  <w:style w:type="paragraph" w:customStyle="1" w:styleId="af">
    <w:name w:val="Вміст таблиці"/>
    <w:basedOn w:val="a"/>
    <w:uiPriority w:val="99"/>
    <w:qFormat/>
    <w:rsid w:val="00337C63"/>
    <w:pPr>
      <w:suppressLineNumbers/>
    </w:pPr>
  </w:style>
  <w:style w:type="paragraph" w:customStyle="1" w:styleId="af0">
    <w:name w:val="Заголовок таблиці"/>
    <w:basedOn w:val="af"/>
    <w:uiPriority w:val="99"/>
    <w:qFormat/>
    <w:rsid w:val="00337C63"/>
    <w:pPr>
      <w:jc w:val="center"/>
    </w:pPr>
    <w:rPr>
      <w:b/>
      <w:bCs/>
    </w:rPr>
  </w:style>
  <w:style w:type="paragraph" w:styleId="af1">
    <w:name w:val="Normal (Web)"/>
    <w:basedOn w:val="a"/>
    <w:uiPriority w:val="99"/>
    <w:qFormat/>
    <w:rsid w:val="00337C63"/>
    <w:pPr>
      <w:spacing w:before="280" w:after="280"/>
    </w:pPr>
    <w:rPr>
      <w:sz w:val="24"/>
      <w:lang w:val="ru-RU"/>
    </w:rPr>
  </w:style>
  <w:style w:type="table" w:customStyle="1" w:styleId="af2">
    <w:name w:val="Стиль"/>
    <w:uiPriority w:val="99"/>
    <w:rsid w:val="000E7D0A"/>
    <w:rPr>
      <w:szCs w:val="20"/>
      <w:lang w:val="uk-UA" w:eastAsia="zh-CN"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"/>
    <w:uiPriority w:val="99"/>
    <w:rsid w:val="000E7D0A"/>
    <w:rPr>
      <w:szCs w:val="20"/>
      <w:lang w:val="uk-UA" w:eastAsia="zh-CN"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2422</Words>
  <Characters>1382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Касянова Тетяна</cp:lastModifiedBy>
  <cp:revision>8</cp:revision>
  <cp:lastPrinted>2021-01-12T11:33:00Z</cp:lastPrinted>
  <dcterms:created xsi:type="dcterms:W3CDTF">2021-01-12T10:40:00Z</dcterms:created>
  <dcterms:modified xsi:type="dcterms:W3CDTF">2021-01-27T12:33:00Z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