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E7" w:rsidRPr="008D21E7" w:rsidRDefault="008D21E7" w:rsidP="008D21E7">
      <w:pPr>
        <w:ind w:firstLine="5529"/>
        <w:rPr>
          <w:bCs/>
        </w:rPr>
      </w:pPr>
      <w:r w:rsidRPr="008D21E7">
        <w:rPr>
          <w:bCs/>
        </w:rPr>
        <w:t>Додаток</w:t>
      </w:r>
    </w:p>
    <w:p w:rsidR="008D21E7" w:rsidRPr="008D21E7" w:rsidRDefault="008D21E7" w:rsidP="008D21E7">
      <w:pPr>
        <w:ind w:left="5529"/>
        <w:rPr>
          <w:bCs/>
        </w:rPr>
      </w:pPr>
      <w:r w:rsidRPr="008D21E7">
        <w:rPr>
          <w:bCs/>
        </w:rPr>
        <w:t>до рішення Луцької міської ради____________№_______</w:t>
      </w:r>
    </w:p>
    <w:p w:rsidR="008D21E7" w:rsidRPr="005F3343" w:rsidRDefault="008D21E7" w:rsidP="005F3343">
      <w:pPr>
        <w:rPr>
          <w:b/>
          <w:bCs/>
          <w:sz w:val="24"/>
          <w:szCs w:val="24"/>
        </w:rPr>
      </w:pPr>
    </w:p>
    <w:p w:rsidR="00A13979" w:rsidRDefault="00A13979" w:rsidP="00D014E5">
      <w:pPr>
        <w:jc w:val="center"/>
        <w:rPr>
          <w:b/>
          <w:bCs/>
        </w:rPr>
      </w:pPr>
      <w:r w:rsidRPr="00881A4E">
        <w:rPr>
          <w:b/>
          <w:bCs/>
        </w:rPr>
        <w:t>Комплексн</w:t>
      </w:r>
      <w:r w:rsidR="00D014E5">
        <w:rPr>
          <w:b/>
          <w:bCs/>
        </w:rPr>
        <w:t>а</w:t>
      </w:r>
      <w:r w:rsidRPr="00881A4E">
        <w:rPr>
          <w:b/>
          <w:bCs/>
        </w:rPr>
        <w:t xml:space="preserve"> програм</w:t>
      </w:r>
      <w:r w:rsidR="00D014E5">
        <w:rPr>
          <w:b/>
          <w:bCs/>
        </w:rPr>
        <w:t>а</w:t>
      </w:r>
      <w:r w:rsidRPr="00881A4E">
        <w:rPr>
          <w:b/>
          <w:bCs/>
        </w:rPr>
        <w:t xml:space="preserve"> розвитку </w:t>
      </w:r>
      <w:r>
        <w:rPr>
          <w:b/>
          <w:bCs/>
        </w:rPr>
        <w:t>освіти Луцької</w:t>
      </w:r>
    </w:p>
    <w:p w:rsidR="00A13979" w:rsidRDefault="00F33691" w:rsidP="00A13979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>
        <w:rPr>
          <w:b/>
          <w:bCs/>
        </w:rPr>
        <w:t xml:space="preserve">об’єднаної </w:t>
      </w:r>
      <w:r w:rsidR="00A13979">
        <w:rPr>
          <w:b/>
          <w:bCs/>
        </w:rPr>
        <w:t xml:space="preserve">територіальної громади </w:t>
      </w:r>
    </w:p>
    <w:p w:rsidR="00A13979" w:rsidRDefault="00A13979" w:rsidP="00A13979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881A4E">
        <w:rPr>
          <w:b/>
          <w:bCs/>
        </w:rPr>
        <w:t xml:space="preserve"> на 20</w:t>
      </w:r>
      <w:r>
        <w:rPr>
          <w:b/>
          <w:bCs/>
        </w:rPr>
        <w:t>21</w:t>
      </w:r>
      <w:r w:rsidRPr="00881A4E">
        <w:rPr>
          <w:b/>
          <w:bCs/>
        </w:rPr>
        <w:t>-202</w:t>
      </w:r>
      <w:r>
        <w:rPr>
          <w:b/>
          <w:bCs/>
        </w:rPr>
        <w:t>4</w:t>
      </w:r>
      <w:r w:rsidRPr="00881A4E">
        <w:rPr>
          <w:b/>
          <w:bCs/>
        </w:rPr>
        <w:t xml:space="preserve"> роки</w:t>
      </w:r>
    </w:p>
    <w:p w:rsidR="00D014E5" w:rsidRPr="005F3343" w:rsidRDefault="00D014E5" w:rsidP="00A13979">
      <w:pPr>
        <w:autoSpaceDE w:val="0"/>
        <w:autoSpaceDN w:val="0"/>
        <w:adjustRightInd w:val="0"/>
        <w:ind w:firstLine="360"/>
        <w:jc w:val="center"/>
        <w:rPr>
          <w:b/>
          <w:bCs/>
          <w:sz w:val="24"/>
          <w:szCs w:val="24"/>
        </w:rPr>
      </w:pPr>
    </w:p>
    <w:p w:rsidR="00D014E5" w:rsidRPr="00D014E5" w:rsidRDefault="00D014E5" w:rsidP="00D014E5">
      <w:pPr>
        <w:autoSpaceDE w:val="0"/>
        <w:autoSpaceDN w:val="0"/>
        <w:adjustRightInd w:val="0"/>
        <w:ind w:firstLine="360"/>
        <w:jc w:val="center"/>
        <w:rPr>
          <w:b/>
          <w:bCs/>
          <w:color w:val="FF0000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4678"/>
      </w:tblGrid>
      <w:tr w:rsidR="00A13979" w:rsidRPr="00C973B2" w:rsidTr="00167E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pPr>
              <w:jc w:val="center"/>
            </w:pPr>
            <w:r w:rsidRPr="00881A4E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Default="00A13979" w:rsidP="00A92A6F">
            <w:r w:rsidRPr="00881A4E">
              <w:t>Ініціатор розроблення програми </w:t>
            </w:r>
          </w:p>
          <w:p w:rsidR="008D21E7" w:rsidRPr="00881A4E" w:rsidRDefault="008D21E7" w:rsidP="00A92A6F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D916DF" w:rsidRDefault="008D21E7" w:rsidP="00A92A6F">
            <w:r>
              <w:t>Луцька міська рада</w:t>
            </w:r>
          </w:p>
        </w:tc>
      </w:tr>
      <w:tr w:rsidR="00A13979" w:rsidRPr="00C973B2" w:rsidTr="00167E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pPr>
              <w:jc w:val="center"/>
            </w:pPr>
            <w:r w:rsidRPr="00881A4E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r w:rsidRPr="00881A4E">
              <w:t>Дата, номер і назва документа органу виконавчої влади про розроблення програми </w:t>
            </w:r>
          </w:p>
          <w:p w:rsidR="00A13979" w:rsidRPr="00881A4E" w:rsidRDefault="00A13979" w:rsidP="00A92A6F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172234" w:rsidRDefault="00A13979" w:rsidP="00D014E5"/>
        </w:tc>
      </w:tr>
      <w:tr w:rsidR="00A13979" w:rsidRPr="00C973B2" w:rsidTr="00167E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pPr>
              <w:jc w:val="center"/>
            </w:pPr>
            <w:r w:rsidRPr="00881A4E"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r w:rsidRPr="00881A4E">
              <w:t>Розробник програми </w:t>
            </w:r>
          </w:p>
          <w:p w:rsidR="00A13979" w:rsidRPr="00881A4E" w:rsidRDefault="00A13979" w:rsidP="00A92A6F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C973B2" w:rsidRDefault="00A13979" w:rsidP="00A92A6F">
            <w:pPr>
              <w:rPr>
                <w:color w:val="FF0000"/>
              </w:rPr>
            </w:pPr>
            <w:r w:rsidRPr="008073D3">
              <w:t>Управління освіти Луцької міської ради</w:t>
            </w:r>
          </w:p>
        </w:tc>
      </w:tr>
      <w:tr w:rsidR="00A13979" w:rsidRPr="00C973B2" w:rsidTr="00167E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pPr>
              <w:jc w:val="center"/>
            </w:pPr>
            <w:r w:rsidRPr="00881A4E"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proofErr w:type="spellStart"/>
            <w:r w:rsidRPr="00881A4E">
              <w:t>Співрозробники</w:t>
            </w:r>
            <w:proofErr w:type="spellEnd"/>
            <w:r w:rsidRPr="00881A4E">
              <w:t xml:space="preserve"> програми </w:t>
            </w:r>
          </w:p>
          <w:p w:rsidR="00A13979" w:rsidRPr="00881A4E" w:rsidRDefault="00A13979" w:rsidP="00A92A6F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C973B2" w:rsidRDefault="00A13979" w:rsidP="00A92A6F">
            <w:pPr>
              <w:rPr>
                <w:color w:val="FF0000"/>
              </w:rPr>
            </w:pPr>
            <w:r w:rsidRPr="00CC7B56">
              <w:t>Заклади дошкільної, загальної середньої та позашкільної освіти</w:t>
            </w:r>
          </w:p>
        </w:tc>
      </w:tr>
      <w:tr w:rsidR="00A13979" w:rsidRPr="00C973B2" w:rsidTr="00167E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pPr>
              <w:jc w:val="center"/>
            </w:pPr>
            <w:r w:rsidRPr="00881A4E"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r w:rsidRPr="00881A4E">
              <w:t>Відповідальний виконавець програми </w:t>
            </w:r>
          </w:p>
          <w:p w:rsidR="00A13979" w:rsidRPr="00881A4E" w:rsidRDefault="00A13979" w:rsidP="00A92A6F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C973B2" w:rsidRDefault="00A13979" w:rsidP="00A92A6F">
            <w:pPr>
              <w:rPr>
                <w:color w:val="FF0000"/>
              </w:rPr>
            </w:pPr>
            <w:r w:rsidRPr="008073D3">
              <w:t>Управління освіти Луцької міської ради</w:t>
            </w:r>
          </w:p>
        </w:tc>
      </w:tr>
      <w:tr w:rsidR="00A13979" w:rsidRPr="00C973B2" w:rsidTr="00167E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pPr>
              <w:jc w:val="center"/>
            </w:pPr>
            <w:r w:rsidRPr="00881A4E"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r w:rsidRPr="00881A4E">
              <w:t>Учасники програми </w:t>
            </w:r>
          </w:p>
          <w:p w:rsidR="00A13979" w:rsidRPr="00881A4E" w:rsidRDefault="00A13979" w:rsidP="00A92A6F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Default="00A13979" w:rsidP="00A92A6F">
            <w:r>
              <w:t xml:space="preserve">Управління капітального будівництва,  </w:t>
            </w:r>
          </w:p>
          <w:p w:rsidR="00A13979" w:rsidRPr="00C973B2" w:rsidRDefault="00A13979" w:rsidP="00A92A6F">
            <w:pPr>
              <w:rPr>
                <w:color w:val="FF0000"/>
              </w:rPr>
            </w:pPr>
            <w:r w:rsidRPr="00CC7B56">
              <w:t>заклади дошкільної, загальної середньої та позашкільної освіти</w:t>
            </w:r>
          </w:p>
        </w:tc>
      </w:tr>
      <w:tr w:rsidR="00A13979" w:rsidRPr="00C973B2" w:rsidTr="00167E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pPr>
              <w:jc w:val="center"/>
            </w:pPr>
            <w:r w:rsidRPr="00881A4E"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r w:rsidRPr="00881A4E">
              <w:t>Термін реалізації програми </w:t>
            </w:r>
          </w:p>
          <w:p w:rsidR="00A13979" w:rsidRPr="00881A4E" w:rsidRDefault="00A13979" w:rsidP="00A92A6F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C973B2" w:rsidRDefault="00A13979" w:rsidP="00A92A6F">
            <w:pPr>
              <w:rPr>
                <w:color w:val="FF0000"/>
              </w:rPr>
            </w:pPr>
            <w:r>
              <w:t>2021-2024</w:t>
            </w:r>
            <w:r w:rsidRPr="00CD00D2">
              <w:t xml:space="preserve"> роки</w:t>
            </w:r>
          </w:p>
        </w:tc>
      </w:tr>
      <w:tr w:rsidR="00A13979" w:rsidRPr="00440877" w:rsidTr="00167E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pPr>
              <w:jc w:val="center"/>
            </w:pPr>
            <w:r w:rsidRPr="00881A4E">
              <w:t>7.1.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r w:rsidRPr="00881A4E">
              <w:t>Етапи виконання</w:t>
            </w:r>
          </w:p>
          <w:p w:rsidR="00A13979" w:rsidRPr="00881A4E" w:rsidRDefault="00A13979" w:rsidP="00A92A6F">
            <w:r w:rsidRPr="00881A4E">
              <w:t>(для довгострокових програм)</w:t>
            </w:r>
          </w:p>
          <w:p w:rsidR="00A13979" w:rsidRPr="00881A4E" w:rsidRDefault="00A13979" w:rsidP="00A92A6F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E7" w:rsidRPr="00DC539E" w:rsidRDefault="008D21E7" w:rsidP="008D21E7">
            <w:pPr>
              <w:ind w:left="-8"/>
              <w:jc w:val="both"/>
            </w:pPr>
            <w:r w:rsidRPr="00DC539E">
              <w:t>І етап – 2021 р. – 160 503,2 тис. грн</w:t>
            </w:r>
          </w:p>
          <w:p w:rsidR="008D21E7" w:rsidRPr="00DC539E" w:rsidRDefault="008D21E7" w:rsidP="008D21E7">
            <w:pPr>
              <w:ind w:left="-8"/>
              <w:jc w:val="both"/>
            </w:pPr>
            <w:r w:rsidRPr="00DC539E">
              <w:t>ІІ етап – 2022 р. – 110 942,2 тис. грн</w:t>
            </w:r>
          </w:p>
          <w:p w:rsidR="008D21E7" w:rsidRPr="00DC539E" w:rsidRDefault="008D21E7" w:rsidP="008D21E7">
            <w:pPr>
              <w:ind w:left="-8"/>
              <w:jc w:val="both"/>
            </w:pPr>
            <w:r w:rsidRPr="00DC539E">
              <w:t>ІІІ етап  – 2023 р. – 106 312,8 тис. грн</w:t>
            </w:r>
          </w:p>
          <w:p w:rsidR="00A13979" w:rsidRPr="00CC7B56" w:rsidRDefault="008D21E7" w:rsidP="008D21E7">
            <w:r w:rsidRPr="00DC539E">
              <w:t>І</w:t>
            </w:r>
            <w:r w:rsidRPr="00DC539E">
              <w:rPr>
                <w:lang w:val="en-US"/>
              </w:rPr>
              <w:t>V</w:t>
            </w:r>
            <w:r w:rsidRPr="00DC539E">
              <w:t xml:space="preserve"> етап – 2024 р. – 61 235,25 тис. грн</w:t>
            </w:r>
          </w:p>
        </w:tc>
      </w:tr>
      <w:tr w:rsidR="00A13979" w:rsidRPr="00440877" w:rsidTr="00167E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pPr>
              <w:jc w:val="center"/>
            </w:pPr>
            <w:r w:rsidRPr="00881A4E">
              <w:t>8. 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r w:rsidRPr="00881A4E"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440877" w:rsidRDefault="00A13979" w:rsidP="00A92A6F">
            <w:r w:rsidRPr="00440877">
              <w:t>Міський бюджет, державний бюджет, залучені позабюджетні  кошти</w:t>
            </w:r>
          </w:p>
        </w:tc>
      </w:tr>
      <w:tr w:rsidR="00A13979" w:rsidRPr="00440877" w:rsidTr="00167E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pPr>
              <w:jc w:val="center"/>
            </w:pPr>
            <w:r w:rsidRPr="00881A4E">
              <w:t>9. 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r w:rsidRPr="00881A4E"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440877" w:rsidRDefault="00084041" w:rsidP="00084041">
            <w:r>
              <w:t>438 993</w:t>
            </w:r>
            <w:r w:rsidR="00A13979">
              <w:t>,45</w:t>
            </w:r>
            <w:r w:rsidR="00A13979" w:rsidRPr="00440877">
              <w:t xml:space="preserve"> тис.</w:t>
            </w:r>
            <w:r>
              <w:t xml:space="preserve"> </w:t>
            </w:r>
            <w:r w:rsidR="00A13979" w:rsidRPr="00440877">
              <w:t>грн.</w:t>
            </w:r>
          </w:p>
        </w:tc>
      </w:tr>
      <w:tr w:rsidR="00A13979" w:rsidRPr="00440877" w:rsidTr="00167E79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440877" w:rsidRDefault="00A13979" w:rsidP="00A92A6F">
            <w:r w:rsidRPr="00440877">
              <w:t xml:space="preserve">             у тому числі: </w:t>
            </w:r>
          </w:p>
        </w:tc>
      </w:tr>
      <w:tr w:rsidR="00A13979" w:rsidRPr="00440877" w:rsidTr="00167E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pPr>
              <w:jc w:val="center"/>
            </w:pPr>
            <w:r w:rsidRPr="00881A4E">
              <w:t>9.1.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r w:rsidRPr="00881A4E">
              <w:t xml:space="preserve">коштів міського бюджету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440877" w:rsidRDefault="00A13979" w:rsidP="00084041">
            <w:r>
              <w:t>1</w:t>
            </w:r>
            <w:r w:rsidR="00084041">
              <w:t>59 178</w:t>
            </w:r>
            <w:r>
              <w:t>,05</w:t>
            </w:r>
            <w:r w:rsidR="00084041">
              <w:t xml:space="preserve"> </w:t>
            </w:r>
            <w:r w:rsidRPr="00440877">
              <w:t>тис.</w:t>
            </w:r>
            <w:r w:rsidR="00084041">
              <w:t xml:space="preserve"> </w:t>
            </w:r>
            <w:r w:rsidRPr="00440877">
              <w:t>грн.</w:t>
            </w:r>
          </w:p>
        </w:tc>
      </w:tr>
      <w:tr w:rsidR="00A13979" w:rsidRPr="00440877" w:rsidTr="00167E79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pPr>
              <w:jc w:val="center"/>
            </w:pPr>
            <w:r w:rsidRPr="00881A4E">
              <w:t>9.2.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881A4E" w:rsidRDefault="00A13979" w:rsidP="00A92A6F">
            <w:r w:rsidRPr="00881A4E">
              <w:t>коштів інших джерел 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9" w:rsidRPr="00440877" w:rsidRDefault="00A13979" w:rsidP="00A92A6F">
            <w:r>
              <w:t>279</w:t>
            </w:r>
            <w:r w:rsidR="00084041">
              <w:t xml:space="preserve"> </w:t>
            </w:r>
            <w:r>
              <w:t>815,4</w:t>
            </w:r>
            <w:r w:rsidR="00084041">
              <w:t xml:space="preserve"> </w:t>
            </w:r>
            <w:r w:rsidRPr="00440877">
              <w:t>тис.</w:t>
            </w:r>
            <w:r w:rsidR="00084041">
              <w:t xml:space="preserve"> </w:t>
            </w:r>
            <w:r w:rsidRPr="00440877">
              <w:t>грн.</w:t>
            </w:r>
          </w:p>
        </w:tc>
      </w:tr>
    </w:tbl>
    <w:p w:rsidR="00B773FA" w:rsidRDefault="00B773FA" w:rsidP="00B773FA">
      <w:pPr>
        <w:pStyle w:val="a8"/>
        <w:autoSpaceDE w:val="0"/>
        <w:autoSpaceDN w:val="0"/>
        <w:adjustRightInd w:val="0"/>
        <w:rPr>
          <w:b/>
          <w:bCs/>
          <w:lang w:eastAsia="uk-UA"/>
        </w:rPr>
      </w:pPr>
    </w:p>
    <w:p w:rsidR="004F1881" w:rsidRDefault="004F1881" w:rsidP="00B773FA">
      <w:pPr>
        <w:pStyle w:val="a8"/>
        <w:autoSpaceDE w:val="0"/>
        <w:autoSpaceDN w:val="0"/>
        <w:adjustRightInd w:val="0"/>
        <w:rPr>
          <w:b/>
          <w:bCs/>
          <w:lang w:eastAsia="uk-UA"/>
        </w:rPr>
      </w:pPr>
      <w:bookmarkStart w:id="0" w:name="_GoBack"/>
      <w:bookmarkEnd w:id="0"/>
    </w:p>
    <w:p w:rsidR="00E839D3" w:rsidRPr="0020527B" w:rsidRDefault="00E839D3" w:rsidP="0020527B"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lang w:eastAsia="uk-UA"/>
        </w:rPr>
      </w:pPr>
      <w:r w:rsidRPr="0020527B">
        <w:rPr>
          <w:b/>
          <w:bCs/>
          <w:lang w:eastAsia="uk-UA"/>
        </w:rPr>
        <w:lastRenderedPageBreak/>
        <w:t>Визначення проблеми, на розв’язання якої спрямована</w:t>
      </w:r>
    </w:p>
    <w:p w:rsidR="00E839D3" w:rsidRPr="00156D05" w:rsidRDefault="00E839D3" w:rsidP="00E839D3">
      <w:pPr>
        <w:autoSpaceDE w:val="0"/>
        <w:autoSpaceDN w:val="0"/>
        <w:adjustRightInd w:val="0"/>
        <w:ind w:firstLine="360"/>
        <w:jc w:val="center"/>
        <w:rPr>
          <w:lang w:eastAsia="uk-UA"/>
        </w:rPr>
      </w:pPr>
      <w:r w:rsidRPr="00156D05">
        <w:rPr>
          <w:b/>
          <w:bCs/>
          <w:lang w:eastAsia="uk-UA"/>
        </w:rPr>
        <w:t xml:space="preserve">Комплексна </w:t>
      </w:r>
      <w:r w:rsidRPr="00156D05">
        <w:rPr>
          <w:lang w:eastAsia="uk-UA"/>
        </w:rPr>
        <w:t>п</w:t>
      </w:r>
      <w:r w:rsidRPr="00156D05">
        <w:rPr>
          <w:b/>
          <w:bCs/>
          <w:lang w:eastAsia="uk-UA"/>
        </w:rPr>
        <w:t>рограма</w:t>
      </w:r>
    </w:p>
    <w:p w:rsidR="00E839D3" w:rsidRPr="00156D05" w:rsidRDefault="00E839D3" w:rsidP="00E839D3">
      <w:pPr>
        <w:autoSpaceDE w:val="0"/>
        <w:autoSpaceDN w:val="0"/>
        <w:adjustRightInd w:val="0"/>
        <w:ind w:firstLine="360"/>
        <w:jc w:val="both"/>
        <w:rPr>
          <w:lang w:eastAsia="uk-UA"/>
        </w:rPr>
      </w:pPr>
    </w:p>
    <w:p w:rsidR="00E839D3" w:rsidRPr="00156D05" w:rsidRDefault="00E839D3" w:rsidP="00E839D3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156D05">
        <w:rPr>
          <w:color w:val="auto"/>
          <w:sz w:val="28"/>
          <w:szCs w:val="28"/>
          <w:lang w:val="uk-UA"/>
        </w:rPr>
        <w:t xml:space="preserve">           Комплексна програма розвитку освіти Луцької об’єднаної територіальної громади на 2021-2024 роки є логічним продовженням попередньої програми, яка забезпечує наступність у виконанні завдань, вирішенні важливих питань і передбачає перспективи розвитку закладів  дошкільної, загальної середньої, </w:t>
      </w:r>
      <w:r w:rsidRPr="00425C4E">
        <w:rPr>
          <w:color w:val="auto"/>
          <w:sz w:val="28"/>
          <w:szCs w:val="28"/>
          <w:lang w:val="uk-UA"/>
        </w:rPr>
        <w:t>позашкільної</w:t>
      </w:r>
      <w:r w:rsidR="00CD4C99" w:rsidRPr="00425C4E">
        <w:rPr>
          <w:color w:val="auto"/>
          <w:sz w:val="28"/>
          <w:szCs w:val="28"/>
          <w:lang w:val="uk-UA"/>
        </w:rPr>
        <w:t xml:space="preserve">, </w:t>
      </w:r>
      <w:r w:rsidRPr="00425C4E">
        <w:rPr>
          <w:color w:val="auto"/>
          <w:sz w:val="28"/>
          <w:szCs w:val="28"/>
          <w:lang w:val="uk-UA"/>
        </w:rPr>
        <w:t xml:space="preserve">професійно-технічної освіти та суттєве зміцнення матеріально-технічної бази освітніх закладів </w:t>
      </w:r>
      <w:r w:rsidRPr="00156D05">
        <w:rPr>
          <w:color w:val="auto"/>
          <w:sz w:val="28"/>
          <w:szCs w:val="28"/>
          <w:lang w:val="uk-UA"/>
        </w:rPr>
        <w:t xml:space="preserve">та установ. </w:t>
      </w:r>
    </w:p>
    <w:p w:rsidR="00E839D3" w:rsidRPr="00156D05" w:rsidRDefault="00E839D3" w:rsidP="00E839D3">
      <w:pPr>
        <w:shd w:val="clear" w:color="auto" w:fill="FFFFFF"/>
        <w:ind w:firstLine="450"/>
        <w:jc w:val="both"/>
        <w:textAlignment w:val="baseline"/>
      </w:pPr>
      <w:r w:rsidRPr="00156D05">
        <w:t xml:space="preserve">    Розроблення цієї Програми зумовлено необхідністю удосконалення системи </w:t>
      </w:r>
      <w:r w:rsidRPr="00425C4E">
        <w:t xml:space="preserve">освіти міста </w:t>
      </w:r>
      <w:r w:rsidRPr="00156D05">
        <w:t>відповідно до  законів України  «Про освіту», «Про повну загальну середню освіту»,  з метою імплементації в практику діяльності освітньої  галузі основних їх положень,  забезпечення рівних можливостей для отримання якісних освітніх послуг кожним</w:t>
      </w:r>
      <w:r w:rsidR="00CD4C99">
        <w:t xml:space="preserve"> їх </w:t>
      </w:r>
      <w:r w:rsidRPr="00156D05">
        <w:t xml:space="preserve">  здобувачем, створення належного</w:t>
      </w:r>
      <w:r w:rsidR="00EE0837" w:rsidRPr="00156D05">
        <w:t xml:space="preserve"> сучасного </w:t>
      </w:r>
      <w:r w:rsidRPr="00156D05">
        <w:t xml:space="preserve"> освітнього простору, що є необхідною умовою для реалізації Концепції Нової української школи</w:t>
      </w:r>
      <w:r w:rsidR="00EE0837" w:rsidRPr="00156D05">
        <w:t>, зважаючи на суспільні та соціальні реалії</w:t>
      </w:r>
      <w:r w:rsidRPr="00156D05">
        <w:t>.</w:t>
      </w:r>
    </w:p>
    <w:p w:rsidR="00E839D3" w:rsidRPr="00156D05" w:rsidRDefault="00E839D3" w:rsidP="00E839D3">
      <w:pPr>
        <w:jc w:val="both"/>
      </w:pPr>
      <w:r w:rsidRPr="00156D05">
        <w:rPr>
          <w:sz w:val="32"/>
          <w:szCs w:val="32"/>
        </w:rPr>
        <w:t xml:space="preserve">          </w:t>
      </w:r>
      <w:r w:rsidR="00EE0837" w:rsidRPr="00425C4E">
        <w:t>Із метою</w:t>
      </w:r>
      <w:r w:rsidRPr="00425C4E">
        <w:t xml:space="preserve"> забезпечення </w:t>
      </w:r>
      <w:r w:rsidR="00EE0837" w:rsidRPr="00425C4E">
        <w:t>кожній</w:t>
      </w:r>
      <w:r w:rsidR="00EE0837" w:rsidRPr="00156D05">
        <w:t xml:space="preserve"> дитині </w:t>
      </w:r>
      <w:r w:rsidRPr="00156D05">
        <w:t xml:space="preserve">рівних стартових можливостей  доступу до якісної освіти необхідно </w:t>
      </w:r>
      <w:r w:rsidR="00EE0837" w:rsidRPr="00156D05">
        <w:t>створити максимальні</w:t>
      </w:r>
      <w:r w:rsidRPr="00156D05">
        <w:t xml:space="preserve"> </w:t>
      </w:r>
      <w:r w:rsidR="00EE0837" w:rsidRPr="00156D05">
        <w:t xml:space="preserve">умови для </w:t>
      </w:r>
      <w:r w:rsidRPr="00156D05">
        <w:t xml:space="preserve">охоплення дошкільною освітою </w:t>
      </w:r>
      <w:r w:rsidR="00EE0837" w:rsidRPr="00156D05">
        <w:t>вихованців</w:t>
      </w:r>
      <w:r w:rsidRPr="00156D05">
        <w:t xml:space="preserve"> дошкільного віку та стовідсоткового </w:t>
      </w:r>
      <w:r w:rsidR="00EE0837" w:rsidRPr="00156D05">
        <w:t xml:space="preserve">– осіб </w:t>
      </w:r>
      <w:r w:rsidRPr="00156D05">
        <w:t>п’ятирічного віку, що потребує подальшого збільшення кількості груп в існуючих закладах дошкільної освіти, побудов</w:t>
      </w:r>
      <w:r w:rsidR="00EE0837" w:rsidRPr="00156D05">
        <w:t>и</w:t>
      </w:r>
      <w:r w:rsidRPr="00156D05">
        <w:t xml:space="preserve"> нових </w:t>
      </w:r>
      <w:r w:rsidR="00EE0837" w:rsidRPr="00156D05">
        <w:t>та</w:t>
      </w:r>
      <w:r w:rsidRPr="00156D05">
        <w:t xml:space="preserve"> </w:t>
      </w:r>
      <w:r w:rsidR="00EE0837" w:rsidRPr="00156D05">
        <w:t>налагодження</w:t>
      </w:r>
      <w:r w:rsidRPr="00156D05">
        <w:t xml:space="preserve">  співпраці із </w:t>
      </w:r>
      <w:r w:rsidR="00EE0837" w:rsidRPr="00156D05">
        <w:t>ЗДО</w:t>
      </w:r>
      <w:r w:rsidRPr="00156D05">
        <w:t xml:space="preserve"> приватної форми власності.</w:t>
      </w:r>
    </w:p>
    <w:p w:rsidR="00E839D3" w:rsidRPr="00156D05" w:rsidRDefault="00E839D3" w:rsidP="00E839D3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156D05">
        <w:rPr>
          <w:color w:val="auto"/>
          <w:sz w:val="28"/>
          <w:szCs w:val="28"/>
          <w:lang w:val="uk-UA"/>
        </w:rPr>
        <w:t xml:space="preserve">           Виконання Програми сприятиме методичному </w:t>
      </w:r>
      <w:r w:rsidR="00EE0837" w:rsidRPr="00156D05">
        <w:rPr>
          <w:color w:val="auto"/>
          <w:sz w:val="28"/>
          <w:szCs w:val="28"/>
          <w:lang w:val="uk-UA"/>
        </w:rPr>
        <w:t>супроводу</w:t>
      </w:r>
      <w:r w:rsidRPr="00156D05">
        <w:rPr>
          <w:color w:val="auto"/>
          <w:sz w:val="28"/>
          <w:szCs w:val="28"/>
          <w:lang w:val="uk-UA"/>
        </w:rPr>
        <w:t xml:space="preserve"> освітнього процесу в закладах </w:t>
      </w:r>
      <w:r w:rsidR="00EE0837" w:rsidRPr="00156D05">
        <w:rPr>
          <w:color w:val="auto"/>
          <w:sz w:val="28"/>
          <w:szCs w:val="28"/>
          <w:lang w:val="uk-UA"/>
        </w:rPr>
        <w:t xml:space="preserve">дошкільної, </w:t>
      </w:r>
      <w:r w:rsidRPr="00156D05">
        <w:rPr>
          <w:color w:val="auto"/>
          <w:sz w:val="28"/>
          <w:szCs w:val="28"/>
          <w:lang w:val="uk-UA"/>
        </w:rPr>
        <w:t>загальної середньої</w:t>
      </w:r>
      <w:r w:rsidR="00CD4C99">
        <w:rPr>
          <w:color w:val="auto"/>
          <w:sz w:val="28"/>
          <w:szCs w:val="28"/>
          <w:lang w:val="uk-UA"/>
        </w:rPr>
        <w:t xml:space="preserve">, </w:t>
      </w:r>
      <w:r w:rsidR="00EE0837" w:rsidRPr="00156D05">
        <w:rPr>
          <w:color w:val="auto"/>
          <w:sz w:val="28"/>
          <w:szCs w:val="28"/>
          <w:lang w:val="uk-UA"/>
        </w:rPr>
        <w:t xml:space="preserve"> </w:t>
      </w:r>
      <w:r w:rsidR="00EE0837" w:rsidRPr="00425C4E">
        <w:rPr>
          <w:color w:val="auto"/>
          <w:sz w:val="28"/>
          <w:szCs w:val="28"/>
          <w:lang w:val="uk-UA"/>
        </w:rPr>
        <w:t xml:space="preserve">професійно-технічної </w:t>
      </w:r>
      <w:r w:rsidRPr="00425C4E">
        <w:rPr>
          <w:color w:val="auto"/>
          <w:sz w:val="28"/>
          <w:szCs w:val="28"/>
          <w:lang w:val="uk-UA"/>
        </w:rPr>
        <w:t xml:space="preserve"> </w:t>
      </w:r>
      <w:r w:rsidR="00EE0837" w:rsidRPr="00156D05">
        <w:rPr>
          <w:color w:val="auto"/>
          <w:sz w:val="28"/>
          <w:szCs w:val="28"/>
          <w:lang w:val="uk-UA"/>
        </w:rPr>
        <w:t xml:space="preserve">освіти </w:t>
      </w:r>
      <w:r w:rsidRPr="00156D05">
        <w:rPr>
          <w:color w:val="auto"/>
          <w:sz w:val="28"/>
          <w:szCs w:val="28"/>
          <w:lang w:val="uk-UA"/>
        </w:rPr>
        <w:t>відповідно до сучасних вимог, а також передбачає здійснення ряду заходів щодо забезпечення якісної освіти, створення умов для професійної самореалізації</w:t>
      </w:r>
      <w:r w:rsidR="00EE0837" w:rsidRPr="00156D05">
        <w:rPr>
          <w:color w:val="auto"/>
          <w:sz w:val="28"/>
          <w:szCs w:val="28"/>
          <w:lang w:val="uk-UA"/>
        </w:rPr>
        <w:t>, розвитку творчих ініціатив</w:t>
      </w:r>
      <w:r w:rsidRPr="00156D05">
        <w:rPr>
          <w:color w:val="auto"/>
          <w:sz w:val="28"/>
          <w:szCs w:val="28"/>
          <w:lang w:val="uk-UA"/>
        </w:rPr>
        <w:t xml:space="preserve"> педаго</w:t>
      </w:r>
      <w:r w:rsidR="00156D05" w:rsidRPr="00156D05">
        <w:rPr>
          <w:color w:val="auto"/>
          <w:sz w:val="28"/>
          <w:szCs w:val="28"/>
          <w:lang w:val="uk-UA"/>
        </w:rPr>
        <w:t>гічних працівників, модернізації</w:t>
      </w:r>
      <w:r w:rsidRPr="00156D05">
        <w:rPr>
          <w:color w:val="auto"/>
          <w:sz w:val="28"/>
          <w:szCs w:val="28"/>
          <w:lang w:val="uk-UA"/>
        </w:rPr>
        <w:t xml:space="preserve"> та зміцнення матеріально-технічної бази </w:t>
      </w:r>
      <w:r w:rsidR="00CD4C99">
        <w:rPr>
          <w:color w:val="auto"/>
          <w:sz w:val="28"/>
          <w:szCs w:val="28"/>
          <w:lang w:val="uk-UA"/>
        </w:rPr>
        <w:t xml:space="preserve">закладів й </w:t>
      </w:r>
      <w:r w:rsidRPr="00156D05">
        <w:rPr>
          <w:color w:val="auto"/>
          <w:sz w:val="28"/>
          <w:szCs w:val="28"/>
          <w:lang w:val="uk-UA"/>
        </w:rPr>
        <w:t xml:space="preserve">установ. </w:t>
      </w:r>
    </w:p>
    <w:p w:rsidR="00E839D3" w:rsidRPr="00156D05" w:rsidRDefault="00E839D3" w:rsidP="00E839D3">
      <w:pPr>
        <w:autoSpaceDE w:val="0"/>
        <w:autoSpaceDN w:val="0"/>
        <w:adjustRightInd w:val="0"/>
        <w:ind w:firstLine="360"/>
        <w:jc w:val="both"/>
      </w:pPr>
      <w:r w:rsidRPr="00156D05">
        <w:t xml:space="preserve">     Організація освітнього процесу в закладах Луцької об’єднаної територіальної громади  має відповідати сучасним вимогам інформаційного суспільства.  Існує потреба в оновленні та осучасненні матеріально-технічної бази закладів</w:t>
      </w:r>
      <w:r w:rsidR="00156D05" w:rsidRPr="00156D05">
        <w:t xml:space="preserve"> позашкільної освіти</w:t>
      </w:r>
      <w:r w:rsidRPr="00156D05">
        <w:t>, розширенні мережі гуртків, збільшенні фінансування на придбання устаткування, інструментів, приладів, матеріалів</w:t>
      </w:r>
      <w:r w:rsidR="00156D05" w:rsidRPr="00156D05">
        <w:t xml:space="preserve">, </w:t>
      </w:r>
      <w:r w:rsidR="00CD4C99">
        <w:t>у побудові</w:t>
      </w:r>
      <w:r w:rsidRPr="00156D05">
        <w:t xml:space="preserve"> приміщень для функціонування міських центрів еколого-натуралістичної творчості</w:t>
      </w:r>
      <w:r w:rsidR="00CD4C99">
        <w:t>,</w:t>
      </w:r>
      <w:r w:rsidRPr="00156D05">
        <w:t xml:space="preserve"> туризму, спорту і краєзнавства учнівської молоді.</w:t>
      </w:r>
      <w:r w:rsidR="00156D05" w:rsidRPr="00156D05">
        <w:t xml:space="preserve"> Зважаючи на умови, які вимагають організацію дистанційного навчання, виникає потреба у створенні Інформаційно-сервісного центру при управлінні освіти для накопичування та онлайн-передачі навчально</w:t>
      </w:r>
      <w:r w:rsidR="00CD4C99">
        <w:t>го матеріалу здобувачам освіти.</w:t>
      </w:r>
    </w:p>
    <w:p w:rsidR="00E839D3" w:rsidRPr="00156D05" w:rsidRDefault="00E839D3" w:rsidP="00E839D3">
      <w:pPr>
        <w:autoSpaceDE w:val="0"/>
        <w:autoSpaceDN w:val="0"/>
        <w:adjustRightInd w:val="0"/>
        <w:jc w:val="both"/>
      </w:pPr>
      <w:r w:rsidRPr="00156D05">
        <w:t xml:space="preserve">          Потребує подальшого удосконалення система роботи та організації навчання осіб з особливими освітніми потребами, забезпечення дієвої співпраці Інклюзивно-ресурсного центру із закладами освіти.  </w:t>
      </w:r>
    </w:p>
    <w:p w:rsidR="00E839D3" w:rsidRPr="00156D05" w:rsidRDefault="00E839D3" w:rsidP="00E839D3">
      <w:pPr>
        <w:jc w:val="both"/>
      </w:pPr>
      <w:r w:rsidRPr="00156D05">
        <w:t xml:space="preserve">           Підставами для розробки Програми є необхідність </w:t>
      </w:r>
      <w:r w:rsidR="00156D05" w:rsidRPr="00156D05">
        <w:t xml:space="preserve">подальшого </w:t>
      </w:r>
      <w:r w:rsidRPr="00156D05">
        <w:t xml:space="preserve">забезпечення розвитку </w:t>
      </w:r>
      <w:r w:rsidR="00156D05" w:rsidRPr="00156D05">
        <w:t xml:space="preserve">та удосконалення </w:t>
      </w:r>
      <w:r w:rsidRPr="00156D05">
        <w:t xml:space="preserve">системи освіти з урахуванням </w:t>
      </w:r>
      <w:r w:rsidRPr="00156D05">
        <w:lastRenderedPageBreak/>
        <w:t xml:space="preserve">досягнутого в результаті виконання попередніх програм, упровадження в практику </w:t>
      </w:r>
      <w:r w:rsidR="00156D05" w:rsidRPr="00156D05">
        <w:t xml:space="preserve">діяльності </w:t>
      </w:r>
      <w:r w:rsidRPr="00156D05">
        <w:t xml:space="preserve">засад законів України «Про освіту», «Про повну загальну середню освіту»,  нових державних стандартів початкової школи та середньої ланки в загальній середній освіті, а також актуальних </w:t>
      </w:r>
      <w:r w:rsidR="00156D05" w:rsidRPr="00156D05">
        <w:t>нинішні</w:t>
      </w:r>
      <w:r w:rsidRPr="00156D05">
        <w:t xml:space="preserve">х і стратегічних завдань освітньої </w:t>
      </w:r>
      <w:r w:rsidR="00156D05" w:rsidRPr="00156D05">
        <w:t xml:space="preserve">галузі </w:t>
      </w:r>
      <w:r w:rsidRPr="00156D05">
        <w:t>в соціально-економічному розвитку Луцької об’єднаної територіальної громади.</w:t>
      </w:r>
    </w:p>
    <w:p w:rsidR="00E839D3" w:rsidRPr="00156D05" w:rsidRDefault="00E839D3" w:rsidP="00E839D3">
      <w:pPr>
        <w:autoSpaceDE w:val="0"/>
        <w:autoSpaceDN w:val="0"/>
        <w:adjustRightInd w:val="0"/>
        <w:ind w:firstLine="360"/>
        <w:jc w:val="both"/>
        <w:rPr>
          <w:lang w:eastAsia="uk-UA"/>
        </w:rPr>
      </w:pPr>
    </w:p>
    <w:p w:rsidR="00E839D3" w:rsidRPr="00156D05" w:rsidRDefault="00E839D3" w:rsidP="0020527B">
      <w:pPr>
        <w:pStyle w:val="3"/>
        <w:numPr>
          <w:ilvl w:val="0"/>
          <w:numId w:val="1"/>
        </w:numPr>
        <w:spacing w:after="0"/>
        <w:jc w:val="center"/>
        <w:rPr>
          <w:b/>
          <w:bCs/>
          <w:sz w:val="28"/>
          <w:szCs w:val="28"/>
          <w:lang w:eastAsia="uk-UA"/>
        </w:rPr>
      </w:pPr>
      <w:r w:rsidRPr="00156D05">
        <w:rPr>
          <w:b/>
          <w:bCs/>
          <w:sz w:val="28"/>
          <w:szCs w:val="28"/>
          <w:lang w:eastAsia="uk-UA"/>
        </w:rPr>
        <w:t>Визначення мети</w:t>
      </w:r>
    </w:p>
    <w:p w:rsidR="00E839D3" w:rsidRPr="00156D05" w:rsidRDefault="00E839D3" w:rsidP="00E839D3">
      <w:pPr>
        <w:pStyle w:val="3"/>
        <w:spacing w:after="0"/>
        <w:ind w:left="0" w:firstLine="360"/>
        <w:jc w:val="center"/>
        <w:rPr>
          <w:b/>
          <w:bCs/>
          <w:sz w:val="28"/>
          <w:szCs w:val="28"/>
          <w:lang w:eastAsia="uk-UA"/>
        </w:rPr>
      </w:pPr>
    </w:p>
    <w:p w:rsidR="00E839D3" w:rsidRPr="00156D05" w:rsidRDefault="00E839D3" w:rsidP="00E839D3">
      <w:pPr>
        <w:pStyle w:val="11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156D05">
        <w:rPr>
          <w:lang w:val="uk-UA"/>
        </w:rPr>
        <w:t xml:space="preserve"> </w:t>
      </w:r>
      <w:r w:rsidRPr="00156D05">
        <w:rPr>
          <w:sz w:val="28"/>
          <w:szCs w:val="28"/>
          <w:lang w:val="uk-UA"/>
        </w:rPr>
        <w:t>Метою Програми</w:t>
      </w:r>
      <w:r w:rsidRPr="00156D05">
        <w:rPr>
          <w:lang w:val="uk-UA"/>
        </w:rPr>
        <w:t xml:space="preserve"> </w:t>
      </w:r>
      <w:r w:rsidRPr="00156D05">
        <w:rPr>
          <w:sz w:val="28"/>
          <w:szCs w:val="28"/>
          <w:lang w:val="uk-UA"/>
        </w:rPr>
        <w:t xml:space="preserve"> є переорієнтація освітнього процесу на прикладний зміст</w:t>
      </w:r>
      <w:r w:rsidR="00156D05">
        <w:rPr>
          <w:sz w:val="28"/>
          <w:szCs w:val="28"/>
          <w:lang w:val="uk-UA"/>
        </w:rPr>
        <w:t xml:space="preserve"> освіти</w:t>
      </w:r>
      <w:r w:rsidRPr="00156D05">
        <w:rPr>
          <w:sz w:val="28"/>
          <w:szCs w:val="28"/>
          <w:lang w:val="uk-UA"/>
        </w:rPr>
        <w:t>,</w:t>
      </w:r>
      <w:r w:rsidRPr="00156D05">
        <w:rPr>
          <w:b/>
          <w:sz w:val="28"/>
          <w:szCs w:val="28"/>
          <w:lang w:val="uk-UA"/>
        </w:rPr>
        <w:t xml:space="preserve"> </w:t>
      </w:r>
      <w:r w:rsidRPr="00156D05">
        <w:rPr>
          <w:sz w:val="28"/>
          <w:szCs w:val="28"/>
          <w:lang w:val="uk-UA"/>
        </w:rPr>
        <w:t xml:space="preserve">підвищення якості надання освітніх послуг жителям Луцької об’єднаної </w:t>
      </w:r>
      <w:r w:rsidR="00156D05">
        <w:rPr>
          <w:sz w:val="28"/>
          <w:szCs w:val="28"/>
          <w:lang w:val="uk-UA"/>
        </w:rPr>
        <w:t xml:space="preserve">територіальної </w:t>
      </w:r>
      <w:r w:rsidRPr="00156D05">
        <w:rPr>
          <w:sz w:val="28"/>
          <w:szCs w:val="28"/>
          <w:lang w:val="uk-UA"/>
        </w:rPr>
        <w:t xml:space="preserve">громади, створення ефективних умов навчання і виховання усіх дітей, розвиток їх </w:t>
      </w:r>
      <w:r w:rsidRPr="00156D05">
        <w:rPr>
          <w:sz w:val="28"/>
          <w:szCs w:val="28"/>
          <w:shd w:val="clear" w:color="auto" w:fill="FFFFFF"/>
          <w:lang w:val="uk-UA"/>
        </w:rPr>
        <w:t xml:space="preserve">інтелектуальних, творчих і фізичних здібностей, формування цінностей і необхідних для успішної самореалізації </w:t>
      </w:r>
      <w:proofErr w:type="spellStart"/>
      <w:r w:rsidRPr="00156D05">
        <w:rPr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Pr="00156D05">
        <w:rPr>
          <w:sz w:val="28"/>
          <w:szCs w:val="28"/>
          <w:shd w:val="clear" w:color="auto" w:fill="FFFFFF"/>
          <w:lang w:val="uk-UA"/>
        </w:rPr>
        <w:t xml:space="preserve">, </w:t>
      </w:r>
      <w:r w:rsidR="00156D05">
        <w:rPr>
          <w:sz w:val="28"/>
          <w:szCs w:val="28"/>
          <w:lang w:val="uk-UA"/>
        </w:rPr>
        <w:t xml:space="preserve">мотивація до продукування та </w:t>
      </w:r>
      <w:r w:rsidRPr="00156D05">
        <w:rPr>
          <w:sz w:val="28"/>
          <w:szCs w:val="28"/>
          <w:lang w:val="uk-UA"/>
        </w:rPr>
        <w:t xml:space="preserve">реалізації фахових авторських напрацювань </w:t>
      </w:r>
      <w:r w:rsidR="00156D05">
        <w:rPr>
          <w:sz w:val="28"/>
          <w:szCs w:val="28"/>
          <w:lang w:val="uk-UA"/>
        </w:rPr>
        <w:t>освітян</w:t>
      </w:r>
      <w:r w:rsidRPr="00156D05">
        <w:rPr>
          <w:sz w:val="28"/>
          <w:szCs w:val="28"/>
          <w:lang w:val="uk-UA"/>
        </w:rPr>
        <w:t>,</w:t>
      </w:r>
      <w:r w:rsidRPr="00156D05">
        <w:rPr>
          <w:i/>
          <w:sz w:val="28"/>
          <w:szCs w:val="28"/>
          <w:lang w:val="uk-UA"/>
        </w:rPr>
        <w:t xml:space="preserve"> </w:t>
      </w:r>
      <w:r w:rsidRPr="00156D05">
        <w:rPr>
          <w:sz w:val="28"/>
          <w:szCs w:val="28"/>
          <w:lang w:val="uk-UA"/>
        </w:rPr>
        <w:t xml:space="preserve">забезпечення результативного управлінського та науково-методичного супроводу організації освітнього процесу відповідно до </w:t>
      </w:r>
      <w:r w:rsidR="00156D05">
        <w:rPr>
          <w:sz w:val="28"/>
          <w:szCs w:val="28"/>
          <w:lang w:val="uk-UA"/>
        </w:rPr>
        <w:t>чинного законодавства</w:t>
      </w:r>
      <w:r w:rsidRPr="00156D05">
        <w:rPr>
          <w:sz w:val="28"/>
          <w:szCs w:val="28"/>
          <w:lang w:val="uk-UA"/>
        </w:rPr>
        <w:t xml:space="preserve">, </w:t>
      </w:r>
      <w:r w:rsidR="00156D05">
        <w:rPr>
          <w:sz w:val="28"/>
          <w:szCs w:val="28"/>
          <w:lang w:val="uk-UA"/>
        </w:rPr>
        <w:t>підготовка</w:t>
      </w:r>
      <w:r w:rsidRPr="00156D05">
        <w:rPr>
          <w:sz w:val="28"/>
          <w:szCs w:val="28"/>
          <w:lang w:val="uk-UA"/>
        </w:rPr>
        <w:t xml:space="preserve"> успішних педагогів, здатних ефективно працювати в умовах Нової української школи, удосконалення системи управлінської діяльності для забезпечення дотримання вимог законів України «Про освіту», «Про повну загальну середню освіту».</w:t>
      </w:r>
    </w:p>
    <w:p w:rsidR="00E839D3" w:rsidRPr="00156D05" w:rsidRDefault="00E839D3" w:rsidP="00E839D3">
      <w:pPr>
        <w:pStyle w:val="3"/>
        <w:spacing w:after="0"/>
        <w:ind w:left="0" w:firstLine="360"/>
        <w:jc w:val="both"/>
        <w:rPr>
          <w:color w:val="FF0000"/>
          <w:sz w:val="28"/>
          <w:szCs w:val="28"/>
        </w:rPr>
      </w:pPr>
    </w:p>
    <w:p w:rsidR="00E839D3" w:rsidRPr="00156D05" w:rsidRDefault="0020527B" w:rsidP="00E839D3">
      <w:pPr>
        <w:autoSpaceDE w:val="0"/>
        <w:autoSpaceDN w:val="0"/>
        <w:adjustRightInd w:val="0"/>
        <w:ind w:firstLine="360"/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 xml:space="preserve">3. </w:t>
      </w:r>
      <w:r w:rsidR="00E839D3" w:rsidRPr="00156D05">
        <w:rPr>
          <w:b/>
          <w:bCs/>
          <w:lang w:eastAsia="uk-UA"/>
        </w:rPr>
        <w:t>Обґрунтування шляхів і засобів розв’язання проблеми, обсягів та джерел фінансування, терміни виконання завдань, заходів:</w:t>
      </w:r>
    </w:p>
    <w:p w:rsidR="00E839D3" w:rsidRPr="00156D05" w:rsidRDefault="00E839D3" w:rsidP="00E839D3">
      <w:pPr>
        <w:pStyle w:val="Default"/>
        <w:jc w:val="both"/>
        <w:rPr>
          <w:sz w:val="28"/>
          <w:szCs w:val="28"/>
          <w:lang w:val="uk-UA"/>
        </w:rPr>
      </w:pPr>
    </w:p>
    <w:p w:rsidR="00E839D3" w:rsidRPr="00156D05" w:rsidRDefault="00E839D3" w:rsidP="00E839D3">
      <w:pPr>
        <w:shd w:val="clear" w:color="auto" w:fill="FFFFFF"/>
        <w:ind w:firstLine="709"/>
        <w:jc w:val="both"/>
      </w:pPr>
      <w:r w:rsidRPr="00156D05">
        <w:t>- забезпечення функціонування та розвиток загальної середньої, дошкільної, позашкільної, професійно-технічної освіти відповідно до вимог законів України «Про освіту», «Про повну загальну середню освіту»;</w:t>
      </w:r>
    </w:p>
    <w:p w:rsidR="00E839D3" w:rsidRPr="00156D05" w:rsidRDefault="00E839D3" w:rsidP="00E839D3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  <w:lang w:val="uk-UA"/>
        </w:rPr>
      </w:pPr>
      <w:r w:rsidRPr="00156D05">
        <w:rPr>
          <w:sz w:val="28"/>
          <w:szCs w:val="28"/>
          <w:lang w:val="uk-UA"/>
        </w:rPr>
        <w:t>- розширення мережі закладів дошкільної освіти різних типів та форм власності для здобуття дошкільної освіти, зокрема закладів з інклюзивними групами відповідно до потреби;</w:t>
      </w:r>
      <w:r w:rsidRPr="00156D05">
        <w:rPr>
          <w:i/>
          <w:sz w:val="28"/>
          <w:szCs w:val="28"/>
          <w:lang w:val="uk-UA"/>
        </w:rPr>
        <w:t xml:space="preserve"> </w:t>
      </w:r>
    </w:p>
    <w:p w:rsidR="00E839D3" w:rsidRPr="00156D05" w:rsidRDefault="00E839D3" w:rsidP="00E839D3">
      <w:pPr>
        <w:ind w:firstLine="709"/>
        <w:jc w:val="both"/>
      </w:pPr>
      <w:r w:rsidRPr="00156D05">
        <w:t>- забезпечення взаємодії</w:t>
      </w:r>
      <w:r w:rsidR="00313EE3">
        <w:t xml:space="preserve">  </w:t>
      </w:r>
      <w:r w:rsidRPr="00156D05">
        <w:t>із ЗДО усіх форм власності, розташованих на території громади міста;</w:t>
      </w:r>
    </w:p>
    <w:p w:rsidR="00E839D3" w:rsidRPr="00156D05" w:rsidRDefault="00E839D3" w:rsidP="00E839D3">
      <w:pPr>
        <w:ind w:firstLine="709"/>
        <w:jc w:val="both"/>
      </w:pPr>
      <w:r w:rsidRPr="00156D05">
        <w:t xml:space="preserve">- підвищення рівня забезпеченості закладів загальної середньої освіти сучасним комп’ютерним </w:t>
      </w:r>
      <w:r w:rsidR="00313EE3">
        <w:t>,</w:t>
      </w:r>
      <w:r w:rsidRPr="00156D05">
        <w:t xml:space="preserve"> мультимедійним</w:t>
      </w:r>
      <w:r w:rsidR="00313EE3">
        <w:t>, комунікаційним</w:t>
      </w:r>
      <w:r w:rsidRPr="00156D05">
        <w:t xml:space="preserve"> обладнанням;</w:t>
      </w:r>
    </w:p>
    <w:p w:rsidR="00E839D3" w:rsidRPr="00156D05" w:rsidRDefault="00E839D3" w:rsidP="00E839D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156D05">
        <w:rPr>
          <w:color w:val="auto"/>
          <w:sz w:val="28"/>
          <w:szCs w:val="28"/>
          <w:lang w:val="uk-UA"/>
        </w:rPr>
        <w:t>- забезпечення прав дітей із особливими освітніми потребами на здобуття ними рівного доступу до якісної дошкільної, загальної середньої</w:t>
      </w:r>
      <w:r w:rsidR="00313EE3">
        <w:rPr>
          <w:color w:val="auto"/>
          <w:sz w:val="28"/>
          <w:szCs w:val="28"/>
          <w:lang w:val="uk-UA"/>
        </w:rPr>
        <w:t xml:space="preserve">, </w:t>
      </w:r>
      <w:r w:rsidRPr="00156D05">
        <w:rPr>
          <w:color w:val="auto"/>
          <w:sz w:val="28"/>
          <w:szCs w:val="28"/>
          <w:lang w:val="uk-UA"/>
        </w:rPr>
        <w:t>позашкільної</w:t>
      </w:r>
      <w:r w:rsidR="00313EE3">
        <w:rPr>
          <w:color w:val="auto"/>
          <w:sz w:val="28"/>
          <w:szCs w:val="28"/>
          <w:lang w:val="uk-UA"/>
        </w:rPr>
        <w:t>, професійно-технічної освіти</w:t>
      </w:r>
      <w:r w:rsidRPr="00156D05">
        <w:rPr>
          <w:color w:val="auto"/>
          <w:sz w:val="28"/>
          <w:szCs w:val="28"/>
          <w:lang w:val="uk-UA"/>
        </w:rPr>
        <w:t xml:space="preserve"> через функціонування інклюзивних класів, </w:t>
      </w:r>
      <w:r w:rsidR="00313EE3">
        <w:rPr>
          <w:color w:val="auto"/>
          <w:sz w:val="28"/>
          <w:szCs w:val="28"/>
          <w:lang w:val="uk-UA"/>
        </w:rPr>
        <w:t xml:space="preserve">груп  тощо,  </w:t>
      </w:r>
      <w:r w:rsidRPr="00156D05">
        <w:rPr>
          <w:color w:val="auto"/>
          <w:sz w:val="28"/>
          <w:szCs w:val="28"/>
          <w:lang w:val="uk-UA"/>
        </w:rPr>
        <w:t>упровадження усіх форм індивідуального навчання;</w:t>
      </w:r>
    </w:p>
    <w:p w:rsidR="00F46526" w:rsidRDefault="00E839D3" w:rsidP="00E839D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156D05">
        <w:rPr>
          <w:color w:val="auto"/>
          <w:sz w:val="28"/>
          <w:szCs w:val="28"/>
          <w:lang w:val="uk-UA"/>
        </w:rPr>
        <w:t xml:space="preserve">- залучення фахівців Інклюзивно-ресурсного центру  та </w:t>
      </w:r>
      <w:r w:rsidR="00313EE3">
        <w:rPr>
          <w:color w:val="auto"/>
          <w:sz w:val="28"/>
          <w:szCs w:val="28"/>
          <w:lang w:val="uk-UA"/>
        </w:rPr>
        <w:t xml:space="preserve">міського </w:t>
      </w:r>
      <w:r w:rsidRPr="00156D05">
        <w:rPr>
          <w:color w:val="auto"/>
          <w:sz w:val="28"/>
          <w:szCs w:val="28"/>
          <w:lang w:val="uk-UA"/>
        </w:rPr>
        <w:t xml:space="preserve">навчально-методичного кабінету психологічної служби до соціальної адаптації дітей з особливими освітніми потребами; </w:t>
      </w:r>
    </w:p>
    <w:p w:rsidR="00E839D3" w:rsidRPr="00156D05" w:rsidRDefault="00F46526" w:rsidP="00E839D3">
      <w:pPr>
        <w:autoSpaceDE w:val="0"/>
        <w:ind w:firstLine="709"/>
        <w:jc w:val="both"/>
      </w:pPr>
      <w:r>
        <w:lastRenderedPageBreak/>
        <w:t>-</w:t>
      </w:r>
      <w:r w:rsidR="00E839D3" w:rsidRPr="00156D05">
        <w:t xml:space="preserve"> формування в закладах освіти середовища, сприятливого для збереження здоров’я </w:t>
      </w:r>
      <w:r w:rsidR="00313EE3">
        <w:t xml:space="preserve">учасників освітнього середовища </w:t>
      </w:r>
      <w:r w:rsidR="00E839D3" w:rsidRPr="00156D05">
        <w:t xml:space="preserve">та мотивації </w:t>
      </w:r>
      <w:r w:rsidR="00313EE3">
        <w:t xml:space="preserve">їх </w:t>
      </w:r>
      <w:r w:rsidR="00E839D3" w:rsidRPr="00156D05">
        <w:t>до здорового способу життя;</w:t>
      </w:r>
    </w:p>
    <w:p w:rsidR="00E839D3" w:rsidRPr="00156D05" w:rsidRDefault="00E839D3" w:rsidP="00E839D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156D05">
        <w:rPr>
          <w:color w:val="auto"/>
          <w:sz w:val="28"/>
          <w:szCs w:val="28"/>
          <w:lang w:val="uk-UA"/>
        </w:rPr>
        <w:t>- поліпшення соціально-економічного становища педагогічних працівників, морального і матеріального стимулювання їх професійної діяльності;</w:t>
      </w:r>
    </w:p>
    <w:p w:rsidR="00E839D3" w:rsidRPr="00156D05" w:rsidRDefault="00E839D3" w:rsidP="00E839D3">
      <w:pPr>
        <w:pStyle w:val="Default"/>
        <w:ind w:firstLine="709"/>
        <w:jc w:val="both"/>
        <w:rPr>
          <w:b/>
          <w:color w:val="auto"/>
          <w:sz w:val="28"/>
          <w:szCs w:val="28"/>
          <w:shd w:val="clear" w:color="auto" w:fill="FFFF00"/>
          <w:lang w:val="uk-UA"/>
        </w:rPr>
      </w:pPr>
      <w:r w:rsidRPr="00156D05">
        <w:rPr>
          <w:color w:val="auto"/>
          <w:sz w:val="28"/>
          <w:szCs w:val="28"/>
          <w:lang w:val="uk-UA"/>
        </w:rPr>
        <w:t xml:space="preserve">- продовження формування комфортного, доступного освітнього середовища у закладах дошкільної, </w:t>
      </w:r>
      <w:r w:rsidR="00313EE3">
        <w:rPr>
          <w:color w:val="auto"/>
          <w:sz w:val="28"/>
          <w:szCs w:val="28"/>
          <w:lang w:val="uk-UA"/>
        </w:rPr>
        <w:t xml:space="preserve">загальної середньої, професійно-технічної </w:t>
      </w:r>
      <w:r w:rsidRPr="00156D05">
        <w:rPr>
          <w:color w:val="auto"/>
          <w:sz w:val="28"/>
          <w:szCs w:val="28"/>
          <w:lang w:val="uk-UA"/>
        </w:rPr>
        <w:t xml:space="preserve">освіти, позашкільних установах в умовах подальшого запровадження Концепції нової української школи. </w:t>
      </w:r>
    </w:p>
    <w:p w:rsidR="00E839D3" w:rsidRPr="00156D05" w:rsidRDefault="00E839D3" w:rsidP="00E839D3">
      <w:pPr>
        <w:jc w:val="both"/>
      </w:pPr>
      <w:r w:rsidRPr="00156D05">
        <w:t xml:space="preserve">  </w:t>
      </w:r>
      <w:r w:rsidR="00313EE3">
        <w:t xml:space="preserve">        Фінансування програми зд</w:t>
      </w:r>
      <w:r w:rsidRPr="00156D05">
        <w:t>і</w:t>
      </w:r>
      <w:r w:rsidR="00313EE3">
        <w:t>йсн</w:t>
      </w:r>
      <w:r w:rsidRPr="00156D05">
        <w:t>юватиметься за рахунок коштів міського бюджету, державного бюджету, залучення позабюджетних коштів.</w:t>
      </w:r>
    </w:p>
    <w:p w:rsidR="00E839D3" w:rsidRPr="00156D05" w:rsidRDefault="00880D9D" w:rsidP="00E839D3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Показники обсягів фінансових витрат, необхідних для виконання Комплексної програми, наведено в додатку 1 до Комплексної програми.</w:t>
      </w:r>
    </w:p>
    <w:p w:rsidR="00880D9D" w:rsidRDefault="00880D9D" w:rsidP="00E839D3">
      <w:pPr>
        <w:autoSpaceDE w:val="0"/>
        <w:autoSpaceDN w:val="0"/>
        <w:adjustRightInd w:val="0"/>
        <w:ind w:firstLine="360"/>
        <w:jc w:val="center"/>
        <w:rPr>
          <w:b/>
          <w:bCs/>
          <w:lang w:eastAsia="uk-UA"/>
        </w:rPr>
      </w:pPr>
    </w:p>
    <w:p w:rsidR="00880D9D" w:rsidRPr="005D58E4" w:rsidRDefault="005D58E4" w:rsidP="005D58E4">
      <w:pPr>
        <w:autoSpaceDE w:val="0"/>
        <w:autoSpaceDN w:val="0"/>
        <w:adjustRightInd w:val="0"/>
        <w:ind w:left="360"/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4. </w:t>
      </w:r>
      <w:r w:rsidR="00880D9D" w:rsidRPr="005D58E4">
        <w:rPr>
          <w:b/>
          <w:bCs/>
          <w:lang w:eastAsia="uk-UA"/>
        </w:rPr>
        <w:t>Перелік завдань, заходів Комплексної програми, напрями використання бюджетних коштів та результативні показники</w:t>
      </w:r>
    </w:p>
    <w:p w:rsidR="00880D9D" w:rsidRDefault="00880D9D" w:rsidP="00E839D3">
      <w:pPr>
        <w:autoSpaceDE w:val="0"/>
        <w:autoSpaceDN w:val="0"/>
        <w:adjustRightInd w:val="0"/>
        <w:ind w:firstLine="360"/>
        <w:jc w:val="center"/>
        <w:rPr>
          <w:b/>
          <w:bCs/>
          <w:lang w:eastAsia="uk-UA"/>
        </w:rPr>
      </w:pPr>
    </w:p>
    <w:p w:rsidR="00880D9D" w:rsidRPr="00880D9D" w:rsidRDefault="00880D9D" w:rsidP="00880D9D">
      <w:pPr>
        <w:autoSpaceDE w:val="0"/>
        <w:autoSpaceDN w:val="0"/>
        <w:adjustRightInd w:val="0"/>
        <w:ind w:firstLine="360"/>
        <w:jc w:val="both"/>
        <w:rPr>
          <w:bCs/>
          <w:lang w:eastAsia="uk-UA"/>
        </w:rPr>
      </w:pPr>
      <w:r>
        <w:rPr>
          <w:bCs/>
          <w:lang w:eastAsia="uk-UA"/>
        </w:rPr>
        <w:t xml:space="preserve">Перелік напрямів, завдань, заходів Комплексної програми наведено в додатку 2 </w:t>
      </w:r>
      <w:r w:rsidR="00526A69">
        <w:rPr>
          <w:bCs/>
          <w:lang w:eastAsia="uk-UA"/>
        </w:rPr>
        <w:t xml:space="preserve">Комплексної </w:t>
      </w:r>
      <w:r>
        <w:rPr>
          <w:bCs/>
          <w:lang w:eastAsia="uk-UA"/>
        </w:rPr>
        <w:t>програми.</w:t>
      </w:r>
    </w:p>
    <w:p w:rsidR="00880D9D" w:rsidRDefault="00880D9D" w:rsidP="00E839D3">
      <w:pPr>
        <w:autoSpaceDE w:val="0"/>
        <w:autoSpaceDN w:val="0"/>
        <w:adjustRightInd w:val="0"/>
        <w:ind w:firstLine="360"/>
        <w:jc w:val="center"/>
        <w:rPr>
          <w:b/>
          <w:bCs/>
          <w:lang w:eastAsia="uk-UA"/>
        </w:rPr>
      </w:pPr>
    </w:p>
    <w:p w:rsidR="00E839D3" w:rsidRPr="00156D05" w:rsidRDefault="005D58E4" w:rsidP="005D58E4">
      <w:pPr>
        <w:autoSpaceDE w:val="0"/>
        <w:autoSpaceDN w:val="0"/>
        <w:adjustRightInd w:val="0"/>
        <w:ind w:left="360"/>
        <w:jc w:val="center"/>
        <w:rPr>
          <w:lang w:eastAsia="uk-UA"/>
        </w:rPr>
      </w:pPr>
      <w:r>
        <w:rPr>
          <w:b/>
          <w:bCs/>
          <w:lang w:eastAsia="uk-UA"/>
        </w:rPr>
        <w:t>5. </w:t>
      </w:r>
      <w:r w:rsidR="00E839D3" w:rsidRPr="005D58E4">
        <w:rPr>
          <w:b/>
          <w:bCs/>
          <w:lang w:eastAsia="uk-UA"/>
        </w:rPr>
        <w:t>Координація та контроль за ходом виконання Комплексної програми</w:t>
      </w:r>
    </w:p>
    <w:p w:rsidR="00E839D3" w:rsidRPr="00156D05" w:rsidRDefault="00E839D3" w:rsidP="00E839D3">
      <w:pPr>
        <w:jc w:val="center"/>
        <w:rPr>
          <w:b/>
          <w:bCs/>
          <w:color w:val="FF0000"/>
        </w:rPr>
      </w:pPr>
    </w:p>
    <w:p w:rsidR="00313EE3" w:rsidRDefault="00E839D3" w:rsidP="00E839D3">
      <w:pPr>
        <w:autoSpaceDE w:val="0"/>
        <w:autoSpaceDN w:val="0"/>
        <w:adjustRightInd w:val="0"/>
        <w:ind w:firstLine="720"/>
        <w:jc w:val="both"/>
      </w:pPr>
      <w:r w:rsidRPr="00156D05">
        <w:t xml:space="preserve">Програма є довгостроковою та реалізовуватиметься упродовж 2021-2024 років. У разі потреби до </w:t>
      </w:r>
      <w:r w:rsidR="00313EE3">
        <w:t xml:space="preserve">неї </w:t>
      </w:r>
      <w:r w:rsidRPr="00156D05">
        <w:t xml:space="preserve"> вносяться зміни згідно з установленим порядком.</w:t>
      </w:r>
    </w:p>
    <w:p w:rsidR="00E839D3" w:rsidRPr="00156D05" w:rsidRDefault="00E839D3" w:rsidP="00E839D3">
      <w:pPr>
        <w:autoSpaceDE w:val="0"/>
        <w:autoSpaceDN w:val="0"/>
        <w:adjustRightInd w:val="0"/>
        <w:ind w:firstLine="720"/>
        <w:jc w:val="both"/>
      </w:pPr>
      <w:r w:rsidRPr="00156D05">
        <w:t xml:space="preserve"> Координація та контроль за виконанням Комплексної програми розвитку освіти Луцької об’єднаної </w:t>
      </w:r>
      <w:r w:rsidR="00CD4C99">
        <w:t xml:space="preserve">територіальної </w:t>
      </w:r>
      <w:r w:rsidRPr="00156D05">
        <w:t>громади на 2021-2024 роки покладається на управління освіти Луцької міської ради.</w:t>
      </w:r>
    </w:p>
    <w:p w:rsidR="00062C0F" w:rsidRDefault="00880D9D" w:rsidP="0020527B">
      <w:pPr>
        <w:jc w:val="both"/>
      </w:pPr>
      <w:r>
        <w:t xml:space="preserve">          З метою дотримання принципу колегіальності, компетентності</w:t>
      </w:r>
      <w:r w:rsidR="008F709C">
        <w:t xml:space="preserve"> та прозорості фінансового забезпечення </w:t>
      </w:r>
      <w:proofErr w:type="spellStart"/>
      <w:r w:rsidR="008F709C">
        <w:t>реалізацїї</w:t>
      </w:r>
      <w:proofErr w:type="spellEnd"/>
      <w:r w:rsidR="008F709C">
        <w:t xml:space="preserve"> Комплексної програми функції щодо здійснення системного моніторингу покладається на постійну </w:t>
      </w:r>
    </w:p>
    <w:p w:rsidR="0020527B" w:rsidRDefault="008F709C" w:rsidP="0020527B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color w:val="222222"/>
        </w:rPr>
      </w:pPr>
      <w:r w:rsidRPr="0020527B">
        <w:rPr>
          <w:rFonts w:ascii="Times New Roman" w:hAnsi="Times New Roman" w:cs="Times New Roman"/>
          <w:b w:val="0"/>
          <w:i w:val="0"/>
        </w:rPr>
        <w:t xml:space="preserve">комісію </w:t>
      </w:r>
      <w:r w:rsidR="0020527B" w:rsidRPr="0020527B">
        <w:rPr>
          <w:rFonts w:ascii="Times New Roman" w:hAnsi="Times New Roman" w:cs="Times New Roman"/>
          <w:b w:val="0"/>
          <w:bCs w:val="0"/>
          <w:i w:val="0"/>
          <w:color w:val="222222"/>
        </w:rPr>
        <w:t>міської ради з питань соціального захисту, охорони здоров’я, материнства та дитинства, освіти, науки, культури, мови</w:t>
      </w:r>
      <w:r w:rsidR="0020527B">
        <w:rPr>
          <w:rFonts w:ascii="Times New Roman" w:hAnsi="Times New Roman" w:cs="Times New Roman"/>
          <w:b w:val="0"/>
          <w:bCs w:val="0"/>
          <w:i w:val="0"/>
          <w:color w:val="222222"/>
        </w:rPr>
        <w:t>.</w:t>
      </w:r>
    </w:p>
    <w:p w:rsidR="0020527B" w:rsidRPr="0020527B" w:rsidRDefault="0020527B" w:rsidP="0020527B">
      <w:r>
        <w:t xml:space="preserve">          Звіт про виконання Комплексної програми  заслуховується на сесії міської ради після завершення терміну її дії.</w:t>
      </w:r>
    </w:p>
    <w:p w:rsidR="00304BF9" w:rsidRDefault="00304BF9">
      <w:pPr>
        <w:spacing w:after="200" w:line="276" w:lineRule="auto"/>
        <w:rPr>
          <w:b/>
        </w:rPr>
      </w:pPr>
    </w:p>
    <w:p w:rsidR="005D58E4" w:rsidRDefault="005D58E4">
      <w:pPr>
        <w:spacing w:after="200" w:line="276" w:lineRule="auto"/>
        <w:rPr>
          <w:b/>
        </w:rPr>
      </w:pPr>
    </w:p>
    <w:p w:rsidR="005D58E4" w:rsidRPr="005D58E4" w:rsidRDefault="005D58E4" w:rsidP="005D58E4">
      <w:pPr>
        <w:spacing w:after="200" w:line="276" w:lineRule="auto"/>
        <w:jc w:val="both"/>
        <w:rPr>
          <w:bCs/>
        </w:rPr>
      </w:pPr>
      <w:r w:rsidRPr="005D58E4">
        <w:t>Секретар міської ради</w:t>
      </w:r>
      <w:r w:rsidRPr="005D58E4">
        <w:tab/>
      </w:r>
      <w:r w:rsidRPr="005D58E4">
        <w:tab/>
      </w:r>
      <w:r w:rsidRPr="005D58E4">
        <w:tab/>
      </w:r>
      <w:r>
        <w:tab/>
      </w:r>
      <w:r>
        <w:tab/>
      </w:r>
      <w:r w:rsidRPr="005D58E4">
        <w:tab/>
      </w:r>
      <w:r w:rsidRPr="005D58E4">
        <w:tab/>
        <w:t>Юрій БЕЗПЯТКО</w:t>
      </w:r>
    </w:p>
    <w:sectPr w:rsidR="005D58E4" w:rsidRPr="005D58E4" w:rsidSect="005F3343">
      <w:headerReference w:type="default" r:id="rId7"/>
      <w:pgSz w:w="11906" w:h="16838"/>
      <w:pgMar w:top="567" w:right="567" w:bottom="993" w:left="1985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7B" w:rsidRDefault="00294E7B" w:rsidP="0020527B">
      <w:r>
        <w:separator/>
      </w:r>
    </w:p>
  </w:endnote>
  <w:endnote w:type="continuationSeparator" w:id="0">
    <w:p w:rsidR="00294E7B" w:rsidRDefault="00294E7B" w:rsidP="0020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7B" w:rsidRDefault="00294E7B" w:rsidP="0020527B">
      <w:r>
        <w:separator/>
      </w:r>
    </w:p>
  </w:footnote>
  <w:footnote w:type="continuationSeparator" w:id="0">
    <w:p w:rsidR="00294E7B" w:rsidRDefault="00294E7B" w:rsidP="00205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329203"/>
      <w:docPartObj>
        <w:docPartGallery w:val="Page Numbers (Top of Page)"/>
        <w:docPartUnique/>
      </w:docPartObj>
    </w:sdtPr>
    <w:sdtEndPr/>
    <w:sdtContent>
      <w:p w:rsidR="00FA6241" w:rsidRDefault="00FA62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881">
          <w:rPr>
            <w:noProof/>
          </w:rPr>
          <w:t>3</w:t>
        </w:r>
        <w:r>
          <w:fldChar w:fldCharType="end"/>
        </w:r>
      </w:p>
    </w:sdtContent>
  </w:sdt>
  <w:p w:rsidR="00FA6241" w:rsidRDefault="00FA62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3328"/>
    <w:multiLevelType w:val="hybridMultilevel"/>
    <w:tmpl w:val="80BE9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DD"/>
    <w:rsid w:val="0005268D"/>
    <w:rsid w:val="00084041"/>
    <w:rsid w:val="0012071C"/>
    <w:rsid w:val="00156D05"/>
    <w:rsid w:val="00167E79"/>
    <w:rsid w:val="0020527B"/>
    <w:rsid w:val="00277EF0"/>
    <w:rsid w:val="00294E7B"/>
    <w:rsid w:val="002C0BF9"/>
    <w:rsid w:val="00304BF9"/>
    <w:rsid w:val="00313EE3"/>
    <w:rsid w:val="00425C4E"/>
    <w:rsid w:val="004F1881"/>
    <w:rsid w:val="00526A69"/>
    <w:rsid w:val="005D58E4"/>
    <w:rsid w:val="005F3343"/>
    <w:rsid w:val="006F6904"/>
    <w:rsid w:val="007533B3"/>
    <w:rsid w:val="00760223"/>
    <w:rsid w:val="0081486A"/>
    <w:rsid w:val="00816DD9"/>
    <w:rsid w:val="00880D9D"/>
    <w:rsid w:val="008C1827"/>
    <w:rsid w:val="008D21E7"/>
    <w:rsid w:val="008F709C"/>
    <w:rsid w:val="00980C8B"/>
    <w:rsid w:val="00982283"/>
    <w:rsid w:val="009F2DD7"/>
    <w:rsid w:val="00A13979"/>
    <w:rsid w:val="00B773FA"/>
    <w:rsid w:val="00B9521E"/>
    <w:rsid w:val="00CD4C99"/>
    <w:rsid w:val="00D014E5"/>
    <w:rsid w:val="00D73AC8"/>
    <w:rsid w:val="00DB4196"/>
    <w:rsid w:val="00E60D12"/>
    <w:rsid w:val="00E707B6"/>
    <w:rsid w:val="00E839D3"/>
    <w:rsid w:val="00E935DD"/>
    <w:rsid w:val="00EE0837"/>
    <w:rsid w:val="00F33691"/>
    <w:rsid w:val="00F46526"/>
    <w:rsid w:val="00FA6241"/>
    <w:rsid w:val="00F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FE8BF-EDA2-49B1-AE3F-02B8CC1A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A13979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397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839D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839D3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Default">
    <w:name w:val="Default"/>
    <w:rsid w:val="00E83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вичайний (веб)1"/>
    <w:basedOn w:val="a"/>
    <w:rsid w:val="00E839D3"/>
    <w:pPr>
      <w:suppressAutoHyphens/>
      <w:spacing w:before="280" w:after="280"/>
    </w:pPr>
    <w:rPr>
      <w:sz w:val="24"/>
      <w:szCs w:val="24"/>
      <w:lang w:val="x-none" w:eastAsia="zh-CN"/>
    </w:rPr>
  </w:style>
  <w:style w:type="paragraph" w:styleId="a3">
    <w:name w:val="Normal (Web)"/>
    <w:basedOn w:val="a"/>
    <w:rsid w:val="00E839D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A13979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A13979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20527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0527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20527B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0527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20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5493</Words>
  <Characters>3132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15</cp:revision>
  <cp:lastPrinted>2020-10-19T12:19:00Z</cp:lastPrinted>
  <dcterms:created xsi:type="dcterms:W3CDTF">2021-02-08T09:55:00Z</dcterms:created>
  <dcterms:modified xsi:type="dcterms:W3CDTF">2021-02-08T10:44:00Z</dcterms:modified>
</cp:coreProperties>
</file>