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7301" w:rsidRDefault="006740EF">
      <w:pPr>
        <w:ind w:firstLine="4820"/>
      </w:pPr>
      <w:r>
        <w:rPr>
          <w:szCs w:val="28"/>
        </w:rPr>
        <w:t>Додаток</w:t>
      </w:r>
    </w:p>
    <w:p w:rsidR="00C77301" w:rsidRDefault="006740EF">
      <w:pPr>
        <w:ind w:firstLine="4820"/>
      </w:pPr>
      <w:r>
        <w:rPr>
          <w:szCs w:val="28"/>
        </w:rPr>
        <w:t>до розпорядження міського голови</w:t>
      </w:r>
    </w:p>
    <w:p w:rsidR="00C77301" w:rsidRDefault="006740EF">
      <w:pPr>
        <w:ind w:firstLine="4820"/>
      </w:pPr>
      <w:r>
        <w:rPr>
          <w:szCs w:val="28"/>
        </w:rPr>
        <w:t>_____________  № ________</w:t>
      </w:r>
    </w:p>
    <w:p w:rsidR="00587C2A" w:rsidRDefault="00587C2A">
      <w:pPr>
        <w:rPr>
          <w:szCs w:val="28"/>
        </w:rPr>
      </w:pPr>
    </w:p>
    <w:p w:rsidR="00C77301" w:rsidRDefault="006740EF">
      <w:pPr>
        <w:jc w:val="center"/>
      </w:pPr>
      <w:r>
        <w:rPr>
          <w:szCs w:val="28"/>
        </w:rPr>
        <w:t>СКЛАД</w:t>
      </w:r>
    </w:p>
    <w:p w:rsidR="00C77301" w:rsidRDefault="006740EF">
      <w:pPr>
        <w:jc w:val="center"/>
        <w:rPr>
          <w:szCs w:val="28"/>
        </w:rPr>
      </w:pPr>
      <w:r>
        <w:rPr>
          <w:szCs w:val="28"/>
        </w:rPr>
        <w:t xml:space="preserve">робочої групи з напрацювання проєкту </w:t>
      </w:r>
    </w:p>
    <w:p w:rsidR="00C77301" w:rsidRDefault="006740EF">
      <w:pPr>
        <w:jc w:val="center"/>
      </w:pPr>
      <w:r>
        <w:rPr>
          <w:szCs w:val="28"/>
        </w:rPr>
        <w:t xml:space="preserve">Програми з протидії поширенню наркоманії </w:t>
      </w:r>
      <w:r>
        <w:rPr>
          <w:szCs w:val="28"/>
        </w:rPr>
        <w:t>та інших негативних проявів</w:t>
      </w:r>
    </w:p>
    <w:p w:rsidR="00C77301" w:rsidRDefault="006740EF">
      <w:pPr>
        <w:jc w:val="center"/>
      </w:pPr>
      <w:r>
        <w:rPr>
          <w:szCs w:val="28"/>
        </w:rPr>
        <w:t xml:space="preserve"> в учнівському та студентському середовищі </w:t>
      </w:r>
    </w:p>
    <w:p w:rsidR="00C77301" w:rsidRDefault="006740EF">
      <w:pPr>
        <w:jc w:val="center"/>
      </w:pPr>
      <w:r>
        <w:rPr>
          <w:szCs w:val="28"/>
        </w:rPr>
        <w:t xml:space="preserve"> Луцької міської </w:t>
      </w:r>
      <w:r>
        <w:rPr>
          <w:szCs w:val="28"/>
        </w:rPr>
        <w:t>територіальної громади</w:t>
      </w:r>
    </w:p>
    <w:p w:rsidR="00C77301" w:rsidRDefault="00C77301">
      <w:pPr>
        <w:jc w:val="center"/>
        <w:rPr>
          <w:szCs w:val="28"/>
        </w:rPr>
      </w:pPr>
    </w:p>
    <w:tbl>
      <w:tblPr>
        <w:tblW w:w="9474" w:type="dxa"/>
        <w:tblInd w:w="-10" w:type="dxa"/>
        <w:tblLook w:val="0000" w:firstRow="0" w:lastRow="0" w:firstColumn="0" w:lastColumn="0" w:noHBand="0" w:noVBand="0"/>
      </w:tblPr>
      <w:tblGrid>
        <w:gridCol w:w="3231"/>
        <w:gridCol w:w="310"/>
        <w:gridCol w:w="5933"/>
      </w:tblGrid>
      <w:tr w:rsidR="00C77301">
        <w:trPr>
          <w:trHeight w:val="247"/>
        </w:trPr>
        <w:tc>
          <w:tcPr>
            <w:tcW w:w="3237" w:type="dxa"/>
            <w:shd w:val="clear" w:color="auto" w:fill="auto"/>
          </w:tcPr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 xml:space="preserve">Чебелюк </w:t>
            </w:r>
          </w:p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>Ірина Іванівна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робочої групи</w:t>
            </w:r>
          </w:p>
          <w:p w:rsidR="00587C2A" w:rsidRPr="00587C2A" w:rsidRDefault="00587C2A">
            <w:pPr>
              <w:jc w:val="both"/>
              <w:rPr>
                <w:sz w:val="20"/>
                <w:szCs w:val="20"/>
              </w:rPr>
            </w:pP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 xml:space="preserve">Захожий </w:t>
            </w:r>
          </w:p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>Володимир Васильович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департаменту сім’ї, молоді та спорту, заступник голови робочої групи </w:t>
            </w:r>
          </w:p>
          <w:p w:rsidR="00587C2A" w:rsidRPr="00587C2A" w:rsidRDefault="00587C2A">
            <w:pPr>
              <w:jc w:val="both"/>
              <w:rPr>
                <w:sz w:val="20"/>
                <w:szCs w:val="20"/>
              </w:rPr>
            </w:pP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r>
              <w:t xml:space="preserve">Карніц </w:t>
            </w:r>
          </w:p>
          <w:p w:rsidR="00C77301" w:rsidRDefault="006740EF">
            <w:r>
              <w:t>Людмила Сергіївна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</w:pPr>
            <w: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587C2A">
            <w:pPr>
              <w:jc w:val="both"/>
              <w:rPr>
                <w:szCs w:val="28"/>
              </w:rPr>
            </w:pPr>
            <w:r>
              <w:t>г</w:t>
            </w:r>
            <w:r w:rsidR="006740EF">
              <w:t xml:space="preserve">оловний спеціаліст відділу сім’ї та молоді департаменту </w:t>
            </w:r>
            <w:r w:rsidR="006740EF">
              <w:rPr>
                <w:szCs w:val="28"/>
              </w:rPr>
              <w:t xml:space="preserve">сім’ї, молоді та спорту, секретар </w:t>
            </w:r>
            <w:r w:rsidR="006740EF">
              <w:rPr>
                <w:szCs w:val="28"/>
              </w:rPr>
              <w:t xml:space="preserve">робочої групи </w:t>
            </w:r>
          </w:p>
          <w:p w:rsidR="00587C2A" w:rsidRPr="00587C2A" w:rsidRDefault="00587C2A">
            <w:pPr>
              <w:jc w:val="both"/>
              <w:rPr>
                <w:sz w:val="20"/>
                <w:szCs w:val="20"/>
              </w:rPr>
            </w:pP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 xml:space="preserve">Галан </w:t>
            </w:r>
          </w:p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>Ліна Вікторівна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:rsidR="00587C2A" w:rsidRPr="00587C2A" w:rsidRDefault="00587C2A">
            <w:pPr>
              <w:jc w:val="both"/>
              <w:rPr>
                <w:sz w:val="20"/>
                <w:szCs w:val="20"/>
              </w:rPr>
            </w:pP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r>
              <w:t>Дацик Зарина</w:t>
            </w:r>
          </w:p>
          <w:p w:rsidR="00C77301" w:rsidRDefault="006740EF">
            <w:r>
              <w:t>Саідмухамедівна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</w:pPr>
            <w: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t>начальник відділу сі</w:t>
            </w:r>
            <w:r>
              <w:t xml:space="preserve">м’ї та молоді департаменту </w:t>
            </w:r>
            <w:r>
              <w:rPr>
                <w:szCs w:val="28"/>
              </w:rPr>
              <w:t>сім’ї, молоді та спорту</w:t>
            </w:r>
          </w:p>
          <w:p w:rsidR="00587C2A" w:rsidRPr="00587C2A" w:rsidRDefault="00587C2A">
            <w:pPr>
              <w:jc w:val="both"/>
              <w:rPr>
                <w:sz w:val="20"/>
                <w:szCs w:val="20"/>
              </w:rPr>
            </w:pP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r>
              <w:rPr>
                <w:szCs w:val="28"/>
              </w:rPr>
              <w:t xml:space="preserve">Лещенко </w:t>
            </w:r>
          </w:p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>Зіновія Богданівна</w:t>
            </w:r>
          </w:p>
          <w:p w:rsidR="00587C2A" w:rsidRPr="00587C2A" w:rsidRDefault="00587C2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</w:pPr>
            <w:r>
              <w:rPr>
                <w:szCs w:val="28"/>
              </w:rPr>
              <w:t xml:space="preserve">начальник управління освіти </w:t>
            </w: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587C2A">
            <w:pPr>
              <w:rPr>
                <w:szCs w:val="28"/>
              </w:rPr>
            </w:pPr>
            <w:r>
              <w:rPr>
                <w:szCs w:val="28"/>
              </w:rPr>
              <w:t>Лотві</w:t>
            </w:r>
            <w:r w:rsidR="006740EF">
              <w:rPr>
                <w:szCs w:val="28"/>
              </w:rPr>
              <w:t>н Володимир</w:t>
            </w:r>
          </w:p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>Олександрович</w:t>
            </w:r>
          </w:p>
          <w:p w:rsidR="00587C2A" w:rsidRPr="00587C2A" w:rsidRDefault="00587C2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</w:pPr>
            <w:r>
              <w:rPr>
                <w:szCs w:val="28"/>
              </w:rPr>
              <w:t>начальник управління  охорони здоров’я</w:t>
            </w: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>Бондар</w:t>
            </w:r>
          </w:p>
          <w:p w:rsidR="00C77301" w:rsidRDefault="006740EF">
            <w:pPr>
              <w:rPr>
                <w:szCs w:val="28"/>
              </w:rPr>
            </w:pPr>
            <w:r>
              <w:rPr>
                <w:szCs w:val="28"/>
              </w:rPr>
              <w:t>Віталій Олексійович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 xml:space="preserve">депутат Луцької міської ради, голова </w:t>
            </w:r>
            <w:r>
              <w:rPr>
                <w:color w:val="000000"/>
                <w:spacing w:val="-4"/>
                <w:szCs w:val="28"/>
              </w:rPr>
              <w:t>постійної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 xml:space="preserve">комісії міської ради з питань соціального захисту, </w:t>
            </w:r>
            <w:r>
              <w:rPr>
                <w:color w:val="000000"/>
                <w:szCs w:val="28"/>
              </w:rPr>
              <w:t>охорони здоров’я, материнства та дитинства, освіти, науки, культури, мови (за згодою)</w:t>
            </w:r>
          </w:p>
          <w:p w:rsidR="00587C2A" w:rsidRPr="00587C2A" w:rsidRDefault="00587C2A">
            <w:pPr>
              <w:jc w:val="both"/>
              <w:rPr>
                <w:sz w:val="20"/>
                <w:szCs w:val="20"/>
              </w:rPr>
            </w:pP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r>
              <w:rPr>
                <w:szCs w:val="28"/>
              </w:rPr>
              <w:t xml:space="preserve">Кравчук </w:t>
            </w:r>
          </w:p>
          <w:p w:rsidR="00C77301" w:rsidRDefault="006740EF">
            <w:r>
              <w:rPr>
                <w:szCs w:val="28"/>
              </w:rPr>
              <w:t>Роман Петрович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</w:pPr>
            <w:r>
              <w:rPr>
                <w:color w:val="000000"/>
                <w:spacing w:val="-4"/>
                <w:szCs w:val="28"/>
              </w:rPr>
              <w:t>депутат Луцької міської ради, секретар постійної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>комісії міської ради з питань</w:t>
            </w:r>
            <w:r>
              <w:rPr>
                <w:color w:val="000000"/>
                <w:spacing w:val="-4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 xml:space="preserve">генерального планування, будівництва, архітектури та благоустрою, житлово-комунального господарства, екології, транспорту та енергоощадності </w:t>
            </w:r>
            <w:r>
              <w:t>(за згодою)</w:t>
            </w:r>
          </w:p>
          <w:p w:rsidR="00587C2A" w:rsidRDefault="00587C2A">
            <w:pPr>
              <w:jc w:val="both"/>
            </w:pPr>
          </w:p>
        </w:tc>
      </w:tr>
      <w:tr w:rsidR="00C77301">
        <w:tc>
          <w:tcPr>
            <w:tcW w:w="3237" w:type="dxa"/>
            <w:shd w:val="clear" w:color="auto" w:fill="auto"/>
          </w:tcPr>
          <w:p w:rsidR="00C77301" w:rsidRDefault="006740EF">
            <w:r>
              <w:rPr>
                <w:szCs w:val="28"/>
              </w:rPr>
              <w:lastRenderedPageBreak/>
              <w:t xml:space="preserve">Шкльода </w:t>
            </w:r>
          </w:p>
          <w:p w:rsidR="00C77301" w:rsidRDefault="006740EF">
            <w:r>
              <w:rPr>
                <w:szCs w:val="28"/>
              </w:rPr>
              <w:t>Катерина Олександрівна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 w:rsidP="00587C2A">
            <w:pPr>
              <w:jc w:val="both"/>
            </w:pPr>
            <w:r>
              <w:t>депутат Луцької міської ради, заступник голови постійної ко</w:t>
            </w:r>
            <w:r>
              <w:t>місії міської ради з питань міжнародного співробітництва, торгівлі, послуг та розвитку підприємництва, інформаційної політики, молоді, спорту та туризму (за згодою)</w:t>
            </w:r>
          </w:p>
          <w:p w:rsidR="00587C2A" w:rsidRPr="00587C2A" w:rsidRDefault="00587C2A">
            <w:pPr>
              <w:rPr>
                <w:sz w:val="24"/>
              </w:rPr>
            </w:pPr>
          </w:p>
        </w:tc>
      </w:tr>
      <w:tr w:rsidR="00C77301">
        <w:trPr>
          <w:trHeight w:val="1016"/>
        </w:trPr>
        <w:tc>
          <w:tcPr>
            <w:tcW w:w="3237" w:type="dxa"/>
            <w:shd w:val="clear" w:color="auto" w:fill="auto"/>
          </w:tcPr>
          <w:p w:rsidR="00C77301" w:rsidRDefault="006740EF">
            <w:r>
              <w:rPr>
                <w:bCs w:val="0"/>
                <w:color w:val="111111"/>
                <w:szCs w:val="28"/>
              </w:rPr>
              <w:t xml:space="preserve">Лесь </w:t>
            </w:r>
          </w:p>
          <w:p w:rsidR="00C77301" w:rsidRDefault="006740EF">
            <w:r>
              <w:rPr>
                <w:bCs w:val="0"/>
                <w:color w:val="111111"/>
                <w:szCs w:val="28"/>
              </w:rPr>
              <w:t>Олена Василівна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 xml:space="preserve">начальник сектору ювенальної превенції Луцького </w:t>
            </w:r>
            <w:r>
              <w:rPr>
                <w:color w:val="202124"/>
                <w:spacing w:val="-4"/>
                <w:szCs w:val="28"/>
              </w:rPr>
              <w:t>районного управлін</w:t>
            </w:r>
            <w:r>
              <w:rPr>
                <w:color w:val="202124"/>
                <w:spacing w:val="-4"/>
                <w:szCs w:val="28"/>
              </w:rPr>
              <w:t>ня</w:t>
            </w:r>
            <w:r>
              <w:rPr>
                <w:color w:val="202124"/>
                <w:szCs w:val="28"/>
              </w:rPr>
              <w:t xml:space="preserve"> поліції ГУНП у Волинській області</w:t>
            </w:r>
            <w:r>
              <w:rPr>
                <w:szCs w:val="28"/>
              </w:rPr>
              <w:t xml:space="preserve"> (за згодою)</w:t>
            </w:r>
          </w:p>
          <w:p w:rsidR="00587C2A" w:rsidRPr="00587C2A" w:rsidRDefault="00587C2A">
            <w:pPr>
              <w:jc w:val="both"/>
              <w:rPr>
                <w:szCs w:val="28"/>
              </w:rPr>
            </w:pPr>
          </w:p>
        </w:tc>
      </w:tr>
      <w:tr w:rsidR="00C77301">
        <w:trPr>
          <w:trHeight w:val="1016"/>
        </w:trPr>
        <w:tc>
          <w:tcPr>
            <w:tcW w:w="3237" w:type="dxa"/>
            <w:shd w:val="clear" w:color="auto" w:fill="auto"/>
          </w:tcPr>
          <w:p w:rsidR="00C77301" w:rsidRDefault="006740EF">
            <w:r>
              <w:t xml:space="preserve">Миронюк </w:t>
            </w:r>
          </w:p>
          <w:p w:rsidR="00C77301" w:rsidRDefault="006740EF">
            <w:r>
              <w:t>Павло Григорович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</w:pPr>
            <w: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>
            <w:pPr>
              <w:jc w:val="both"/>
            </w:pPr>
            <w:r>
              <w:t xml:space="preserve">голова Волинського обласного благодійного фонду “Переображення” </w:t>
            </w:r>
            <w:bookmarkStart w:id="0" w:name="__DdeLink__153_787505365"/>
            <w:bookmarkEnd w:id="0"/>
            <w:r>
              <w:t>(за згодою)</w:t>
            </w:r>
          </w:p>
        </w:tc>
      </w:tr>
      <w:tr w:rsidR="00C77301">
        <w:trPr>
          <w:trHeight w:val="1016"/>
        </w:trPr>
        <w:tc>
          <w:tcPr>
            <w:tcW w:w="3237" w:type="dxa"/>
            <w:shd w:val="clear" w:color="auto" w:fill="auto"/>
          </w:tcPr>
          <w:p w:rsidR="00C77301" w:rsidRDefault="006740EF">
            <w:r>
              <w:t xml:space="preserve">Шараєвський </w:t>
            </w:r>
          </w:p>
          <w:p w:rsidR="00C77301" w:rsidRDefault="006740EF">
            <w:r>
              <w:t>Сергій Анатолійович</w:t>
            </w:r>
          </w:p>
        </w:tc>
        <w:tc>
          <w:tcPr>
            <w:tcW w:w="283" w:type="dxa"/>
            <w:shd w:val="clear" w:color="auto" w:fill="auto"/>
          </w:tcPr>
          <w:p w:rsidR="00C77301" w:rsidRDefault="006740EF">
            <w:pPr>
              <w:jc w:val="both"/>
            </w:pPr>
            <w:r>
              <w:t>-</w:t>
            </w:r>
          </w:p>
        </w:tc>
        <w:tc>
          <w:tcPr>
            <w:tcW w:w="5954" w:type="dxa"/>
            <w:shd w:val="clear" w:color="auto" w:fill="auto"/>
          </w:tcPr>
          <w:p w:rsidR="00C77301" w:rsidRDefault="006740EF" w:rsidP="00587C2A">
            <w:pPr>
              <w:jc w:val="both"/>
            </w:pPr>
            <w:r>
              <w:t>директор продакшн-студії “Правда</w:t>
            </w:r>
            <w:r>
              <w:rPr>
                <w:lang w:val="en-US"/>
              </w:rPr>
              <w:t xml:space="preserve"> PRO” (за</w:t>
            </w:r>
            <w:r w:rsidR="00587C2A">
              <w:t> </w:t>
            </w:r>
            <w:bookmarkStart w:id="1" w:name="_GoBack"/>
            <w:bookmarkEnd w:id="1"/>
            <w:r>
              <w:rPr>
                <w:lang w:val="en-US"/>
              </w:rPr>
              <w:t>згодою)</w:t>
            </w:r>
          </w:p>
        </w:tc>
      </w:tr>
    </w:tbl>
    <w:p w:rsidR="00C77301" w:rsidRDefault="00C77301">
      <w:pPr>
        <w:jc w:val="both"/>
        <w:rPr>
          <w:szCs w:val="28"/>
        </w:rPr>
      </w:pPr>
    </w:p>
    <w:p w:rsidR="00C77301" w:rsidRDefault="00C77301">
      <w:pPr>
        <w:jc w:val="both"/>
        <w:rPr>
          <w:szCs w:val="28"/>
        </w:rPr>
      </w:pPr>
    </w:p>
    <w:p w:rsidR="00C77301" w:rsidRDefault="00C77301">
      <w:pPr>
        <w:jc w:val="both"/>
        <w:rPr>
          <w:szCs w:val="28"/>
        </w:rPr>
      </w:pPr>
    </w:p>
    <w:p w:rsidR="00C77301" w:rsidRDefault="006740EF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C77301" w:rsidRDefault="006740EF">
      <w:pPr>
        <w:pStyle w:val="a9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C77301" w:rsidRDefault="00C77301">
      <w:pPr>
        <w:jc w:val="both"/>
        <w:rPr>
          <w:szCs w:val="28"/>
        </w:rPr>
      </w:pPr>
    </w:p>
    <w:p w:rsidR="00C77301" w:rsidRDefault="00C77301">
      <w:pPr>
        <w:jc w:val="both"/>
        <w:rPr>
          <w:szCs w:val="28"/>
        </w:rPr>
      </w:pPr>
    </w:p>
    <w:p w:rsidR="00C77301" w:rsidRDefault="006740EF">
      <w:pPr>
        <w:jc w:val="both"/>
      </w:pPr>
      <w:r>
        <w:rPr>
          <w:sz w:val="24"/>
        </w:rPr>
        <w:t>Макарова 777 937</w:t>
      </w:r>
    </w:p>
    <w:p w:rsidR="00C77301" w:rsidRDefault="00C77301">
      <w:pPr>
        <w:jc w:val="both"/>
      </w:pPr>
    </w:p>
    <w:sectPr w:rsidR="00C77301">
      <w:headerReference w:type="default" r:id="rId8"/>
      <w:pgSz w:w="11906" w:h="16838"/>
      <w:pgMar w:top="620" w:right="567" w:bottom="1843" w:left="1985" w:header="563" w:footer="0" w:gutter="0"/>
      <w:pgNumType w:start="2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EF" w:rsidRDefault="006740EF">
      <w:r>
        <w:separator/>
      </w:r>
    </w:p>
  </w:endnote>
  <w:endnote w:type="continuationSeparator" w:id="0">
    <w:p w:rsidR="006740EF" w:rsidRDefault="0067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EF" w:rsidRDefault="006740EF">
      <w:r>
        <w:separator/>
      </w:r>
    </w:p>
  </w:footnote>
  <w:footnote w:type="continuationSeparator" w:id="0">
    <w:p w:rsidR="006740EF" w:rsidRDefault="0067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01" w:rsidRDefault="006740EF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587C2A">
      <w:rPr>
        <w:noProof/>
      </w:rPr>
      <w:t>3</w:t>
    </w:r>
    <w:r>
      <w:fldChar w:fldCharType="end"/>
    </w:r>
  </w:p>
  <w:p w:rsidR="00C77301" w:rsidRDefault="00C7730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2673B"/>
    <w:multiLevelType w:val="multilevel"/>
    <w:tmpl w:val="432A2A4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301"/>
    <w:rsid w:val="00587C2A"/>
    <w:rsid w:val="006740EF"/>
    <w:rsid w:val="00C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a0"/>
    <w:qFormat/>
    <w:pPr>
      <w:widowControl w:val="0"/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szCs w:val="20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Шрифт абзацу за замовчуванням"/>
    <w:qFormat/>
  </w:style>
  <w:style w:type="character" w:customStyle="1" w:styleId="30">
    <w:name w:val="Основной шрифт абзаца3"/>
    <w:qFormat/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qFormat/>
    <w:rPr>
      <w:rFonts w:ascii="Segoe UI" w:eastAsia="Times New Roman" w:hAnsi="Segoe UI" w:cs="Segoe UI"/>
      <w:bCs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rvts15">
    <w:name w:val="rvts15"/>
    <w:basedOn w:val="30"/>
    <w:qFormat/>
  </w:style>
  <w:style w:type="character" w:customStyle="1" w:styleId="a6">
    <w:name w:val="Верхний колонтитул Знак"/>
    <w:uiPriority w:val="99"/>
    <w:qFormat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Pr>
      <w:rFonts w:ascii="Courier New" w:hAnsi="Courier New" w:cs="Courier New"/>
    </w:rPr>
  </w:style>
  <w:style w:type="character" w:customStyle="1" w:styleId="a8">
    <w:name w:val="Текст у виносці Знак"/>
    <w:qFormat/>
    <w:rPr>
      <w:rFonts w:ascii="Segoe UI" w:hAnsi="Segoe UI" w:cs="Segoe UI"/>
      <w:bCs/>
      <w:sz w:val="18"/>
      <w:szCs w:val="18"/>
      <w:lang w:val="uk-UA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qFormat/>
    <w:pPr>
      <w:ind w:left="720"/>
      <w:contextualSpacing/>
    </w:pPr>
  </w:style>
  <w:style w:type="paragraph" w:customStyle="1" w:styleId="rvps12">
    <w:name w:val="rvps12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0">
    <w:name w:val="Стандартни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x-none"/>
    </w:rPr>
  </w:style>
  <w:style w:type="paragraph" w:customStyle="1" w:styleId="af2">
    <w:name w:val="Текст у виносці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1328</Words>
  <Characters>757</Characters>
  <Application>Microsoft Office Word</Application>
  <DocSecurity>0</DocSecurity>
  <Lines>6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Поліщук Оксана Анатоліївна</cp:lastModifiedBy>
  <cp:revision>8</cp:revision>
  <cp:lastPrinted>2021-03-31T12:55:00Z</cp:lastPrinted>
  <dcterms:created xsi:type="dcterms:W3CDTF">2021-01-14T09:31:00Z</dcterms:created>
  <dcterms:modified xsi:type="dcterms:W3CDTF">2021-04-01T13:53:00Z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