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8EB5D" w14:textId="77777777" w:rsidR="00CB2FD4" w:rsidRDefault="00CB2FD4" w:rsidP="00CB2FD4">
      <w:pPr>
        <w:jc w:val="center"/>
        <w:rPr>
          <w:sz w:val="16"/>
          <w:szCs w:val="16"/>
        </w:rPr>
      </w:pPr>
      <w:r>
        <w:rPr>
          <w:noProof/>
        </w:rPr>
        <w:object w:dxaOrig="3105" w:dyaOrig="3300" w14:anchorId="0EF2EF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ed="t">
            <v:fill color2="black"/>
            <v:imagedata r:id="rId6" o:title=""/>
          </v:shape>
          <o:OLEObject Type="Embed" ProgID="PBrush" ShapeID="_x0000_i1025" DrawAspect="Content" ObjectID="_1680086599" r:id="rId7"/>
        </w:object>
      </w:r>
    </w:p>
    <w:p w14:paraId="6EFA0003" w14:textId="77777777" w:rsidR="00CB2FD4" w:rsidRDefault="00CB2FD4" w:rsidP="00CB2FD4">
      <w:pPr>
        <w:jc w:val="center"/>
        <w:rPr>
          <w:sz w:val="16"/>
          <w:szCs w:val="16"/>
        </w:rPr>
      </w:pPr>
    </w:p>
    <w:p w14:paraId="07DF59E5" w14:textId="77777777" w:rsidR="00CB2FD4" w:rsidRDefault="00CB2FD4" w:rsidP="00CB2FD4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14:paraId="1E8861C3" w14:textId="77777777" w:rsidR="00CB2FD4" w:rsidRDefault="00CB2FD4" w:rsidP="00CB2FD4">
      <w:pPr>
        <w:jc w:val="center"/>
        <w:rPr>
          <w:b/>
          <w:bCs w:val="0"/>
          <w:sz w:val="20"/>
          <w:szCs w:val="20"/>
        </w:rPr>
      </w:pPr>
    </w:p>
    <w:p w14:paraId="711B38D3" w14:textId="77777777" w:rsidR="00CB2FD4" w:rsidRDefault="00CB2FD4" w:rsidP="00CB2FD4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C5FDF54" w14:textId="77777777" w:rsidR="00CB2FD4" w:rsidRDefault="00CB2FD4" w:rsidP="00CB2FD4">
      <w:pPr>
        <w:jc w:val="center"/>
      </w:pPr>
    </w:p>
    <w:p w14:paraId="450769EA" w14:textId="77777777" w:rsidR="00CB2FD4" w:rsidRDefault="00CB2FD4" w:rsidP="00CB2FD4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______________</w:t>
      </w:r>
      <w:r>
        <w:rPr>
          <w:u w:val="single"/>
        </w:rPr>
        <w:t xml:space="preserve"> </w:t>
      </w:r>
    </w:p>
    <w:p w14:paraId="48770C06" w14:textId="77777777" w:rsidR="00CB2FD4" w:rsidRDefault="00CB2FD4" w:rsidP="00CB2FD4"/>
    <w:p w14:paraId="1A15301A" w14:textId="77777777" w:rsidR="00CB2FD4" w:rsidRDefault="00CB2FD4" w:rsidP="00CB2FD4">
      <w:pPr>
        <w:ind w:right="-120"/>
        <w:rPr>
          <w:szCs w:val="28"/>
        </w:rPr>
      </w:pPr>
      <w:r>
        <w:rPr>
          <w:szCs w:val="28"/>
        </w:rPr>
        <w:t>Про затвердження Положення</w:t>
      </w:r>
    </w:p>
    <w:p w14:paraId="5889187F" w14:textId="07DB95D0" w:rsidR="00CB2FD4" w:rsidRDefault="00CB2FD4" w:rsidP="00C26CA9">
      <w:pPr>
        <w:ind w:right="-120"/>
        <w:rPr>
          <w:szCs w:val="28"/>
        </w:rPr>
      </w:pPr>
      <w:r>
        <w:rPr>
          <w:szCs w:val="28"/>
        </w:rPr>
        <w:t xml:space="preserve">про </w:t>
      </w:r>
      <w:r w:rsidR="00C26CA9">
        <w:rPr>
          <w:szCs w:val="28"/>
        </w:rPr>
        <w:t>відділ транспорту</w:t>
      </w:r>
      <w:r>
        <w:rPr>
          <w:szCs w:val="28"/>
        </w:rPr>
        <w:t xml:space="preserve"> Луцької</w:t>
      </w:r>
    </w:p>
    <w:p w14:paraId="1E7DA60B" w14:textId="2016C028" w:rsidR="00CB2FD4" w:rsidRPr="00446112" w:rsidRDefault="00CB2FD4" w:rsidP="00CB2FD4">
      <w:pPr>
        <w:ind w:right="-120"/>
        <w:rPr>
          <w:sz w:val="24"/>
        </w:rPr>
      </w:pPr>
      <w:r>
        <w:rPr>
          <w:szCs w:val="28"/>
        </w:rPr>
        <w:t xml:space="preserve">міської ради </w:t>
      </w:r>
    </w:p>
    <w:p w14:paraId="5557A8AB" w14:textId="77777777" w:rsidR="00CB2FD4" w:rsidRPr="0070344F" w:rsidRDefault="00CB2FD4" w:rsidP="00CB2FD4">
      <w:pPr>
        <w:ind w:right="-120"/>
        <w:rPr>
          <w:szCs w:val="28"/>
        </w:rPr>
      </w:pPr>
    </w:p>
    <w:p w14:paraId="1EEE9C90" w14:textId="77777777" w:rsidR="00CB2FD4" w:rsidRPr="0070344F" w:rsidRDefault="00CB2FD4" w:rsidP="00CB2FD4">
      <w:pPr>
        <w:ind w:right="-120"/>
        <w:rPr>
          <w:szCs w:val="28"/>
        </w:rPr>
      </w:pPr>
    </w:p>
    <w:p w14:paraId="42F8FE21" w14:textId="2BE9D3A9" w:rsidR="00CB2FD4" w:rsidRDefault="00CB2FD4" w:rsidP="00CB2FD4">
      <w:pPr>
        <w:ind w:right="-2" w:firstLine="709"/>
        <w:jc w:val="both"/>
        <w:rPr>
          <w:szCs w:val="28"/>
        </w:rPr>
      </w:pPr>
      <w:r>
        <w:rPr>
          <w:szCs w:val="28"/>
        </w:rPr>
        <w:t>Керуючись</w:t>
      </w:r>
      <w:r w:rsidRPr="00446112">
        <w:rPr>
          <w:szCs w:val="28"/>
        </w:rPr>
        <w:t xml:space="preserve"> </w:t>
      </w:r>
      <w:r w:rsidR="004E76B0">
        <w:rPr>
          <w:szCs w:val="28"/>
        </w:rPr>
        <w:t>ст</w:t>
      </w:r>
      <w:r w:rsidR="005B3971">
        <w:rPr>
          <w:szCs w:val="28"/>
        </w:rPr>
        <w:t xml:space="preserve">аттею </w:t>
      </w:r>
      <w:r w:rsidR="004E76B0">
        <w:rPr>
          <w:szCs w:val="28"/>
        </w:rPr>
        <w:t>54</w:t>
      </w:r>
      <w:r>
        <w:rPr>
          <w:szCs w:val="28"/>
        </w:rPr>
        <w:t xml:space="preserve"> Закону України «Про місцеве самоврядування в Україні»</w:t>
      </w:r>
      <w:r w:rsidR="004E76B0">
        <w:rPr>
          <w:szCs w:val="28"/>
        </w:rPr>
        <w:t xml:space="preserve">  </w:t>
      </w:r>
      <w:r>
        <w:rPr>
          <w:szCs w:val="28"/>
        </w:rPr>
        <w:t xml:space="preserve">та з метою оптимізації роботи щодо реалізації державної політики </w:t>
      </w:r>
      <w:r w:rsidRPr="0004467A">
        <w:rPr>
          <w:color w:val="000000"/>
          <w:szCs w:val="28"/>
          <w:shd w:val="clear" w:color="auto" w:fill="FFFFFF"/>
        </w:rPr>
        <w:t xml:space="preserve">у сфері </w:t>
      </w:r>
      <w:r w:rsidR="00295A4F">
        <w:rPr>
          <w:color w:val="000000"/>
          <w:szCs w:val="28"/>
          <w:shd w:val="clear" w:color="auto" w:fill="FFFFFF"/>
        </w:rPr>
        <w:t>транспортних</w:t>
      </w:r>
      <w:r w:rsidRPr="0004467A">
        <w:rPr>
          <w:color w:val="000000"/>
          <w:szCs w:val="28"/>
          <w:shd w:val="clear" w:color="auto" w:fill="FFFFFF"/>
        </w:rPr>
        <w:t xml:space="preserve"> послуг</w:t>
      </w:r>
      <w:r>
        <w:rPr>
          <w:szCs w:val="28"/>
        </w:rPr>
        <w:t xml:space="preserve"> міська рада</w:t>
      </w:r>
    </w:p>
    <w:p w14:paraId="653A0C35" w14:textId="77777777" w:rsidR="00CB2FD4" w:rsidRDefault="00CB2FD4" w:rsidP="00CB2FD4">
      <w:pPr>
        <w:ind w:right="-120"/>
        <w:jc w:val="both"/>
        <w:rPr>
          <w:szCs w:val="28"/>
        </w:rPr>
      </w:pPr>
    </w:p>
    <w:p w14:paraId="7EF32D62" w14:textId="77777777" w:rsidR="00CB2FD4" w:rsidRDefault="00CB2FD4" w:rsidP="00CB2FD4">
      <w:pPr>
        <w:ind w:right="-120"/>
        <w:rPr>
          <w:szCs w:val="28"/>
        </w:rPr>
      </w:pPr>
      <w:r>
        <w:rPr>
          <w:szCs w:val="28"/>
        </w:rPr>
        <w:t>ВИРІШИЛА:</w:t>
      </w:r>
    </w:p>
    <w:p w14:paraId="52210A87" w14:textId="77777777" w:rsidR="00CB2FD4" w:rsidRDefault="00CB2FD4" w:rsidP="00CB2FD4">
      <w:pPr>
        <w:ind w:right="-120"/>
        <w:jc w:val="both"/>
        <w:rPr>
          <w:szCs w:val="28"/>
        </w:rPr>
      </w:pPr>
    </w:p>
    <w:p w14:paraId="589DB5AF" w14:textId="15D178DF" w:rsidR="00CB2FD4" w:rsidRDefault="00CB2FD4" w:rsidP="00CB2FD4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right="-2" w:firstLine="709"/>
        <w:jc w:val="both"/>
        <w:rPr>
          <w:szCs w:val="28"/>
        </w:rPr>
      </w:pPr>
      <w:r>
        <w:rPr>
          <w:szCs w:val="28"/>
        </w:rPr>
        <w:t>1. Затвердити Положення про відділ транспорту Луцької міської ради (додано).</w:t>
      </w:r>
    </w:p>
    <w:p w14:paraId="354FCFD8" w14:textId="79A1B57C" w:rsidR="00CB2FD4" w:rsidRPr="0060548F" w:rsidRDefault="00CB2FD4" w:rsidP="00CB2FD4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right="-2" w:firstLine="709"/>
        <w:jc w:val="both"/>
        <w:rPr>
          <w:szCs w:val="28"/>
        </w:rPr>
      </w:pPr>
      <w:r>
        <w:rPr>
          <w:szCs w:val="28"/>
        </w:rPr>
        <w:t xml:space="preserve">2. Визнати таким, що втратило чинність, рішення міської ради </w:t>
      </w:r>
      <w:r w:rsidR="001F3E8D" w:rsidRPr="001F3E8D">
        <w:rPr>
          <w:szCs w:val="28"/>
        </w:rPr>
        <w:t>від 28.03.2018 №39/12</w:t>
      </w:r>
      <w:r w:rsidR="001F3E8D">
        <w:rPr>
          <w:szCs w:val="28"/>
        </w:rPr>
        <w:t xml:space="preserve"> </w:t>
      </w:r>
      <w:r>
        <w:rPr>
          <w:szCs w:val="28"/>
        </w:rPr>
        <w:t>«</w:t>
      </w:r>
      <w:r w:rsidR="001F3E8D" w:rsidRPr="001F3E8D">
        <w:rPr>
          <w:szCs w:val="28"/>
        </w:rPr>
        <w:t>Про затвердження Положення про управління транспорту та зв'язку міської ради у новій редакції</w:t>
      </w:r>
      <w:r w:rsidR="004E76B0">
        <w:rPr>
          <w:szCs w:val="28"/>
        </w:rPr>
        <w:t>» з 09.07.2021.</w:t>
      </w:r>
    </w:p>
    <w:p w14:paraId="67A35AC5" w14:textId="6DAB7B33" w:rsidR="00CB2FD4" w:rsidRPr="00FD3C4B" w:rsidRDefault="004E76B0" w:rsidP="00FD3C4B">
      <w:pPr>
        <w:pStyle w:val="3"/>
        <w:shd w:val="clear" w:color="auto" w:fill="FFFFFF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3E8D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CB2FD4" w:rsidRPr="001F3E8D">
        <w:rPr>
          <w:rFonts w:ascii="Times New Roman" w:eastAsia="Times New Roman" w:hAnsi="Times New Roman" w:cs="Times New Roman"/>
          <w:color w:val="auto"/>
          <w:sz w:val="28"/>
          <w:szCs w:val="28"/>
        </w:rPr>
        <w:t>. Контроль за виконанням рішення покласти</w:t>
      </w:r>
      <w:r w:rsidR="00CB2FD4" w:rsidRPr="00FD3C4B">
        <w:rPr>
          <w:rFonts w:ascii="Times New Roman" w:eastAsia="Times New Roman" w:hAnsi="Times New Roman" w:cs="Times New Roman"/>
          <w:bCs w:val="0"/>
          <w:color w:val="auto"/>
          <w:spacing w:val="-4"/>
          <w:sz w:val="28"/>
          <w:szCs w:val="28"/>
        </w:rPr>
        <w:t xml:space="preserve"> на заступника міського голови </w:t>
      </w:r>
      <w:proofErr w:type="spellStart"/>
      <w:r w:rsidR="00CB2FD4" w:rsidRPr="00FD3C4B">
        <w:rPr>
          <w:rFonts w:ascii="Times New Roman" w:eastAsia="Times New Roman" w:hAnsi="Times New Roman" w:cs="Times New Roman"/>
          <w:bCs w:val="0"/>
          <w:color w:val="auto"/>
          <w:spacing w:val="-4"/>
          <w:sz w:val="28"/>
          <w:szCs w:val="28"/>
        </w:rPr>
        <w:t>Чебелюк</w:t>
      </w:r>
      <w:proofErr w:type="spellEnd"/>
      <w:r w:rsidR="00CB2FD4" w:rsidRPr="00FD3C4B">
        <w:rPr>
          <w:rFonts w:ascii="Times New Roman" w:eastAsia="Times New Roman" w:hAnsi="Times New Roman" w:cs="Times New Roman"/>
          <w:bCs w:val="0"/>
          <w:color w:val="auto"/>
          <w:spacing w:val="-4"/>
          <w:sz w:val="28"/>
          <w:szCs w:val="28"/>
        </w:rPr>
        <w:t xml:space="preserve"> І.І. та постійну комісію міської ради </w:t>
      </w:r>
      <w:r w:rsidR="00FD3C4B" w:rsidRPr="00FD3C4B">
        <w:rPr>
          <w:rFonts w:ascii="Times New Roman" w:eastAsia="Times New Roman" w:hAnsi="Times New Roman" w:cs="Times New Roman"/>
          <w:bCs w:val="0"/>
          <w:color w:val="auto"/>
          <w:spacing w:val="-4"/>
          <w:sz w:val="28"/>
          <w:szCs w:val="28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FD3C4B" w:rsidRPr="00FD3C4B">
        <w:rPr>
          <w:rFonts w:ascii="Times New Roman" w:eastAsia="Times New Roman" w:hAnsi="Times New Roman" w:cs="Times New Roman"/>
          <w:color w:val="auto"/>
          <w:sz w:val="28"/>
          <w:szCs w:val="28"/>
        </w:rPr>
        <w:t>енергоощадності</w:t>
      </w:r>
      <w:proofErr w:type="spellEnd"/>
      <w:r w:rsidR="00FD3C4B" w:rsidRPr="00FD3C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CB2FD4" w:rsidRPr="00FD3C4B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proofErr w:type="spellStart"/>
      <w:r w:rsidR="00CB2FD4" w:rsidRPr="00FD3C4B">
        <w:rPr>
          <w:rFonts w:ascii="Times New Roman" w:eastAsia="Times New Roman" w:hAnsi="Times New Roman" w:cs="Times New Roman"/>
          <w:color w:val="auto"/>
          <w:sz w:val="28"/>
          <w:szCs w:val="28"/>
        </w:rPr>
        <w:t>Бондар</w:t>
      </w:r>
      <w:r w:rsidR="00FD3C4B">
        <w:rPr>
          <w:rFonts w:ascii="Times New Roman" w:eastAsia="Times New Roman" w:hAnsi="Times New Roman" w:cs="Times New Roman"/>
          <w:color w:val="auto"/>
          <w:sz w:val="28"/>
          <w:szCs w:val="28"/>
        </w:rPr>
        <w:t>ук</w:t>
      </w:r>
      <w:proofErr w:type="spellEnd"/>
      <w:r w:rsidR="00CB2FD4" w:rsidRPr="00FD3C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D3C4B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CB2FD4" w:rsidRPr="00FD3C4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FD3C4B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CB2FD4" w:rsidRPr="00FD3C4B">
        <w:rPr>
          <w:rFonts w:ascii="Times New Roman" w:eastAsia="Times New Roman" w:hAnsi="Times New Roman" w:cs="Times New Roman"/>
          <w:color w:val="auto"/>
          <w:sz w:val="28"/>
          <w:szCs w:val="28"/>
        </w:rPr>
        <w:t>.).</w:t>
      </w:r>
    </w:p>
    <w:p w14:paraId="00DE154E" w14:textId="77777777" w:rsidR="00CB2FD4" w:rsidRDefault="00CB2FD4" w:rsidP="00CB2FD4">
      <w:pPr>
        <w:ind w:right="-2"/>
        <w:jc w:val="both"/>
        <w:rPr>
          <w:szCs w:val="28"/>
        </w:rPr>
      </w:pPr>
    </w:p>
    <w:p w14:paraId="62E40DBA" w14:textId="77777777" w:rsidR="00CB2FD4" w:rsidRDefault="00CB2FD4" w:rsidP="00CB2FD4">
      <w:pPr>
        <w:ind w:right="-120"/>
        <w:jc w:val="both"/>
        <w:rPr>
          <w:szCs w:val="28"/>
        </w:rPr>
      </w:pPr>
    </w:p>
    <w:p w14:paraId="2705E43F" w14:textId="77777777" w:rsidR="00A43E7A" w:rsidRDefault="00A43E7A" w:rsidP="00CB2FD4">
      <w:pPr>
        <w:ind w:right="-120"/>
        <w:jc w:val="both"/>
        <w:rPr>
          <w:szCs w:val="28"/>
        </w:rPr>
      </w:pPr>
      <w:bookmarkStart w:id="0" w:name="_GoBack"/>
      <w:bookmarkEnd w:id="0"/>
    </w:p>
    <w:p w14:paraId="61EF81D8" w14:textId="72A098DC" w:rsidR="00CB2FD4" w:rsidRDefault="00CB2FD4" w:rsidP="00CB2FD4">
      <w:pPr>
        <w:ind w:right="-120"/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Ігор ПОЛІЩУК</w:t>
      </w:r>
    </w:p>
    <w:p w14:paraId="16152410" w14:textId="44154245" w:rsidR="00C26CA9" w:rsidRDefault="00C26CA9" w:rsidP="00CB2FD4">
      <w:pPr>
        <w:ind w:right="-120"/>
        <w:jc w:val="both"/>
        <w:rPr>
          <w:szCs w:val="28"/>
        </w:rPr>
      </w:pPr>
    </w:p>
    <w:p w14:paraId="7E9C1D57" w14:textId="461E8F5C" w:rsidR="00C26CA9" w:rsidRDefault="00C26CA9" w:rsidP="00CB2FD4">
      <w:pPr>
        <w:ind w:right="-120"/>
        <w:jc w:val="both"/>
        <w:rPr>
          <w:szCs w:val="28"/>
        </w:rPr>
      </w:pPr>
    </w:p>
    <w:p w14:paraId="1D6EA6E6" w14:textId="759D1A46" w:rsidR="00C26CA9" w:rsidRPr="00C26CA9" w:rsidRDefault="00C26CA9" w:rsidP="00CB2FD4">
      <w:pPr>
        <w:ind w:right="-120"/>
        <w:jc w:val="both"/>
        <w:rPr>
          <w:sz w:val="24"/>
        </w:rPr>
      </w:pPr>
      <w:r w:rsidRPr="00C26CA9">
        <w:rPr>
          <w:sz w:val="24"/>
        </w:rPr>
        <w:t>Середа 777</w:t>
      </w:r>
      <w:r w:rsidR="00A43E7A">
        <w:rPr>
          <w:sz w:val="24"/>
        </w:rPr>
        <w:t xml:space="preserve"> </w:t>
      </w:r>
      <w:r w:rsidRPr="00C26CA9">
        <w:rPr>
          <w:sz w:val="24"/>
        </w:rPr>
        <w:t>919</w:t>
      </w:r>
    </w:p>
    <w:sectPr w:rsidR="00C26CA9" w:rsidRPr="00C26CA9" w:rsidSect="004B6DEA">
      <w:pgSz w:w="11906" w:h="16838"/>
      <w:pgMar w:top="357" w:right="567" w:bottom="851" w:left="1985" w:header="720" w:footer="720" w:gutter="0"/>
      <w:cols w:space="720"/>
      <w:titlePg/>
      <w:docGrid w:linePitch="600" w:charSpace="-145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E6"/>
    <w:rsid w:val="001F3E8D"/>
    <w:rsid w:val="00295A4F"/>
    <w:rsid w:val="004E76B0"/>
    <w:rsid w:val="005B3971"/>
    <w:rsid w:val="007B0EF2"/>
    <w:rsid w:val="00A1025B"/>
    <w:rsid w:val="00A43E7A"/>
    <w:rsid w:val="00C26CA9"/>
    <w:rsid w:val="00C86098"/>
    <w:rsid w:val="00CB2FD4"/>
    <w:rsid w:val="00E0195C"/>
    <w:rsid w:val="00E36585"/>
    <w:rsid w:val="00F04CE6"/>
    <w:rsid w:val="00FD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F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D4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kern w:val="1"/>
      <w:sz w:val="28"/>
      <w:szCs w:val="24"/>
      <w:lang w:val="uk-UA" w:eastAsia="zh-CN"/>
    </w:rPr>
  </w:style>
  <w:style w:type="paragraph" w:styleId="1">
    <w:name w:val="heading 1"/>
    <w:basedOn w:val="a"/>
    <w:next w:val="a0"/>
    <w:link w:val="10"/>
    <w:qFormat/>
    <w:rsid w:val="00CB2FD4"/>
    <w:pPr>
      <w:keepNext/>
      <w:numPr>
        <w:numId w:val="2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0"/>
    <w:link w:val="20"/>
    <w:qFormat/>
    <w:rsid w:val="00CB2FD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D3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B2FD4"/>
    <w:rPr>
      <w:rFonts w:ascii="Times New Roman" w:eastAsia="Times New Roman" w:hAnsi="Times New Roman" w:cs="Times New Roman"/>
      <w:b/>
      <w:bCs/>
      <w:kern w:val="1"/>
      <w:sz w:val="32"/>
      <w:szCs w:val="24"/>
      <w:lang w:val="uk-UA" w:eastAsia="zh-CN"/>
    </w:rPr>
  </w:style>
  <w:style w:type="character" w:customStyle="1" w:styleId="20">
    <w:name w:val="Заголовок 2 Знак"/>
    <w:basedOn w:val="a1"/>
    <w:link w:val="2"/>
    <w:rsid w:val="00CB2FD4"/>
    <w:rPr>
      <w:rFonts w:ascii="Arial" w:eastAsia="Times New Roman" w:hAnsi="Arial" w:cs="Arial"/>
      <w:b/>
      <w:bCs/>
      <w:i/>
      <w:iCs/>
      <w:kern w:val="1"/>
      <w:sz w:val="28"/>
      <w:szCs w:val="28"/>
      <w:lang w:val="uk-UA" w:eastAsia="zh-CN"/>
    </w:rPr>
  </w:style>
  <w:style w:type="paragraph" w:styleId="a0">
    <w:name w:val="Body Text"/>
    <w:basedOn w:val="a"/>
    <w:link w:val="a4"/>
    <w:uiPriority w:val="99"/>
    <w:semiHidden/>
    <w:unhideWhenUsed/>
    <w:rsid w:val="00CB2FD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B2FD4"/>
    <w:rPr>
      <w:rFonts w:ascii="Times New Roman" w:eastAsia="Times New Roman" w:hAnsi="Times New Roman" w:cs="Times New Roman"/>
      <w:bCs/>
      <w:kern w:val="1"/>
      <w:sz w:val="28"/>
      <w:szCs w:val="24"/>
      <w:lang w:val="uk-UA" w:eastAsia="zh-CN"/>
    </w:rPr>
  </w:style>
  <w:style w:type="character" w:customStyle="1" w:styleId="30">
    <w:name w:val="Заголовок 3 Знак"/>
    <w:basedOn w:val="a1"/>
    <w:link w:val="3"/>
    <w:uiPriority w:val="9"/>
    <w:rsid w:val="00FD3C4B"/>
    <w:rPr>
      <w:rFonts w:asciiTheme="majorHAnsi" w:eastAsiaTheme="majorEastAsia" w:hAnsiTheme="majorHAnsi" w:cstheme="majorBidi"/>
      <w:bCs/>
      <w:color w:val="1F3763" w:themeColor="accent1" w:themeShade="7F"/>
      <w:kern w:val="1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D4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kern w:val="1"/>
      <w:sz w:val="28"/>
      <w:szCs w:val="24"/>
      <w:lang w:val="uk-UA" w:eastAsia="zh-CN"/>
    </w:rPr>
  </w:style>
  <w:style w:type="paragraph" w:styleId="1">
    <w:name w:val="heading 1"/>
    <w:basedOn w:val="a"/>
    <w:next w:val="a0"/>
    <w:link w:val="10"/>
    <w:qFormat/>
    <w:rsid w:val="00CB2FD4"/>
    <w:pPr>
      <w:keepNext/>
      <w:numPr>
        <w:numId w:val="2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0"/>
    <w:link w:val="20"/>
    <w:qFormat/>
    <w:rsid w:val="00CB2FD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D3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B2FD4"/>
    <w:rPr>
      <w:rFonts w:ascii="Times New Roman" w:eastAsia="Times New Roman" w:hAnsi="Times New Roman" w:cs="Times New Roman"/>
      <w:b/>
      <w:bCs/>
      <w:kern w:val="1"/>
      <w:sz w:val="32"/>
      <w:szCs w:val="24"/>
      <w:lang w:val="uk-UA" w:eastAsia="zh-CN"/>
    </w:rPr>
  </w:style>
  <w:style w:type="character" w:customStyle="1" w:styleId="20">
    <w:name w:val="Заголовок 2 Знак"/>
    <w:basedOn w:val="a1"/>
    <w:link w:val="2"/>
    <w:rsid w:val="00CB2FD4"/>
    <w:rPr>
      <w:rFonts w:ascii="Arial" w:eastAsia="Times New Roman" w:hAnsi="Arial" w:cs="Arial"/>
      <w:b/>
      <w:bCs/>
      <w:i/>
      <w:iCs/>
      <w:kern w:val="1"/>
      <w:sz w:val="28"/>
      <w:szCs w:val="28"/>
      <w:lang w:val="uk-UA" w:eastAsia="zh-CN"/>
    </w:rPr>
  </w:style>
  <w:style w:type="paragraph" w:styleId="a0">
    <w:name w:val="Body Text"/>
    <w:basedOn w:val="a"/>
    <w:link w:val="a4"/>
    <w:uiPriority w:val="99"/>
    <w:semiHidden/>
    <w:unhideWhenUsed/>
    <w:rsid w:val="00CB2FD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B2FD4"/>
    <w:rPr>
      <w:rFonts w:ascii="Times New Roman" w:eastAsia="Times New Roman" w:hAnsi="Times New Roman" w:cs="Times New Roman"/>
      <w:bCs/>
      <w:kern w:val="1"/>
      <w:sz w:val="28"/>
      <w:szCs w:val="24"/>
      <w:lang w:val="uk-UA" w:eastAsia="zh-CN"/>
    </w:rPr>
  </w:style>
  <w:style w:type="character" w:customStyle="1" w:styleId="30">
    <w:name w:val="Заголовок 3 Знак"/>
    <w:basedOn w:val="a1"/>
    <w:link w:val="3"/>
    <w:uiPriority w:val="9"/>
    <w:rsid w:val="00FD3C4B"/>
    <w:rPr>
      <w:rFonts w:asciiTheme="majorHAnsi" w:eastAsiaTheme="majorEastAsia" w:hAnsiTheme="majorHAnsi" w:cstheme="majorBidi"/>
      <w:bCs/>
      <w:color w:val="1F3763" w:themeColor="accent1" w:themeShade="7F"/>
      <w:kern w:val="1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Касянова Тетяна</cp:lastModifiedBy>
  <cp:revision>11</cp:revision>
  <dcterms:created xsi:type="dcterms:W3CDTF">2021-04-14T12:33:00Z</dcterms:created>
  <dcterms:modified xsi:type="dcterms:W3CDTF">2021-04-16T10:57:00Z</dcterms:modified>
</cp:coreProperties>
</file>