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0" w:rsidRDefault="006241A0" w:rsidP="00EB1D7E">
      <w:pPr>
        <w:pStyle w:val="a5"/>
        <w:shd w:val="clear" w:color="auto" w:fill="FFFFFF"/>
        <w:spacing w:before="0" w:after="0"/>
        <w:ind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Додаток 1</w:t>
      </w:r>
    </w:p>
    <w:p w:rsidR="006241A0" w:rsidRDefault="006241A0" w:rsidP="00EB1D7E">
      <w:pPr>
        <w:pStyle w:val="a5"/>
        <w:shd w:val="clear" w:color="auto" w:fill="FFFFFF"/>
        <w:spacing w:before="0" w:after="0"/>
        <w:ind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до Програми підтримки </w:t>
      </w:r>
    </w:p>
    <w:p w:rsidR="006241A0" w:rsidRDefault="006241A0" w:rsidP="00EB1D7E">
      <w:pPr>
        <w:pStyle w:val="a5"/>
        <w:shd w:val="clear" w:color="auto" w:fill="FFFFFF"/>
        <w:spacing w:before="0" w:after="0"/>
        <w:ind w:right="1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EB1D7E">
        <w:rPr>
          <w:sz w:val="28"/>
          <w:szCs w:val="28"/>
          <w:lang w:val="uk-UA"/>
        </w:rPr>
        <w:t xml:space="preserve">      ДКП «</w:t>
      </w:r>
      <w:proofErr w:type="spellStart"/>
      <w:r w:rsidR="00EB1D7E">
        <w:rPr>
          <w:sz w:val="28"/>
          <w:szCs w:val="28"/>
          <w:lang w:val="uk-UA"/>
        </w:rPr>
        <w:t>Луцьктепло</w:t>
      </w:r>
      <w:proofErr w:type="spellEnd"/>
      <w:r w:rsidR="00EB1D7E">
        <w:rPr>
          <w:sz w:val="28"/>
          <w:szCs w:val="28"/>
          <w:lang w:val="uk-UA"/>
        </w:rPr>
        <w:t xml:space="preserve">» на 2021 </w:t>
      </w:r>
      <w:r>
        <w:rPr>
          <w:sz w:val="28"/>
          <w:szCs w:val="28"/>
          <w:lang w:val="uk-UA"/>
        </w:rPr>
        <w:t>рік</w:t>
      </w: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6241A0" w:rsidRDefault="006241A0" w:rsidP="006241A0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>
        <w:rPr>
          <w:b/>
          <w:szCs w:val="28"/>
        </w:rPr>
        <w:t>ДКП «</w:t>
      </w:r>
      <w:proofErr w:type="spellStart"/>
      <w:r>
        <w:rPr>
          <w:b/>
          <w:szCs w:val="28"/>
        </w:rPr>
        <w:t>Луцьктепло</w:t>
      </w:r>
      <w:proofErr w:type="spellEnd"/>
      <w:r>
        <w:rPr>
          <w:b/>
          <w:szCs w:val="28"/>
        </w:rPr>
        <w:t>»</w:t>
      </w:r>
    </w:p>
    <w:p w:rsidR="006241A0" w:rsidRDefault="006241A0" w:rsidP="006241A0">
      <w:pPr>
        <w:jc w:val="center"/>
        <w:rPr>
          <w:b/>
          <w:szCs w:val="28"/>
        </w:rPr>
      </w:pPr>
      <w:r>
        <w:rPr>
          <w:b/>
          <w:szCs w:val="28"/>
        </w:rPr>
        <w:t>на 2021 рік</w:t>
      </w: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6241A0" w:rsidTr="00C52D5B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6241A0" w:rsidRDefault="006241A0" w:rsidP="00C52D5B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1A0" w:rsidRDefault="006241A0" w:rsidP="00C52D5B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6241A0" w:rsidTr="00C52D5B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1A0" w:rsidRDefault="006241A0" w:rsidP="00C52D5B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6241A0" w:rsidRDefault="006241A0" w:rsidP="00C52D5B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2021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A0" w:rsidRPr="00A119B5" w:rsidRDefault="006241A0" w:rsidP="00C52D5B">
            <w:pPr>
              <w:spacing w:line="256" w:lineRule="auto"/>
              <w:jc w:val="center"/>
              <w:rPr>
                <w:szCs w:val="28"/>
                <w:highlight w:val="yellow"/>
              </w:rPr>
            </w:pPr>
            <w:r>
              <w:rPr>
                <w:b/>
                <w:szCs w:val="28"/>
              </w:rPr>
              <w:t>208</w:t>
            </w:r>
            <w:r w:rsidRPr="00A119B5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7</w:t>
            </w:r>
            <w:r w:rsidRPr="00A119B5">
              <w:rPr>
                <w:b/>
                <w:szCs w:val="28"/>
              </w:rPr>
              <w:t>81,90</w:t>
            </w:r>
          </w:p>
        </w:tc>
      </w:tr>
      <w:tr w:rsidR="006241A0" w:rsidTr="00C52D5B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кошти бюджету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2021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A0" w:rsidRPr="00A119B5" w:rsidRDefault="006241A0" w:rsidP="00C52D5B">
            <w:pPr>
              <w:spacing w:line="256" w:lineRule="auto"/>
              <w:jc w:val="center"/>
              <w:rPr>
                <w:szCs w:val="28"/>
                <w:highlight w:val="yellow"/>
              </w:rPr>
            </w:pPr>
            <w:r>
              <w:rPr>
                <w:b/>
                <w:szCs w:val="28"/>
              </w:rPr>
              <w:t>20</w:t>
            </w:r>
            <w:r w:rsidRPr="00A119B5">
              <w:rPr>
                <w:b/>
                <w:szCs w:val="28"/>
              </w:rPr>
              <w:t>8 </w:t>
            </w:r>
            <w:r>
              <w:rPr>
                <w:b/>
                <w:szCs w:val="28"/>
              </w:rPr>
              <w:t>7</w:t>
            </w:r>
            <w:r w:rsidRPr="00A119B5">
              <w:rPr>
                <w:b/>
                <w:szCs w:val="28"/>
              </w:rPr>
              <w:t>81,90</w:t>
            </w:r>
          </w:p>
        </w:tc>
      </w:tr>
    </w:tbl>
    <w:p w:rsidR="006241A0" w:rsidRDefault="006241A0" w:rsidP="006241A0">
      <w:pPr>
        <w:rPr>
          <w:color w:val="008000"/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283</w:t>
      </w:r>
      <w:r w:rsidR="007E57D5">
        <w:rPr>
          <w:sz w:val="24"/>
        </w:rPr>
        <w:t xml:space="preserve"> </w:t>
      </w:r>
      <w:r>
        <w:rPr>
          <w:sz w:val="24"/>
        </w:rPr>
        <w:t>070</w:t>
      </w:r>
    </w:p>
    <w:p w:rsidR="006241A0" w:rsidRDefault="006241A0" w:rsidP="006241A0"/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/>
    <w:tbl>
      <w:tblPr>
        <w:tblpPr w:leftFromText="180" w:rightFromText="180" w:vertAnchor="text" w:horzAnchor="page" w:tblpX="1088" w:tblpY="-85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83"/>
        <w:gridCol w:w="2609"/>
        <w:gridCol w:w="1434"/>
        <w:gridCol w:w="1711"/>
        <w:gridCol w:w="1778"/>
        <w:gridCol w:w="1833"/>
        <w:gridCol w:w="2856"/>
      </w:tblGrid>
      <w:tr w:rsidR="006241A0" w:rsidTr="00C52D5B">
        <w:trPr>
          <w:trHeight w:val="1702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A0" w:rsidRDefault="006241A0" w:rsidP="00C52D5B">
            <w:pPr>
              <w:ind w:left="11516"/>
              <w:rPr>
                <w:sz w:val="24"/>
              </w:rPr>
            </w:pPr>
          </w:p>
          <w:p w:rsidR="006241A0" w:rsidRDefault="006241A0" w:rsidP="00C52D5B">
            <w:pPr>
              <w:ind w:left="11516"/>
              <w:rPr>
                <w:sz w:val="24"/>
              </w:rPr>
            </w:pPr>
          </w:p>
          <w:p w:rsidR="006241A0" w:rsidRPr="00EB1D7E" w:rsidRDefault="006241A0" w:rsidP="00EB1D7E">
            <w:pPr>
              <w:ind w:left="10632"/>
              <w:jc w:val="right"/>
              <w:rPr>
                <w:szCs w:val="28"/>
              </w:rPr>
            </w:pPr>
            <w:bookmarkStart w:id="0" w:name="_GoBack"/>
            <w:r w:rsidRPr="00EB1D7E">
              <w:rPr>
                <w:szCs w:val="28"/>
              </w:rPr>
              <w:t>Додаток 2</w:t>
            </w:r>
          </w:p>
          <w:p w:rsidR="006241A0" w:rsidRPr="00EB1D7E" w:rsidRDefault="006241A0" w:rsidP="00EB1D7E">
            <w:pPr>
              <w:ind w:left="10632"/>
              <w:jc w:val="right"/>
              <w:rPr>
                <w:szCs w:val="28"/>
              </w:rPr>
            </w:pPr>
            <w:r w:rsidRPr="00EB1D7E">
              <w:rPr>
                <w:szCs w:val="28"/>
              </w:rPr>
              <w:t>до Програми підтримки</w:t>
            </w:r>
          </w:p>
          <w:p w:rsidR="006241A0" w:rsidRPr="00EB1D7E" w:rsidRDefault="006241A0" w:rsidP="00EB1D7E">
            <w:pPr>
              <w:ind w:left="10632"/>
              <w:jc w:val="right"/>
              <w:rPr>
                <w:szCs w:val="28"/>
              </w:rPr>
            </w:pPr>
            <w:r w:rsidRPr="00EB1D7E">
              <w:rPr>
                <w:szCs w:val="28"/>
              </w:rPr>
              <w:t xml:space="preserve">  ДКП «</w:t>
            </w:r>
            <w:proofErr w:type="spellStart"/>
            <w:r w:rsidRPr="00EB1D7E">
              <w:rPr>
                <w:szCs w:val="28"/>
              </w:rPr>
              <w:t>Луцьктепло</w:t>
            </w:r>
            <w:proofErr w:type="spellEnd"/>
            <w:r w:rsidRPr="00EB1D7E">
              <w:rPr>
                <w:szCs w:val="28"/>
              </w:rPr>
              <w:t>» на 2021 рік</w:t>
            </w:r>
          </w:p>
          <w:bookmarkEnd w:id="0"/>
          <w:p w:rsidR="006241A0" w:rsidRDefault="006241A0" w:rsidP="00C52D5B">
            <w:pPr>
              <w:ind w:left="11374"/>
              <w:rPr>
                <w:sz w:val="24"/>
              </w:rPr>
            </w:pPr>
          </w:p>
          <w:p w:rsidR="006241A0" w:rsidRPr="00DF58A5" w:rsidRDefault="006241A0" w:rsidP="00C52D5B">
            <w:pPr>
              <w:rPr>
                <w:b/>
                <w:sz w:val="24"/>
              </w:rPr>
            </w:pPr>
          </w:p>
        </w:tc>
      </w:tr>
      <w:tr w:rsidR="006241A0" w:rsidTr="00C52D5B">
        <w:trPr>
          <w:trHeight w:val="1408"/>
        </w:trPr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6241A0" w:rsidTr="00C52D5B">
        <w:trPr>
          <w:trHeight w:val="2058"/>
        </w:trPr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Pr="00DF58A5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та ТОВ 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241A0" w:rsidRDefault="006241A0" w:rsidP="00C52D5B">
            <w:pPr>
              <w:jc w:val="center"/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>
              <w:rPr>
                <w:sz w:val="24"/>
                <w:szCs w:val="22"/>
              </w:rPr>
              <w:t>ті  перед ТОВ «Т</w:t>
            </w:r>
            <w:r w:rsidRPr="00DF58A5">
              <w:rPr>
                <w:sz w:val="24"/>
                <w:szCs w:val="22"/>
              </w:rPr>
              <w:t>ЕПЕЛЕН</w:t>
            </w:r>
            <w:r>
              <w:rPr>
                <w:sz w:val="24"/>
                <w:szCs w:val="22"/>
              </w:rPr>
              <w:t>» за мировою угодою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</w:t>
            </w:r>
          </w:p>
          <w:p w:rsidR="006241A0" w:rsidRPr="00DF58A5" w:rsidRDefault="006241A0" w:rsidP="00C52D5B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>
              <w:rPr>
                <w:sz w:val="24"/>
                <w:szCs w:val="22"/>
              </w:rPr>
              <w:t>1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  <w:r w:rsidRPr="00DF58A5">
              <w:rPr>
                <w:rFonts w:eastAsia="Calibri"/>
                <w:sz w:val="24"/>
                <w:szCs w:val="22"/>
              </w:rPr>
              <w:t> </w:t>
            </w:r>
            <w:r>
              <w:rPr>
                <w:rFonts w:eastAsia="Calibri"/>
                <w:sz w:val="24"/>
                <w:szCs w:val="22"/>
              </w:rPr>
              <w:t>520</w:t>
            </w:r>
            <w:r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6241A0" w:rsidTr="00C52D5B">
        <w:trPr>
          <w:trHeight w:val="30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DF58A5" w:rsidRDefault="006241A0" w:rsidP="00C52D5B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6241A0" w:rsidRPr="00DF58A5" w:rsidRDefault="006241A0" w:rsidP="00C52D5B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DF58A5" w:rsidRDefault="006241A0" w:rsidP="00C52D5B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Default="006241A0" w:rsidP="00C52D5B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6241A0" w:rsidRPr="00DF58A5" w:rsidRDefault="006241A0" w:rsidP="00C52D5B">
            <w:pPr>
              <w:jc w:val="center"/>
              <w:rPr>
                <w:szCs w:val="22"/>
              </w:rPr>
            </w:pPr>
          </w:p>
          <w:p w:rsidR="006241A0" w:rsidRDefault="006241A0" w:rsidP="00C52D5B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2021 року</w:t>
            </w:r>
          </w:p>
          <w:p w:rsidR="006241A0" w:rsidRPr="00DF58A5" w:rsidRDefault="006241A0" w:rsidP="00C52D5B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 </w:t>
            </w:r>
          </w:p>
          <w:p w:rsidR="006241A0" w:rsidRPr="00DF58A5" w:rsidRDefault="006241A0" w:rsidP="00C52D5B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</w:t>
            </w:r>
            <w:r>
              <w:rPr>
                <w:rFonts w:eastAsia="Calibri"/>
                <w:sz w:val="24"/>
                <w:szCs w:val="22"/>
              </w:rPr>
              <w:t xml:space="preserve">1 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Cs w:val="22"/>
              </w:rPr>
            </w:pPr>
          </w:p>
          <w:p w:rsidR="005E507A" w:rsidRDefault="00121D0C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5E507A">
              <w:rPr>
                <w:sz w:val="24"/>
              </w:rPr>
              <w:t>1</w:t>
            </w:r>
            <w:r w:rsidR="006241A0">
              <w:rPr>
                <w:sz w:val="24"/>
              </w:rPr>
              <w:t>09</w:t>
            </w:r>
            <w:r w:rsidR="005E507A">
              <w:rPr>
                <w:sz w:val="24"/>
              </w:rPr>
              <w:t>,00</w:t>
            </w:r>
          </w:p>
          <w:p w:rsidR="006241A0" w:rsidRDefault="006241A0" w:rsidP="00C52D5B">
            <w:pPr>
              <w:jc w:val="center"/>
              <w:rPr>
                <w:sz w:val="24"/>
              </w:rPr>
            </w:pPr>
            <w:r w:rsidRPr="00010CD1">
              <w:rPr>
                <w:sz w:val="24"/>
              </w:rPr>
              <w:t>(</w:t>
            </w:r>
            <w:r w:rsidR="005E507A">
              <w:rPr>
                <w:sz w:val="24"/>
              </w:rPr>
              <w:t>303 633</w:t>
            </w:r>
            <w:r>
              <w:rPr>
                <w:sz w:val="24"/>
              </w:rPr>
              <w:t>,</w:t>
            </w:r>
            <w:r w:rsidR="005E507A">
              <w:rPr>
                <w:sz w:val="24"/>
              </w:rPr>
              <w:t>34</w:t>
            </w:r>
            <w:r w:rsidRPr="00010CD1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010CD1">
              <w:rPr>
                <w:sz w:val="24"/>
              </w:rPr>
              <w:t>вро</w:t>
            </w:r>
            <w:r>
              <w:rPr>
                <w:sz w:val="24"/>
              </w:rPr>
              <w:t>*</w:t>
            </w:r>
            <w:r w:rsidRPr="00010CD1">
              <w:rPr>
                <w:sz w:val="24"/>
              </w:rPr>
              <w:t>)</w:t>
            </w:r>
          </w:p>
          <w:p w:rsidR="006241A0" w:rsidRPr="00010CD1" w:rsidRDefault="006241A0" w:rsidP="00C52D5B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010CD1" w:rsidRDefault="006241A0" w:rsidP="00C52D5B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 xml:space="preserve">5 460,00 </w:t>
            </w:r>
          </w:p>
          <w:p w:rsidR="006241A0" w:rsidRDefault="006241A0" w:rsidP="00C52D5B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(182</w:t>
            </w:r>
            <w:r>
              <w:rPr>
                <w:rFonts w:eastAsia="Calibri"/>
                <w:sz w:val="24"/>
                <w:szCs w:val="22"/>
              </w:rPr>
              <w:t> 0</w:t>
            </w:r>
            <w:r w:rsidRPr="00010CD1">
              <w:rPr>
                <w:rFonts w:eastAsia="Calibri"/>
                <w:sz w:val="24"/>
                <w:szCs w:val="22"/>
              </w:rPr>
              <w:t>00</w:t>
            </w:r>
            <w:r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:rsidR="006241A0" w:rsidRDefault="006241A0" w:rsidP="00C52D5B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010CD1" w:rsidRDefault="006241A0" w:rsidP="00C52D5B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15 240,00</w:t>
            </w:r>
          </w:p>
          <w:p w:rsidR="006241A0" w:rsidRPr="00DF58A5" w:rsidRDefault="006241A0" w:rsidP="00C52D5B">
            <w:pPr>
              <w:jc w:val="center"/>
              <w:rPr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(508</w:t>
            </w:r>
            <w:r>
              <w:rPr>
                <w:rFonts w:eastAsia="Calibri"/>
                <w:sz w:val="24"/>
                <w:szCs w:val="22"/>
              </w:rPr>
              <w:t> 0</w:t>
            </w:r>
            <w:r w:rsidRPr="00010CD1">
              <w:rPr>
                <w:rFonts w:eastAsia="Calibri"/>
                <w:sz w:val="24"/>
                <w:szCs w:val="22"/>
              </w:rPr>
              <w:t>00</w:t>
            </w:r>
            <w:r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2A4319" w:rsidRDefault="006241A0" w:rsidP="00C52D5B">
            <w:pPr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</w:p>
          <w:p w:rsidR="006241A0" w:rsidRPr="002A4319" w:rsidRDefault="006241A0" w:rsidP="00C52D5B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виділен</w:t>
            </w:r>
            <w:r w:rsidRPr="0040340F">
              <w:rPr>
                <w:rFonts w:eastAsia="Calibri"/>
                <w:sz w:val="24"/>
                <w:szCs w:val="22"/>
              </w:rPr>
              <w:t xml:space="preserve">і з міського бюджету як місцевий </w:t>
            </w:r>
          </w:p>
          <w:p w:rsidR="006241A0" w:rsidRPr="0040340F" w:rsidRDefault="006241A0" w:rsidP="00C52D5B">
            <w:pPr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покриття витрат ПДВ за Контрактом по лотах:</w:t>
            </w:r>
          </w:p>
          <w:p w:rsidR="006241A0" w:rsidRDefault="006241A0" w:rsidP="00C52D5B">
            <w:pPr>
              <w:rPr>
                <w:rFonts w:eastAsia="Calibri"/>
                <w:sz w:val="24"/>
                <w:szCs w:val="22"/>
                <w:lang w:val="ru-RU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Лот 3с </w:t>
            </w:r>
            <w:r w:rsidRPr="0040340F">
              <w:rPr>
                <w:rFonts w:eastAsia="Calibri"/>
                <w:sz w:val="24"/>
                <w:szCs w:val="22"/>
                <w:lang w:val="ru-RU"/>
              </w:rPr>
              <w:t>«</w:t>
            </w:r>
            <w:proofErr w:type="spellStart"/>
            <w:r w:rsidRPr="0040340F">
              <w:rPr>
                <w:rFonts w:eastAsia="Calibri"/>
                <w:sz w:val="24"/>
                <w:szCs w:val="22"/>
                <w:lang w:val="ru-RU"/>
              </w:rPr>
              <w:t>Реконструкція</w:t>
            </w:r>
            <w:proofErr w:type="spellEnd"/>
            <w:r w:rsidRPr="0040340F">
              <w:rPr>
                <w:rFonts w:eastAsia="Calibri"/>
                <w:sz w:val="24"/>
                <w:szCs w:val="22"/>
                <w:lang w:val="ru-RU"/>
              </w:rPr>
              <w:t xml:space="preserve"> ЦТП з </w:t>
            </w:r>
            <w:proofErr w:type="spellStart"/>
            <w:r w:rsidRPr="0040340F">
              <w:rPr>
                <w:rFonts w:eastAsia="Calibri"/>
                <w:sz w:val="24"/>
                <w:szCs w:val="22"/>
                <w:lang w:val="ru-RU"/>
              </w:rPr>
              <w:t>заміною</w:t>
            </w:r>
            <w:proofErr w:type="spellEnd"/>
            <w:r w:rsidRPr="0040340F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40340F">
              <w:rPr>
                <w:rFonts w:eastAsia="Calibri"/>
                <w:sz w:val="24"/>
                <w:szCs w:val="22"/>
                <w:lang w:val="ru-RU"/>
              </w:rPr>
              <w:t>теплообмінник</w:t>
            </w:r>
            <w:r>
              <w:rPr>
                <w:rFonts w:eastAsia="Calibri"/>
                <w:sz w:val="24"/>
                <w:szCs w:val="22"/>
                <w:lang w:val="ru-RU"/>
              </w:rPr>
              <w:t>і</w:t>
            </w:r>
            <w:r w:rsidRPr="0040340F">
              <w:rPr>
                <w:rFonts w:eastAsia="Calibri"/>
                <w:sz w:val="24"/>
                <w:szCs w:val="22"/>
                <w:lang w:val="ru-RU"/>
              </w:rPr>
              <w:t>в</w:t>
            </w:r>
            <w:proofErr w:type="spellEnd"/>
            <w:r w:rsidRPr="0040340F">
              <w:rPr>
                <w:rFonts w:eastAsia="Calibri"/>
                <w:sz w:val="24"/>
                <w:szCs w:val="22"/>
                <w:lang w:val="ru-RU"/>
              </w:rPr>
              <w:t>»;</w:t>
            </w:r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</w:p>
          <w:p w:rsidR="006241A0" w:rsidRDefault="006241A0" w:rsidP="00C52D5B">
            <w:pPr>
              <w:rPr>
                <w:rFonts w:eastAsia="Calibri"/>
                <w:sz w:val="24"/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>Лот 3А «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Заміна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застарілих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котлів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квартальних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котельнях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>»; Лот 3В «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Заміна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застарілого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насосного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обладнання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»; </w:t>
            </w:r>
          </w:p>
          <w:p w:rsidR="006241A0" w:rsidRPr="00A321E1" w:rsidRDefault="006241A0" w:rsidP="00C52D5B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 xml:space="preserve">Лот 7 «Система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lastRenderedPageBreak/>
              <w:t>моніторингу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диспетчеризації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val="en-US"/>
              </w:rPr>
              <w:t>SCADA</w:t>
            </w:r>
            <w:r>
              <w:rPr>
                <w:rFonts w:eastAsia="Calibri"/>
                <w:sz w:val="24"/>
                <w:szCs w:val="22"/>
              </w:rPr>
              <w:t>»</w:t>
            </w:r>
          </w:p>
        </w:tc>
      </w:tr>
      <w:tr w:rsidR="006241A0" w:rsidTr="00C52D5B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  <w:p w:rsidR="006241A0" w:rsidRPr="00DF58A5" w:rsidRDefault="006241A0" w:rsidP="00C52D5B">
            <w:pPr>
              <w:jc w:val="center"/>
              <w:rPr>
                <w:sz w:val="24"/>
              </w:rPr>
            </w:pPr>
          </w:p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>
              <w:rPr>
                <w:sz w:val="24"/>
              </w:rPr>
              <w:t>1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254A60" w:rsidRDefault="006241A0" w:rsidP="00C52D5B">
            <w:pPr>
              <w:jc w:val="center"/>
              <w:rPr>
                <w:sz w:val="24"/>
              </w:rPr>
            </w:pPr>
          </w:p>
          <w:p w:rsidR="006241A0" w:rsidRPr="00254A60" w:rsidRDefault="006241A0" w:rsidP="00C52D5B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 xml:space="preserve">20 388,60  (679 621,66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</w:p>
          <w:p w:rsidR="006241A0" w:rsidRPr="00254A60" w:rsidRDefault="006241A0" w:rsidP="00C52D5B">
            <w:pPr>
              <w:jc w:val="center"/>
              <w:rPr>
                <w:sz w:val="24"/>
              </w:rPr>
            </w:pPr>
          </w:p>
          <w:p w:rsidR="006241A0" w:rsidRPr="00254A60" w:rsidRDefault="006241A0" w:rsidP="00C52D5B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 xml:space="preserve">20 418,80  (680 625,85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254A60" w:rsidRDefault="006241A0" w:rsidP="00C52D5B">
            <w:pPr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6241A0" w:rsidRPr="007F291E" w:rsidTr="00C52D5B">
        <w:trPr>
          <w:trHeight w:val="1198"/>
        </w:trPr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7E48A1">
              <w:rPr>
                <w:sz w:val="24"/>
              </w:rPr>
              <w:t>Виплата заробітної плати працівникам  ДКП «</w:t>
            </w:r>
            <w:proofErr w:type="spellStart"/>
            <w:r w:rsidRPr="007E48A1">
              <w:rPr>
                <w:sz w:val="24"/>
              </w:rPr>
              <w:t>Луцьктепло</w:t>
            </w:r>
            <w:proofErr w:type="spellEnd"/>
            <w:r w:rsidRPr="007E48A1">
              <w:rPr>
                <w:sz w:val="24"/>
              </w:rPr>
              <w:t xml:space="preserve">» з </w:t>
            </w:r>
            <w:proofErr w:type="spellStart"/>
            <w:r w:rsidRPr="007E48A1">
              <w:rPr>
                <w:sz w:val="24"/>
              </w:rPr>
              <w:t>обов</w:t>
            </w:r>
            <w:proofErr w:type="spellEnd"/>
            <w:r w:rsidRPr="007E48A1">
              <w:rPr>
                <w:sz w:val="24"/>
                <w:lang w:val="ru-RU"/>
              </w:rPr>
              <w:t>’</w:t>
            </w:r>
            <w:proofErr w:type="spellStart"/>
            <w:r w:rsidRPr="007E48A1">
              <w:rPr>
                <w:sz w:val="24"/>
              </w:rPr>
              <w:t>язковими</w:t>
            </w:r>
            <w:proofErr w:type="spellEnd"/>
            <w:r w:rsidRPr="007E48A1">
              <w:rPr>
                <w:sz w:val="24"/>
              </w:rPr>
              <w:t xml:space="preserve"> </w:t>
            </w:r>
            <w:proofErr w:type="spellStart"/>
            <w:r w:rsidRPr="007E48A1">
              <w:rPr>
                <w:sz w:val="24"/>
              </w:rPr>
              <w:t>платежами</w:t>
            </w:r>
            <w:proofErr w:type="spellEnd"/>
            <w:r w:rsidRPr="007E48A1">
              <w:rPr>
                <w:sz w:val="24"/>
              </w:rPr>
              <w:t xml:space="preserve"> до бюджету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58A5">
              <w:rPr>
                <w:sz w:val="24"/>
              </w:rPr>
              <w:t>равень – жовтень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900</w:t>
            </w:r>
            <w:r w:rsidRPr="00DF58A5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>
              <w:rPr>
                <w:sz w:val="24"/>
              </w:rPr>
              <w:t>робітної плати працівникам ДКП 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 податками</w:t>
            </w:r>
            <w:r>
              <w:rPr>
                <w:sz w:val="24"/>
              </w:rPr>
              <w:t xml:space="preserve"> за квітень – вересень 2021 року</w:t>
            </w:r>
          </w:p>
        </w:tc>
      </w:tr>
      <w:tr w:rsidR="006241A0" w:rsidTr="00C52D5B"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>
              <w:rPr>
                <w:sz w:val="24"/>
              </w:rPr>
              <w:t xml:space="preserve">го між </w:t>
            </w:r>
            <w:r w:rsidRPr="00DF58A5">
              <w:rPr>
                <w:sz w:val="24"/>
              </w:rPr>
              <w:t xml:space="preserve"> 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 xml:space="preserve">» та </w:t>
            </w:r>
            <w:r>
              <w:rPr>
                <w:sz w:val="24"/>
              </w:rPr>
              <w:lastRenderedPageBreak/>
              <w:t>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 xml:space="preserve">Сплата орендної плати ТОВ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58A5">
              <w:rPr>
                <w:sz w:val="24"/>
              </w:rPr>
              <w:t>равень – жовтень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65</w:t>
            </w:r>
            <w:r w:rsidRPr="00DF58A5">
              <w:rPr>
                <w:sz w:val="24"/>
              </w:rPr>
              <w:t>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</w:t>
            </w:r>
            <w:r>
              <w:rPr>
                <w:sz w:val="24"/>
              </w:rPr>
              <w:t>го між ДКП «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 xml:space="preserve">» та ТОВ </w:t>
            </w:r>
            <w:r>
              <w:rPr>
                <w:sz w:val="24"/>
              </w:rPr>
              <w:lastRenderedPageBreak/>
              <w:t>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за квітень – жовтень 2021 року</w:t>
            </w:r>
          </w:p>
        </w:tc>
      </w:tr>
      <w:tr w:rsidR="006241A0" w:rsidTr="00C52D5B"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58A5"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 w:rsidRPr="00DF58A5">
              <w:rPr>
                <w:sz w:val="24"/>
              </w:rPr>
              <w:t>вень - вересень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9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>
              <w:rPr>
                <w:sz w:val="24"/>
              </w:rPr>
              <w:t xml:space="preserve"> зобов’язань ДКП «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по розрахунках за спожиту електричну енергію</w:t>
            </w:r>
            <w:r>
              <w:rPr>
                <w:sz w:val="24"/>
              </w:rPr>
              <w:t xml:space="preserve"> за травень – вересень 2021 року</w:t>
            </w:r>
          </w:p>
        </w:tc>
      </w:tr>
      <w:tr w:rsidR="006241A0" w:rsidTr="00C52D5B">
        <w:trPr>
          <w:trHeight w:val="1121"/>
        </w:trPr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CD4C77" w:rsidRDefault="006241A0" w:rsidP="00C52D5B">
            <w:pPr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 xml:space="preserve">иродний газ, укладених між </w:t>
            </w:r>
            <w:r w:rsidRPr="00DF58A5">
              <w:rPr>
                <w:sz w:val="24"/>
              </w:rPr>
              <w:t xml:space="preserve"> 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 та ДК «</w:t>
            </w:r>
            <w:r w:rsidRPr="00DF58A5">
              <w:rPr>
                <w:sz w:val="24"/>
              </w:rPr>
              <w:t>Газ України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58A5">
              <w:rPr>
                <w:sz w:val="24"/>
              </w:rPr>
              <w:t>равень -</w:t>
            </w:r>
          </w:p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жовтень 2021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815C4" w:rsidRDefault="006241A0" w:rsidP="00C52D5B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1 465,30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договорами  про реструктуризацію заборгованості  за спожитий природний газ</w:t>
            </w:r>
            <w:r>
              <w:rPr>
                <w:sz w:val="24"/>
              </w:rPr>
              <w:t xml:space="preserve"> </w:t>
            </w:r>
            <w:r w:rsidRPr="00D24CD2">
              <w:rPr>
                <w:sz w:val="24"/>
              </w:rPr>
              <w:t>в травні – жовтні 2021 року</w:t>
            </w:r>
          </w:p>
        </w:tc>
      </w:tr>
      <w:tr w:rsidR="006241A0" w:rsidTr="00C52D5B">
        <w:trPr>
          <w:trHeight w:val="838"/>
        </w:trPr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6241A0" w:rsidRPr="00DF58A5" w:rsidRDefault="006241A0" w:rsidP="00C52D5B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 пере</w:t>
            </w:r>
            <w:r>
              <w:rPr>
                <w:sz w:val="24"/>
              </w:rPr>
              <w:t>д Луцькою міською філією/ ПрАТ «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оплати за розподіл електроенергії за договором споживача про надання послуг з розподілу електричної енергії № 529-0371000 від 01.01.2019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</w:t>
            </w:r>
            <w:r w:rsidRPr="00DF58A5">
              <w:rPr>
                <w:sz w:val="24"/>
              </w:rPr>
              <w:t xml:space="preserve">вень - </w:t>
            </w:r>
            <w:r>
              <w:rPr>
                <w:sz w:val="24"/>
              </w:rPr>
              <w:t>верес</w:t>
            </w:r>
            <w:r w:rsidRPr="00DF58A5">
              <w:rPr>
                <w:sz w:val="24"/>
              </w:rPr>
              <w:t>ень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CD4C77" w:rsidRDefault="006241A0" w:rsidP="00C52D5B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22</w:t>
            </w:r>
            <w:r w:rsidRPr="00DF58A5">
              <w:rPr>
                <w:sz w:val="24"/>
              </w:rPr>
              <w:t>0,0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</w:t>
            </w:r>
            <w:r>
              <w:rPr>
                <w:sz w:val="24"/>
              </w:rPr>
              <w:t xml:space="preserve"> оплати за розподіл електроенергії. Відсутність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>
              <w:rPr>
                <w:sz w:val="24"/>
              </w:rPr>
              <w:t xml:space="preserve">  за травень – вересень 2021 року</w:t>
            </w:r>
          </w:p>
        </w:tc>
      </w:tr>
      <w:tr w:rsidR="006241A0" w:rsidTr="00C52D5B">
        <w:trPr>
          <w:trHeight w:val="1905"/>
        </w:trPr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«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»                 за розподіл природного газу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договором розподілу природного газу </w:t>
            </w:r>
            <w:r w:rsidRPr="006227F0">
              <w:rPr>
                <w:sz w:val="24"/>
              </w:rPr>
              <w:t>№  09420</w:t>
            </w:r>
            <w:r w:rsidRPr="006227F0">
              <w:rPr>
                <w:sz w:val="24"/>
                <w:lang w:val="en-US"/>
              </w:rPr>
              <w:t>UAVPPAT</w:t>
            </w:r>
            <w:r>
              <w:rPr>
                <w:sz w:val="24"/>
              </w:rPr>
              <w:t xml:space="preserve">016  від  </w:t>
            </w:r>
            <w:r w:rsidRPr="006227F0">
              <w:rPr>
                <w:sz w:val="24"/>
              </w:rPr>
              <w:t>01</w:t>
            </w:r>
            <w:r>
              <w:rPr>
                <w:sz w:val="24"/>
              </w:rPr>
              <w:t>.01.</w:t>
            </w:r>
            <w:r w:rsidRPr="006227F0">
              <w:rPr>
                <w:sz w:val="24"/>
              </w:rPr>
              <w:t>2016</w:t>
            </w:r>
            <w:r>
              <w:rPr>
                <w:sz w:val="24"/>
              </w:rPr>
              <w:t>, укладеного між ДКП «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 xml:space="preserve">» та </w:t>
            </w:r>
            <w:r w:rsidRPr="006227F0">
              <w:rPr>
                <w:sz w:val="24"/>
              </w:rPr>
              <w:t>А</w:t>
            </w:r>
            <w:r>
              <w:rPr>
                <w:sz w:val="24"/>
              </w:rPr>
              <w:t>Т «</w:t>
            </w:r>
            <w:proofErr w:type="spellStart"/>
            <w:r w:rsidRPr="006227F0">
              <w:rPr>
                <w:sz w:val="24"/>
              </w:rPr>
              <w:t>В</w:t>
            </w:r>
            <w:r>
              <w:rPr>
                <w:sz w:val="24"/>
              </w:rPr>
              <w:t>олиньгаз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квітень – вересень 2021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C5626C" w:rsidRDefault="006241A0" w:rsidP="00C52D5B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DF58A5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DF58A5" w:rsidRDefault="006241A0" w:rsidP="00C52D5B">
            <w:pPr>
              <w:rPr>
                <w:sz w:val="24"/>
              </w:rPr>
            </w:pPr>
            <w:r>
              <w:rPr>
                <w:sz w:val="24"/>
              </w:rPr>
              <w:t>Відсутність заборгованості ДКП «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 перед АТ «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»  за квітень – вересень 2021 року</w:t>
            </w:r>
          </w:p>
        </w:tc>
      </w:tr>
      <w:tr w:rsidR="006241A0" w:rsidTr="00C52D5B">
        <w:trPr>
          <w:trHeight w:val="1663"/>
        </w:trPr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 перед Управлінням капітального будівництва Луцької міської ради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заборгованості </w:t>
            </w:r>
          </w:p>
          <w:p w:rsidR="006241A0" w:rsidRPr="00DF58A5" w:rsidRDefault="006241A0" w:rsidP="00C52D5B">
            <w:pPr>
              <w:rPr>
                <w:sz w:val="24"/>
              </w:rPr>
            </w:pPr>
            <w:r>
              <w:rPr>
                <w:sz w:val="24"/>
              </w:rPr>
              <w:t>перед Управлінням капітального будівництва Луцької міської ради за надання послуг з технічного нагляду за реконструкцією теплової мережі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720291" w:rsidRDefault="006241A0" w:rsidP="00C52D5B">
            <w:pPr>
              <w:jc w:val="center"/>
              <w:rPr>
                <w:sz w:val="24"/>
              </w:rPr>
            </w:pPr>
            <w:r w:rsidRPr="000606C4">
              <w:rPr>
                <w:sz w:val="24"/>
              </w:rPr>
              <w:t>2021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ДКП «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235,20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Default="006241A0" w:rsidP="00C52D5B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ДКП "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"  перед Управлінням капітального будівництва Луцької міської ради за вересень – листопад 2018 року, лютий 2019 року</w:t>
            </w:r>
          </w:p>
          <w:p w:rsidR="006241A0" w:rsidRDefault="006241A0" w:rsidP="00C52D5B">
            <w:pPr>
              <w:rPr>
                <w:sz w:val="24"/>
              </w:rPr>
            </w:pPr>
          </w:p>
        </w:tc>
      </w:tr>
      <w:tr w:rsidR="006241A0" w:rsidRPr="00F82AF5" w:rsidTr="00C52D5B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Створення інформаційно-розрахункового комплексу теплових мереж системи теплопостачання</w:t>
            </w:r>
          </w:p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м. Луцька</w:t>
            </w:r>
          </w:p>
          <w:p w:rsidR="006241A0" w:rsidRPr="00E35EC9" w:rsidRDefault="006241A0" w:rsidP="00C52D5B">
            <w:pPr>
              <w:jc w:val="center"/>
              <w:rPr>
                <w:sz w:val="24"/>
              </w:rPr>
            </w:pPr>
          </w:p>
          <w:p w:rsidR="006241A0" w:rsidRPr="00E35EC9" w:rsidRDefault="006241A0" w:rsidP="00C52D5B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Формування електронної карти, створення основних мереж системи теплопостачання, створення інформаційного комплексу, формування витратних характеристик, створення гідравлічної моделі ТОВ "НП РІКОМ"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2021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</w:t>
            </w:r>
            <w:proofErr w:type="spellStart"/>
            <w:r w:rsidRPr="00E35EC9">
              <w:rPr>
                <w:sz w:val="24"/>
              </w:rPr>
              <w:t>Луцьктепло</w:t>
            </w:r>
            <w:proofErr w:type="spellEnd"/>
            <w:r w:rsidRPr="00E35EC9">
              <w:rPr>
                <w:sz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1 000,00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E35EC9" w:rsidRDefault="006241A0" w:rsidP="00C52D5B">
            <w:pPr>
              <w:rPr>
                <w:sz w:val="24"/>
              </w:rPr>
            </w:pPr>
            <w:r w:rsidRPr="00E35EC9">
              <w:rPr>
                <w:sz w:val="24"/>
              </w:rPr>
              <w:t>Доступ до актуальної інформації щодо стану тепломереж, належна підготовка до опалювального сезону, підготовка звітів, підготовка картографічної інформації, зниження експлуатаційних витрат</w:t>
            </w:r>
          </w:p>
        </w:tc>
      </w:tr>
      <w:tr w:rsidR="006241A0" w:rsidRPr="00F82AF5" w:rsidTr="00C52D5B">
        <w:trPr>
          <w:trHeight w:val="2010"/>
        </w:trPr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Виконання заходів відповідно до </w:t>
            </w:r>
            <w:proofErr w:type="spellStart"/>
            <w:r>
              <w:rPr>
                <w:sz w:val="24"/>
              </w:rPr>
              <w:t>Енерго</w:t>
            </w:r>
            <w:proofErr w:type="spellEnd"/>
            <w:r>
              <w:rPr>
                <w:sz w:val="24"/>
              </w:rPr>
              <w:t>- та еколого-ефективної схеми теплопостачання міста Луцька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Реконструкція теплових мереж в      м. Луцьку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5 375,00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Default="006241A0" w:rsidP="00C52D5B">
            <w:pPr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 трубопроводів в захисній поліетиленовій оболонці</w:t>
            </w:r>
          </w:p>
          <w:p w:rsidR="006241A0" w:rsidRPr="00E35EC9" w:rsidRDefault="006241A0" w:rsidP="00C52D5B">
            <w:pPr>
              <w:rPr>
                <w:sz w:val="24"/>
              </w:rPr>
            </w:pPr>
          </w:p>
        </w:tc>
      </w:tr>
      <w:tr w:rsidR="006241A0" w:rsidRPr="00F82AF5" w:rsidTr="00C52D5B">
        <w:trPr>
          <w:trHeight w:val="2115"/>
        </w:trPr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Виконання заходів відповідно до </w:t>
            </w:r>
            <w:proofErr w:type="spellStart"/>
            <w:r>
              <w:rPr>
                <w:sz w:val="24"/>
              </w:rPr>
              <w:t>Енерго</w:t>
            </w:r>
            <w:proofErr w:type="spellEnd"/>
            <w:r>
              <w:rPr>
                <w:sz w:val="24"/>
              </w:rPr>
              <w:t>- та еколого-ефективної схеми теплопостачання міста Луцька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Капітальний ремонт теплових мереж  в     м. Луцьку</w:t>
            </w:r>
          </w:p>
          <w:p w:rsidR="006241A0" w:rsidRDefault="006241A0" w:rsidP="00C52D5B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4 500,00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Default="006241A0" w:rsidP="00C52D5B">
            <w:pPr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 трубопроводів в захисній поліетиленовій оболонці</w:t>
            </w:r>
          </w:p>
          <w:p w:rsidR="006241A0" w:rsidRDefault="006241A0" w:rsidP="00C52D5B">
            <w:pPr>
              <w:rPr>
                <w:sz w:val="24"/>
              </w:rPr>
            </w:pPr>
          </w:p>
        </w:tc>
      </w:tr>
      <w:tr w:rsidR="006241A0" w:rsidRPr="00F82AF5" w:rsidTr="00C52D5B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Придбання вантажних автотранспортних засобів для перевезення вантажів та працівників ремонтних бригад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Придбання на умовах тендеру через систему «</w:t>
            </w:r>
            <w:proofErr w:type="spellStart"/>
            <w:r>
              <w:rPr>
                <w:sz w:val="24"/>
                <w:lang w:val="en-US"/>
              </w:rPr>
              <w:t>ProZorr</w:t>
            </w:r>
            <w:proofErr w:type="spellEnd"/>
            <w:r w:rsidRPr="004807DB">
              <w:rPr>
                <w:sz w:val="24"/>
              </w:rPr>
              <w:t>о</w:t>
            </w:r>
            <w:r>
              <w:rPr>
                <w:sz w:val="24"/>
              </w:rPr>
              <w:t>» двох вантажних автотранспортних засобів (тип кузова: дубль-кабіна</w:t>
            </w:r>
            <w:r w:rsidRPr="004807DB">
              <w:rPr>
                <w:sz w:val="24"/>
              </w:rPr>
              <w:t xml:space="preserve">) </w:t>
            </w:r>
            <w:r>
              <w:rPr>
                <w:sz w:val="24"/>
              </w:rPr>
              <w:t>для перевезення вантажів та  працівників ремонтних бригад на тепломережі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C41FF7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1 4</w:t>
            </w:r>
            <w:r w:rsidR="006241A0">
              <w:rPr>
                <w:sz w:val="24"/>
              </w:rPr>
              <w:t>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Default="006241A0" w:rsidP="00C52D5B">
            <w:pPr>
              <w:rPr>
                <w:sz w:val="24"/>
              </w:rPr>
            </w:pPr>
            <w:r>
              <w:rPr>
                <w:sz w:val="24"/>
              </w:rPr>
              <w:t>Забезпечення доставки вантажів та ремонтних бригад на об’єкти тепломереж для виконання аварійно-відновлювальних робіт</w:t>
            </w:r>
          </w:p>
        </w:tc>
      </w:tr>
      <w:tr w:rsidR="006241A0" w:rsidRPr="00F82AF5" w:rsidTr="00C52D5B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договорами постачання природного газу від 07.09.2016 № 4590/1617-ТЕ-2, від 27.09.2017 № 3265/1718-ТЕ-2, від 31.10.2016 № 4874/1617-БО-2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</w:t>
            </w:r>
            <w:proofErr w:type="spellStart"/>
            <w:r w:rsidRPr="00E35EC9">
              <w:rPr>
                <w:sz w:val="24"/>
              </w:rPr>
              <w:t>Луцьктепло</w:t>
            </w:r>
            <w:proofErr w:type="spellEnd"/>
            <w:r w:rsidRPr="00E35EC9">
              <w:rPr>
                <w:sz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E35EC9" w:rsidRDefault="006241A0" w:rsidP="00C52D5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Default="006241A0" w:rsidP="00C52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Default="006241A0" w:rsidP="00C52D5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за спожитий природний газ  перед АТ НАК «Нафтогаз України» за період з лютого 2017 року по вересень 2018 року</w:t>
            </w:r>
          </w:p>
        </w:tc>
      </w:tr>
      <w:tr w:rsidR="006241A0" w:rsidRPr="00F82AF5" w:rsidTr="00C52D5B">
        <w:tc>
          <w:tcPr>
            <w:tcW w:w="0" w:type="auto"/>
            <w:gridSpan w:val="6"/>
            <w:shd w:val="clear" w:color="auto" w:fill="auto"/>
            <w:vAlign w:val="center"/>
          </w:tcPr>
          <w:p w:rsidR="006241A0" w:rsidRPr="00F474CC" w:rsidRDefault="006241A0" w:rsidP="00C52D5B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41A0" w:rsidRPr="00F474CC" w:rsidRDefault="006241A0" w:rsidP="00C52D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208 781,90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241A0" w:rsidRPr="00F82AF5" w:rsidRDefault="006241A0" w:rsidP="00C52D5B">
            <w:pPr>
              <w:jc w:val="center"/>
              <w:rPr>
                <w:sz w:val="24"/>
              </w:rPr>
            </w:pPr>
          </w:p>
        </w:tc>
      </w:tr>
    </w:tbl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  <w:r w:rsidRPr="00AD17D3">
        <w:rPr>
          <w:sz w:val="24"/>
        </w:rPr>
        <w:t>*Сум</w:t>
      </w:r>
      <w:r>
        <w:rPr>
          <w:sz w:val="24"/>
        </w:rPr>
        <w:t>и</w:t>
      </w:r>
      <w:r w:rsidRPr="00AD17D3">
        <w:rPr>
          <w:sz w:val="24"/>
        </w:rPr>
        <w:t>, зазначен</w:t>
      </w:r>
      <w:r>
        <w:rPr>
          <w:sz w:val="24"/>
        </w:rPr>
        <w:t>і</w:t>
      </w:r>
      <w:r w:rsidRPr="00AD17D3">
        <w:rPr>
          <w:sz w:val="24"/>
        </w:rPr>
        <w:t xml:space="preserve"> в гривнях</w:t>
      </w:r>
      <w:r>
        <w:rPr>
          <w:sz w:val="24"/>
        </w:rPr>
        <w:t xml:space="preserve"> у пунктах 2, 3 Програми</w:t>
      </w:r>
      <w:r w:rsidRPr="00AD17D3">
        <w:rPr>
          <w:sz w:val="24"/>
        </w:rPr>
        <w:t>, в</w:t>
      </w:r>
      <w:r>
        <w:rPr>
          <w:sz w:val="24"/>
        </w:rPr>
        <w:t>изнач</w:t>
      </w:r>
      <w:r w:rsidRPr="00AD17D3">
        <w:rPr>
          <w:sz w:val="24"/>
        </w:rPr>
        <w:t>ен</w:t>
      </w:r>
      <w:r>
        <w:rPr>
          <w:sz w:val="24"/>
        </w:rPr>
        <w:t>і</w:t>
      </w:r>
      <w:r w:rsidRPr="00AD17D3">
        <w:rPr>
          <w:sz w:val="24"/>
        </w:rPr>
        <w:t xml:space="preserve"> з урахуванням курсу </w:t>
      </w:r>
      <w:r>
        <w:rPr>
          <w:sz w:val="24"/>
        </w:rPr>
        <w:t>є</w:t>
      </w:r>
      <w:r w:rsidRPr="00AD17D3">
        <w:rPr>
          <w:sz w:val="24"/>
        </w:rPr>
        <w:t xml:space="preserve">вро в розмірі </w:t>
      </w:r>
      <w:r>
        <w:rPr>
          <w:sz w:val="24"/>
        </w:rPr>
        <w:t>30,00 грн</w:t>
      </w:r>
      <w:r w:rsidRPr="00AD17D3">
        <w:rPr>
          <w:sz w:val="24"/>
        </w:rPr>
        <w:t xml:space="preserve">                  </w:t>
      </w:r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>
      <w:proofErr w:type="spellStart"/>
      <w:r>
        <w:rPr>
          <w:sz w:val="24"/>
        </w:rPr>
        <w:t>Скорупський</w:t>
      </w:r>
      <w:proofErr w:type="spellEnd"/>
      <w:r>
        <w:rPr>
          <w:sz w:val="24"/>
          <w:lang w:val="ru-RU"/>
        </w:rPr>
        <w:t xml:space="preserve"> 283</w:t>
      </w:r>
      <w:r w:rsidR="007E57D5">
        <w:rPr>
          <w:sz w:val="24"/>
          <w:lang w:val="ru-RU"/>
        </w:rPr>
        <w:t xml:space="preserve"> </w:t>
      </w:r>
      <w:r>
        <w:rPr>
          <w:sz w:val="24"/>
          <w:lang w:val="ru-RU"/>
        </w:rPr>
        <w:t>070</w:t>
      </w:r>
      <w:r>
        <w:rPr>
          <w:sz w:val="24"/>
        </w:rPr>
        <w:t xml:space="preserve">          </w:t>
      </w:r>
    </w:p>
    <w:p w:rsidR="006241A0" w:rsidRDefault="006241A0" w:rsidP="00486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Cs w:val="28"/>
        </w:rPr>
      </w:pPr>
    </w:p>
    <w:sectPr w:rsidR="006241A0" w:rsidSect="006241A0">
      <w:headerReference w:type="default" r:id="rId9"/>
      <w:pgSz w:w="16838" w:h="11906" w:orient="landscape" w:code="9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00" w:rsidRDefault="00085700" w:rsidP="00E95AD8">
      <w:r>
        <w:separator/>
      </w:r>
    </w:p>
  </w:endnote>
  <w:endnote w:type="continuationSeparator" w:id="0">
    <w:p w:rsidR="00085700" w:rsidRDefault="00085700" w:rsidP="00E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00" w:rsidRDefault="00085700" w:rsidP="00E95AD8">
      <w:r>
        <w:separator/>
      </w:r>
    </w:p>
  </w:footnote>
  <w:footnote w:type="continuationSeparator" w:id="0">
    <w:p w:rsidR="00085700" w:rsidRDefault="00085700" w:rsidP="00E9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79572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95AD8" w:rsidRPr="00E95AD8" w:rsidRDefault="00E95AD8">
        <w:pPr>
          <w:pStyle w:val="a7"/>
          <w:jc w:val="center"/>
          <w:rPr>
            <w:sz w:val="16"/>
            <w:szCs w:val="16"/>
          </w:rPr>
        </w:pPr>
        <w:r w:rsidRPr="00E95AD8">
          <w:rPr>
            <w:sz w:val="16"/>
            <w:szCs w:val="16"/>
          </w:rPr>
          <w:fldChar w:fldCharType="begin"/>
        </w:r>
        <w:r w:rsidRPr="00E95AD8">
          <w:rPr>
            <w:sz w:val="16"/>
            <w:szCs w:val="16"/>
          </w:rPr>
          <w:instrText>PAGE   \* MERGEFORMAT</w:instrText>
        </w:r>
        <w:r w:rsidRPr="00E95AD8">
          <w:rPr>
            <w:sz w:val="16"/>
            <w:szCs w:val="16"/>
          </w:rPr>
          <w:fldChar w:fldCharType="separate"/>
        </w:r>
        <w:r w:rsidR="00EB1D7E" w:rsidRPr="00EB1D7E">
          <w:rPr>
            <w:noProof/>
            <w:sz w:val="16"/>
            <w:szCs w:val="16"/>
            <w:lang w:val="ru-RU"/>
          </w:rPr>
          <w:t>7</w:t>
        </w:r>
        <w:r w:rsidRPr="00E95AD8">
          <w:rPr>
            <w:sz w:val="16"/>
            <w:szCs w:val="16"/>
          </w:rPr>
          <w:fldChar w:fldCharType="end"/>
        </w:r>
      </w:p>
    </w:sdtContent>
  </w:sdt>
  <w:p w:rsidR="00E95AD8" w:rsidRDefault="00E95A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A5"/>
    <w:rsid w:val="00022D86"/>
    <w:rsid w:val="00025DA7"/>
    <w:rsid w:val="00034D91"/>
    <w:rsid w:val="000350B4"/>
    <w:rsid w:val="000421F5"/>
    <w:rsid w:val="00085700"/>
    <w:rsid w:val="00087C92"/>
    <w:rsid w:val="000D36C1"/>
    <w:rsid w:val="000E730B"/>
    <w:rsid w:val="000F134F"/>
    <w:rsid w:val="000F2914"/>
    <w:rsid w:val="000F2F71"/>
    <w:rsid w:val="00121D0C"/>
    <w:rsid w:val="0012737E"/>
    <w:rsid w:val="001308CA"/>
    <w:rsid w:val="00166F3B"/>
    <w:rsid w:val="001A4202"/>
    <w:rsid w:val="001C22E3"/>
    <w:rsid w:val="001E6708"/>
    <w:rsid w:val="00262031"/>
    <w:rsid w:val="0026475E"/>
    <w:rsid w:val="002A5D23"/>
    <w:rsid w:val="002B74E3"/>
    <w:rsid w:val="002C423D"/>
    <w:rsid w:val="002E0045"/>
    <w:rsid w:val="002F2AC6"/>
    <w:rsid w:val="002F3C87"/>
    <w:rsid w:val="00303BAD"/>
    <w:rsid w:val="00397F80"/>
    <w:rsid w:val="003C4FC8"/>
    <w:rsid w:val="00430857"/>
    <w:rsid w:val="0043101C"/>
    <w:rsid w:val="00482A70"/>
    <w:rsid w:val="00486FA7"/>
    <w:rsid w:val="00493378"/>
    <w:rsid w:val="00495B32"/>
    <w:rsid w:val="004E76E2"/>
    <w:rsid w:val="005576E9"/>
    <w:rsid w:val="00557E03"/>
    <w:rsid w:val="005A5774"/>
    <w:rsid w:val="005C5B24"/>
    <w:rsid w:val="005D58B5"/>
    <w:rsid w:val="005E507A"/>
    <w:rsid w:val="005F0DD2"/>
    <w:rsid w:val="006241A0"/>
    <w:rsid w:val="00633907"/>
    <w:rsid w:val="00650894"/>
    <w:rsid w:val="00666FD1"/>
    <w:rsid w:val="00685CEC"/>
    <w:rsid w:val="006A5BB7"/>
    <w:rsid w:val="006B6C25"/>
    <w:rsid w:val="007624B7"/>
    <w:rsid w:val="007C6AF8"/>
    <w:rsid w:val="007D66E8"/>
    <w:rsid w:val="007E57D5"/>
    <w:rsid w:val="007F1600"/>
    <w:rsid w:val="008041E2"/>
    <w:rsid w:val="0084631D"/>
    <w:rsid w:val="008508CE"/>
    <w:rsid w:val="008751C7"/>
    <w:rsid w:val="00883B20"/>
    <w:rsid w:val="0088630E"/>
    <w:rsid w:val="0089463A"/>
    <w:rsid w:val="008955DA"/>
    <w:rsid w:val="008B4AC7"/>
    <w:rsid w:val="008B5E5E"/>
    <w:rsid w:val="008E04C8"/>
    <w:rsid w:val="008E7DAD"/>
    <w:rsid w:val="00917181"/>
    <w:rsid w:val="009346D4"/>
    <w:rsid w:val="0097369D"/>
    <w:rsid w:val="00976640"/>
    <w:rsid w:val="009944C5"/>
    <w:rsid w:val="009B2AD1"/>
    <w:rsid w:val="009B2C5C"/>
    <w:rsid w:val="00A00E34"/>
    <w:rsid w:val="00A23C87"/>
    <w:rsid w:val="00AA7481"/>
    <w:rsid w:val="00AB1AEB"/>
    <w:rsid w:val="00AB5C68"/>
    <w:rsid w:val="00AB6F0B"/>
    <w:rsid w:val="00AC7FF5"/>
    <w:rsid w:val="00AE2669"/>
    <w:rsid w:val="00AF3D06"/>
    <w:rsid w:val="00AF5B22"/>
    <w:rsid w:val="00B3266F"/>
    <w:rsid w:val="00B436F4"/>
    <w:rsid w:val="00B84EF4"/>
    <w:rsid w:val="00BB11A7"/>
    <w:rsid w:val="00BF0FBC"/>
    <w:rsid w:val="00C131E5"/>
    <w:rsid w:val="00C25EAD"/>
    <w:rsid w:val="00C41FF7"/>
    <w:rsid w:val="00C44E4A"/>
    <w:rsid w:val="00C61AA5"/>
    <w:rsid w:val="00C7570A"/>
    <w:rsid w:val="00C97389"/>
    <w:rsid w:val="00C979FC"/>
    <w:rsid w:val="00CD3099"/>
    <w:rsid w:val="00CF142F"/>
    <w:rsid w:val="00D003ED"/>
    <w:rsid w:val="00D00C8D"/>
    <w:rsid w:val="00D14A99"/>
    <w:rsid w:val="00D155B3"/>
    <w:rsid w:val="00D40D6D"/>
    <w:rsid w:val="00D54F94"/>
    <w:rsid w:val="00E84AFB"/>
    <w:rsid w:val="00E95AD8"/>
    <w:rsid w:val="00EA2368"/>
    <w:rsid w:val="00EB1D7E"/>
    <w:rsid w:val="00EC020E"/>
    <w:rsid w:val="00ED265D"/>
    <w:rsid w:val="00ED7C2D"/>
    <w:rsid w:val="00F02A15"/>
    <w:rsid w:val="00F11CD8"/>
    <w:rsid w:val="00F12AA5"/>
    <w:rsid w:val="00F21D38"/>
    <w:rsid w:val="00FC080B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6F72-DED8-4FF7-B6BF-41C33592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5350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Касянова Тетяна</cp:lastModifiedBy>
  <cp:revision>51</cp:revision>
  <cp:lastPrinted>2021-05-18T08:00:00Z</cp:lastPrinted>
  <dcterms:created xsi:type="dcterms:W3CDTF">2020-06-03T12:36:00Z</dcterms:created>
  <dcterms:modified xsi:type="dcterms:W3CDTF">2021-05-27T11:41:00Z</dcterms:modified>
</cp:coreProperties>
</file>