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B4" w:rsidRDefault="003F6AE2" w:rsidP="003F6AE2">
      <w:pPr>
        <w:pStyle w:val="Ch61"/>
        <w:tabs>
          <w:tab w:val="left" w:pos="14910"/>
        </w:tabs>
        <w:snapToGrid w:val="0"/>
        <w:spacing w:before="0" w:line="240" w:lineRule="auto"/>
        <w:ind w:left="708" w:firstLine="9215"/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Додаток </w:t>
      </w:r>
      <w:r w:rsidRPr="003F6AE2">
        <w:rPr>
          <w:rFonts w:ascii="Times New Roman" w:hAnsi="Times New Roman" w:cs="Times New Roman"/>
          <w:w w:val="100"/>
          <w:sz w:val="28"/>
          <w:szCs w:val="28"/>
          <w:lang w:val="ru-RU"/>
        </w:rPr>
        <w:t>5</w:t>
      </w:r>
    </w:p>
    <w:p w:rsidR="004143B4" w:rsidRDefault="003F6AE2" w:rsidP="003F6AE2">
      <w:pPr>
        <w:pStyle w:val="Ch61"/>
        <w:tabs>
          <w:tab w:val="left" w:pos="14910"/>
        </w:tabs>
        <w:snapToGrid w:val="0"/>
        <w:spacing w:before="0" w:line="240" w:lineRule="auto"/>
        <w:ind w:left="708" w:firstLine="9215"/>
      </w:pPr>
      <w:r>
        <w:rPr>
          <w:rFonts w:ascii="Times New Roman" w:hAnsi="Times New Roman" w:cs="Times New Roman"/>
          <w:w w:val="100"/>
          <w:sz w:val="28"/>
          <w:szCs w:val="28"/>
        </w:rPr>
        <w:t>до рішення виконавчого комітету</w:t>
      </w:r>
    </w:p>
    <w:p w:rsidR="004143B4" w:rsidRDefault="003F6AE2" w:rsidP="003F6AE2">
      <w:pPr>
        <w:pStyle w:val="Ch61"/>
        <w:tabs>
          <w:tab w:val="left" w:pos="14910"/>
        </w:tabs>
        <w:snapToGrid w:val="0"/>
        <w:spacing w:before="0" w:line="240" w:lineRule="auto"/>
        <w:ind w:left="708" w:firstLine="9215"/>
      </w:pPr>
      <w:r>
        <w:rPr>
          <w:rFonts w:ascii="Times New Roman" w:hAnsi="Times New Roman" w:cs="Times New Roman"/>
          <w:w w:val="100"/>
          <w:sz w:val="28"/>
          <w:szCs w:val="28"/>
        </w:rPr>
        <w:t>м</w:t>
      </w:r>
      <w:r>
        <w:rPr>
          <w:rFonts w:ascii="Times New Roman" w:hAnsi="Times New Roman" w:cs="Times New Roman"/>
          <w:w w:val="100"/>
          <w:sz w:val="28"/>
          <w:szCs w:val="28"/>
        </w:rPr>
        <w:t>іської ради ____________ №___</w:t>
      </w:r>
    </w:p>
    <w:p w:rsidR="004143B4" w:rsidRDefault="003F6AE2">
      <w:pPr>
        <w:pStyle w:val="Ch60"/>
      </w:pPr>
      <w:r>
        <w:rPr>
          <w:rFonts w:ascii="Times New Roman" w:hAnsi="Times New Roman" w:cs="Times New Roman"/>
          <w:caps/>
          <w:w w:val="100"/>
          <w:sz w:val="24"/>
          <w:szCs w:val="24"/>
        </w:rPr>
        <w:t xml:space="preserve"> форма </w:t>
      </w:r>
      <w:r>
        <w:rPr>
          <w:rFonts w:ascii="Times New Roman" w:hAnsi="Times New Roman" w:cs="Times New Roman"/>
          <w:caps/>
          <w:w w:val="100"/>
          <w:sz w:val="24"/>
          <w:szCs w:val="24"/>
        </w:rPr>
        <w:br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розрахунку загальновиробничих витрат, пов’язаних з наданням послуг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з централізованого водо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постачання та централізованого </w:t>
      </w:r>
      <w:r>
        <w:rPr>
          <w:rFonts w:ascii="Times New Roman" w:hAnsi="Times New Roman" w:cs="Times New Roman"/>
          <w:sz w:val="24"/>
          <w:szCs w:val="24"/>
        </w:rPr>
        <w:t>водовідведення</w:t>
      </w:r>
    </w:p>
    <w:tbl>
      <w:tblPr>
        <w:tblW w:w="14520" w:type="dxa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4A0"/>
      </w:tblPr>
      <w:tblGrid>
        <w:gridCol w:w="360"/>
        <w:gridCol w:w="726"/>
        <w:gridCol w:w="1888"/>
        <w:gridCol w:w="674"/>
        <w:gridCol w:w="304"/>
        <w:gridCol w:w="584"/>
        <w:gridCol w:w="660"/>
        <w:gridCol w:w="831"/>
        <w:gridCol w:w="660"/>
        <w:gridCol w:w="717"/>
        <w:gridCol w:w="888"/>
        <w:gridCol w:w="603"/>
        <w:gridCol w:w="731"/>
        <w:gridCol w:w="717"/>
        <w:gridCol w:w="931"/>
        <w:gridCol w:w="717"/>
        <w:gridCol w:w="831"/>
        <w:gridCol w:w="774"/>
        <w:gridCol w:w="564"/>
        <w:gridCol w:w="360"/>
      </w:tblGrid>
      <w:tr w:rsidR="004143B4">
        <w:trPr>
          <w:trHeight w:val="255"/>
        </w:trPr>
        <w:tc>
          <w:tcPr>
            <w:tcW w:w="111" w:type="dxa"/>
          </w:tcPr>
          <w:p w:rsidR="004143B4" w:rsidRDefault="004143B4">
            <w:pPr>
              <w:pStyle w:val="a9"/>
              <w:snapToGrid w:val="0"/>
            </w:pP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Складові загальновиробничих витрат 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рядка</w:t>
            </w:r>
          </w:p>
        </w:tc>
        <w:tc>
          <w:tcPr>
            <w:tcW w:w="3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Фактично, базовий період _____ рік</w:t>
            </w:r>
          </w:p>
        </w:tc>
        <w:tc>
          <w:tcPr>
            <w:tcW w:w="71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ind w:right="794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Плановий період _____ рік</w:t>
            </w:r>
          </w:p>
        </w:tc>
      </w:tr>
      <w:tr w:rsidR="004143B4">
        <w:trPr>
          <w:trHeight w:val="489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ціна,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сума витрат, усього,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зокрема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tabs>
                <w:tab w:val="clear" w:pos="6350"/>
                <w:tab w:val="right" w:pos="6855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ресурсу в натуральному вимірі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ціна,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сума витрат, усього,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грн</w:t>
            </w:r>
            <w:proofErr w:type="spellEnd"/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зокрема розподілені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нерозподілені</w:t>
            </w:r>
          </w:p>
        </w:tc>
      </w:tr>
      <w:tr w:rsidR="004143B4">
        <w:trPr>
          <w:trHeight w:val="23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коефіцієнт розподілу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водопостачання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ind w:hanging="17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Водовідведення</w:t>
            </w:r>
          </w:p>
          <w:p w:rsidR="004143B4" w:rsidRDefault="004143B4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</w:tr>
      <w:tr w:rsidR="004143B4">
        <w:trPr>
          <w:trHeight w:val="315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3B4" w:rsidRDefault="003F6AE2">
            <w:pPr>
              <w:pStyle w:val="tableshapka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</w:tr>
      <w:tr w:rsidR="004143B4">
        <w:trPr>
          <w:trHeight w:val="862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Загальновиробничі витрати,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пов’язані з наданням послуг з централізованого водопостачання та централізованого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водовідведення, усього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tabs>
                <w:tab w:val="left" w:pos="1080"/>
              </w:tabs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931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 оплату праці загальновиробничого персоналу: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2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1.1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на оплату праці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543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1.2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єдиний внесок на загальнообов’язкове державне соціальне страхування працівників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004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2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1.3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оплату службових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відряджень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543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Амортизація основних засобів загальновиробничого (цехового, дільничного, лінійного) призначення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543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утримання та експлуатацію основних засобів та необоротних активів загальновиробничого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призначення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1639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ремонт основних засобів </w:t>
            </w:r>
          </w:p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 необоротних активів загальновиробничого призначення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532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страхування основних засобів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загальновиробничого призначення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009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532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операційну оренду основних засобів та необоротних активів загальновиробничого призначення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373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на вдосконалення технології та організації виробництва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373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утримання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виробничих приміщень: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1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8.1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опалення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1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8.2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освітлення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014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1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8.3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дезінфекція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515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8.4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дератизація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1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8.5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вивезення сміття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017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373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обслуговування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виробничого процесу: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020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91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9.1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здійснення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технологічного контролю за виробничими процесами і якістю водопостачання та водовідведення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021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1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9.3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на ПММ: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025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1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9.3.1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бензин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214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9.3.2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дизельне паливо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027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429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9.3.3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мазут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028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1153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на охорону праці, дотримання вимог техніки безпеки і охорону довкілля: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032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охорону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довкілля: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038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охорону об’єктів виробничого та загальновиробничого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призначення: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041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12.1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пожежна охорона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042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12.2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сторожова охорона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043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12.3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утримання санітарних зон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044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Витрати на оплату послуг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спеціалізованих підприємств: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047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13.1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проведення планових перевірок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стану обладнання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048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13.2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 регламентних робіт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049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13.3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освоєння нових потужностей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050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Витрати на сплату податків, зборів: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053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111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Інші витрати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загальновиробничого призначення з централізованого водопостачання та централізованого водовідведення: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3F6AE2">
            <w:pPr>
              <w:pStyle w:val="tableBIGTABL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056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3B4" w:rsidRDefault="004143B4">
            <w:pPr>
              <w:pStyle w:val="a7"/>
              <w:snapToGrid w:val="0"/>
              <w:spacing w:line="240" w:lineRule="auto"/>
              <w:textAlignment w:val="auto"/>
              <w:rPr>
                <w:sz w:val="20"/>
                <w:szCs w:val="20"/>
                <w:lang w:val="uk-UA"/>
              </w:rPr>
            </w:pPr>
          </w:p>
        </w:tc>
      </w:tr>
      <w:tr w:rsidR="004143B4">
        <w:trPr>
          <w:trHeight w:val="60"/>
        </w:trPr>
        <w:tc>
          <w:tcPr>
            <w:tcW w:w="3821" w:type="dxa"/>
            <w:gridSpan w:val="5"/>
          </w:tcPr>
          <w:p w:rsidR="004143B4" w:rsidRDefault="003F6AE2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:rsidR="004143B4" w:rsidRDefault="003F6AE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(керівник)</w:t>
            </w:r>
          </w:p>
        </w:tc>
        <w:tc>
          <w:tcPr>
            <w:tcW w:w="5074" w:type="dxa"/>
            <w:gridSpan w:val="7"/>
          </w:tcPr>
          <w:p w:rsidR="004143B4" w:rsidRDefault="003F6AE2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:rsidR="004143B4" w:rsidRDefault="003F6AE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5422" w:type="dxa"/>
            <w:gridSpan w:val="7"/>
          </w:tcPr>
          <w:p w:rsidR="004143B4" w:rsidRDefault="003F6AE2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</w:t>
            </w:r>
          </w:p>
          <w:p w:rsidR="004143B4" w:rsidRDefault="003F6AE2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(ініціали, прізвище)</w:t>
            </w:r>
          </w:p>
        </w:tc>
        <w:tc>
          <w:tcPr>
            <w:tcW w:w="203" w:type="dxa"/>
          </w:tcPr>
          <w:p w:rsidR="004143B4" w:rsidRDefault="004143B4">
            <w:pPr>
              <w:widowControl w:val="0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4143B4" w:rsidRDefault="003F6AE2">
      <w:pPr>
        <w:pStyle w:val="Ch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</w:t>
      </w:r>
    </w:p>
    <w:p w:rsidR="004143B4" w:rsidRDefault="0041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3B4" w:rsidRDefault="003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:rsidR="004143B4" w:rsidRDefault="003F6AE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виконкому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Юрій ВЕРБИЧ</w:t>
      </w:r>
    </w:p>
    <w:p w:rsidR="004143B4" w:rsidRDefault="003F6A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AE2" w:rsidRDefault="003F6AE2">
      <w:pPr>
        <w:spacing w:after="0" w:line="240" w:lineRule="auto"/>
      </w:pPr>
    </w:p>
    <w:p w:rsidR="004143B4" w:rsidRDefault="003F6AE2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Смаль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777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955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4143B4" w:rsidRDefault="004143B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143B4" w:rsidSect="003F6AE2">
      <w:pgSz w:w="16838" w:h="11906" w:orient="landscape"/>
      <w:pgMar w:top="1985" w:right="73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ragmatica-Book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-Bol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iosCond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>
    <w:useFELayout/>
  </w:compat>
  <w:rsids>
    <w:rsidRoot w:val="004143B4"/>
    <w:rsid w:val="003F6AE2"/>
    <w:rsid w:val="0041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B4"/>
    <w:pPr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143B4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4">
    <w:name w:val="Body Text"/>
    <w:basedOn w:val="a"/>
    <w:rsid w:val="004143B4"/>
    <w:pPr>
      <w:spacing w:after="140" w:line="276" w:lineRule="auto"/>
    </w:pPr>
  </w:style>
  <w:style w:type="paragraph" w:styleId="a5">
    <w:name w:val="List"/>
    <w:basedOn w:val="a4"/>
    <w:rsid w:val="004143B4"/>
    <w:rPr>
      <w:rFonts w:cs="Arial"/>
    </w:rPr>
  </w:style>
  <w:style w:type="paragraph" w:customStyle="1" w:styleId="Caption">
    <w:name w:val="Caption"/>
    <w:basedOn w:val="a"/>
    <w:qFormat/>
    <w:rsid w:val="004143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6">
    <w:name w:val="Покажчик"/>
    <w:basedOn w:val="a"/>
    <w:qFormat/>
    <w:rsid w:val="004143B4"/>
    <w:pPr>
      <w:suppressLineNumbers/>
    </w:pPr>
    <w:rPr>
      <w:rFonts w:cs="Arial"/>
    </w:rPr>
  </w:style>
  <w:style w:type="paragraph" w:customStyle="1" w:styleId="a7">
    <w:name w:val="[Немає стилю абзацу]"/>
    <w:qFormat/>
    <w:rsid w:val="004143B4"/>
    <w:pPr>
      <w:widowControl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lang w:val="en-US" w:bidi="ar-SA"/>
    </w:rPr>
  </w:style>
  <w:style w:type="paragraph" w:customStyle="1" w:styleId="Ch6">
    <w:name w:val="Основной текст (Ch_6 Міністерства)"/>
    <w:basedOn w:val="a"/>
    <w:qFormat/>
    <w:rsid w:val="004143B4"/>
    <w:pPr>
      <w:widowControl w:val="0"/>
      <w:tabs>
        <w:tab w:val="right" w:pos="7710"/>
        <w:tab w:val="right" w:pos="11514"/>
      </w:tabs>
      <w:spacing w:after="0"/>
      <w:ind w:firstLine="283"/>
      <w:jc w:val="both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qFormat/>
    <w:rsid w:val="004143B4"/>
    <w:pPr>
      <w:keepNext/>
      <w:keepLines/>
      <w:widowControl w:val="0"/>
      <w:tabs>
        <w:tab w:val="right" w:pos="7710"/>
      </w:tabs>
      <w:spacing w:before="283" w:after="113"/>
      <w:jc w:val="center"/>
      <w:textAlignment w:val="center"/>
    </w:pPr>
    <w:rPr>
      <w:rFonts w:ascii="Pragmatica-Bold;Times New Roman" w:hAnsi="Pragmatica-Bold;Times New Roman" w:cs="Pragmatica-Bold;Times New Roman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qFormat/>
    <w:rsid w:val="004143B4"/>
    <w:pPr>
      <w:keepNext/>
      <w:keepLines/>
      <w:widowControl w:val="0"/>
      <w:tabs>
        <w:tab w:val="right" w:leader="underscore" w:pos="11514"/>
      </w:tabs>
      <w:spacing w:before="397" w:after="0"/>
      <w:ind w:left="8050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7"/>
    <w:qFormat/>
    <w:rsid w:val="004143B4"/>
    <w:pPr>
      <w:tabs>
        <w:tab w:val="right" w:pos="7710"/>
      </w:tabs>
      <w:spacing w:before="17" w:line="252" w:lineRule="auto"/>
      <w:jc w:val="center"/>
    </w:pPr>
    <w:rPr>
      <w:rFonts w:ascii="Pragmatica-Book;Times New Roman" w:hAnsi="Pragmatica-Book;Times New Roman" w:cs="Pragmatica-Book;Times New Roman"/>
      <w:w w:val="90"/>
      <w:sz w:val="14"/>
      <w:szCs w:val="14"/>
      <w:lang w:val="uk-UA"/>
    </w:rPr>
  </w:style>
  <w:style w:type="paragraph" w:customStyle="1" w:styleId="tableBIGTABL">
    <w:name w:val="table_BIG (TABL)"/>
    <w:basedOn w:val="a7"/>
    <w:qFormat/>
    <w:rsid w:val="004143B4"/>
    <w:pPr>
      <w:tabs>
        <w:tab w:val="right" w:pos="6350"/>
      </w:tabs>
      <w:spacing w:line="252" w:lineRule="auto"/>
    </w:pPr>
    <w:rPr>
      <w:rFonts w:ascii="HeliosCond;Times New Roman" w:hAnsi="HeliosCond;Times New Roman" w:cs="HeliosCond;Times New Roman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qFormat/>
    <w:rsid w:val="004143B4"/>
    <w:pPr>
      <w:jc w:val="center"/>
    </w:pPr>
    <w:rPr>
      <w:w w:val="70"/>
    </w:rPr>
  </w:style>
  <w:style w:type="paragraph" w:customStyle="1" w:styleId="Ch62">
    <w:name w:val="Додаток № (Ch_6 Міністерства)"/>
    <w:basedOn w:val="a"/>
    <w:qFormat/>
    <w:rsid w:val="004143B4"/>
    <w:pPr>
      <w:keepNext/>
      <w:keepLines/>
      <w:widowControl w:val="0"/>
      <w:tabs>
        <w:tab w:val="right" w:pos="7710"/>
      </w:tabs>
      <w:spacing w:before="397" w:after="0"/>
      <w:ind w:left="3969"/>
      <w:textAlignment w:val="center"/>
    </w:pPr>
    <w:rPr>
      <w:rFonts w:ascii="Pragmatica-Book;Times New Roman" w:hAnsi="Pragmatica-Book;Times New Roman" w:cs="Pragmatica-Book;Times New Roman"/>
      <w:color w:val="000000"/>
      <w:w w:val="90"/>
      <w:sz w:val="17"/>
      <w:szCs w:val="17"/>
    </w:rPr>
  </w:style>
  <w:style w:type="paragraph" w:customStyle="1" w:styleId="a8">
    <w:name w:val="Вміст таблиці"/>
    <w:basedOn w:val="a"/>
    <w:qFormat/>
    <w:rsid w:val="004143B4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4143B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2416</Words>
  <Characters>1378</Characters>
  <Application>Microsoft Office Word</Application>
  <DocSecurity>0</DocSecurity>
  <Lines>11</Lines>
  <Paragraphs>7</Paragraphs>
  <ScaleCrop>false</ScaleCrop>
  <Company>Reanimator Extreme Edition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polischuk</cp:lastModifiedBy>
  <cp:revision>11</cp:revision>
  <cp:lastPrinted>1995-11-21T17:41:00Z</cp:lastPrinted>
  <dcterms:created xsi:type="dcterms:W3CDTF">2018-11-23T13:00:00Z</dcterms:created>
  <dcterms:modified xsi:type="dcterms:W3CDTF">2021-07-01T08:52:00Z</dcterms:modified>
  <dc:language>uk-UA</dc:language>
</cp:coreProperties>
</file>