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46" w:rsidRPr="00C83B4D" w:rsidRDefault="00152103">
      <w:pPr>
        <w:pStyle w:val="Ch6"/>
        <w:tabs>
          <w:tab w:val="left" w:pos="14910"/>
        </w:tabs>
        <w:snapToGrid w:val="0"/>
        <w:spacing w:before="0" w:line="240" w:lineRule="auto"/>
        <w:ind w:left="0"/>
        <w:jc w:val="both"/>
        <w:rPr>
          <w:lang w:val="uk-UA"/>
        </w:rPr>
      </w:pPr>
      <w:r w:rsidRPr="00C83B4D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                                                                          </w:t>
      </w:r>
      <w:r w:rsidRPr="00C83B4D">
        <w:rPr>
          <w:rFonts w:ascii="Times New Roman" w:hAnsi="Times New Roman" w:cs="Times New Roman"/>
          <w:color w:val="333333"/>
          <w:w w:val="100"/>
          <w:sz w:val="28"/>
          <w:szCs w:val="28"/>
          <w:lang w:val="uk-UA"/>
        </w:rPr>
        <w:t>Додаток 3</w:t>
      </w:r>
    </w:p>
    <w:p w:rsidR="002F1E46" w:rsidRPr="00C83B4D" w:rsidRDefault="00152103">
      <w:pPr>
        <w:pStyle w:val="Ch6"/>
        <w:tabs>
          <w:tab w:val="left" w:pos="14910"/>
        </w:tabs>
        <w:snapToGrid w:val="0"/>
        <w:spacing w:before="0" w:line="240" w:lineRule="auto"/>
        <w:ind w:left="0"/>
        <w:jc w:val="both"/>
        <w:rPr>
          <w:lang w:val="uk-UA"/>
        </w:rPr>
      </w:pPr>
      <w:r w:rsidRPr="00C83B4D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                                                                          до рішення виконавчого комітету</w:t>
      </w:r>
    </w:p>
    <w:p w:rsidR="00C83B4D" w:rsidRDefault="00152103">
      <w:pPr>
        <w:pStyle w:val="Ch6"/>
        <w:snapToGrid w:val="0"/>
        <w:spacing w:before="0" w:line="240" w:lineRule="auto"/>
        <w:ind w:left="0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C83B4D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                                                                          міської ради </w:t>
      </w:r>
    </w:p>
    <w:p w:rsidR="002F1E46" w:rsidRPr="00C83B4D" w:rsidRDefault="00152103" w:rsidP="00C83B4D">
      <w:pPr>
        <w:pStyle w:val="Ch6"/>
        <w:snapToGrid w:val="0"/>
        <w:spacing w:before="0" w:line="240" w:lineRule="auto"/>
        <w:ind w:left="5245"/>
        <w:jc w:val="both"/>
        <w:rPr>
          <w:lang w:val="uk-UA"/>
        </w:rPr>
      </w:pPr>
      <w:r w:rsidRPr="00C83B4D">
        <w:rPr>
          <w:rFonts w:ascii="Times New Roman" w:hAnsi="Times New Roman" w:cs="Times New Roman"/>
          <w:w w:val="100"/>
          <w:sz w:val="28"/>
          <w:szCs w:val="28"/>
          <w:lang w:val="uk-UA"/>
        </w:rPr>
        <w:t>__________</w:t>
      </w:r>
      <w:r w:rsidR="00C83B4D">
        <w:rPr>
          <w:rFonts w:ascii="Times New Roman" w:hAnsi="Times New Roman" w:cs="Times New Roman"/>
          <w:w w:val="100"/>
          <w:sz w:val="28"/>
          <w:szCs w:val="28"/>
          <w:lang w:val="uk-UA"/>
        </w:rPr>
        <w:t>______</w:t>
      </w:r>
      <w:r w:rsidRPr="00C83B4D">
        <w:rPr>
          <w:rFonts w:ascii="Times New Roman" w:hAnsi="Times New Roman" w:cs="Times New Roman"/>
          <w:w w:val="100"/>
          <w:sz w:val="28"/>
          <w:szCs w:val="28"/>
          <w:lang w:val="uk-UA"/>
        </w:rPr>
        <w:t>_ №__</w:t>
      </w:r>
      <w:r w:rsidR="00C83B4D">
        <w:rPr>
          <w:rFonts w:ascii="Times New Roman" w:hAnsi="Times New Roman" w:cs="Times New Roman"/>
          <w:w w:val="100"/>
          <w:sz w:val="28"/>
          <w:szCs w:val="28"/>
          <w:lang w:val="uk-UA"/>
        </w:rPr>
        <w:t>_____</w:t>
      </w:r>
      <w:r w:rsidRPr="00C83B4D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2F1E46" w:rsidRPr="00C83B4D" w:rsidRDefault="00152103">
      <w:pPr>
        <w:jc w:val="center"/>
        <w:rPr>
          <w:lang w:val="uk-UA"/>
        </w:rPr>
      </w:pPr>
      <w:r w:rsidRPr="00C83B4D">
        <w:rPr>
          <w:rFonts w:ascii="Times New Roman" w:hAnsi="Times New Roman"/>
          <w:color w:val="333333"/>
          <w:sz w:val="24"/>
          <w:lang w:val="uk-UA"/>
        </w:rPr>
        <w:br/>
        <w:t>Р</w:t>
      </w:r>
      <w:r w:rsidRPr="00C83B4D">
        <w:rPr>
          <w:rFonts w:ascii="Times New Roman" w:hAnsi="Times New Roman"/>
          <w:b/>
          <w:color w:val="333333"/>
          <w:sz w:val="28"/>
          <w:lang w:val="uk-UA"/>
        </w:rPr>
        <w:t>озрахунок адміністративних витрат, пов’язаних з наданням послуг з поводження з побутовими відходами</w:t>
      </w:r>
    </w:p>
    <w:p w:rsidR="002F1E46" w:rsidRPr="00C83B4D" w:rsidRDefault="002F1E46">
      <w:pPr>
        <w:spacing w:after="0"/>
        <w:jc w:val="center"/>
        <w:rPr>
          <w:sz w:val="4"/>
          <w:szCs w:val="4"/>
          <w:lang w:val="uk-UA"/>
        </w:rPr>
      </w:pPr>
      <w:bookmarkStart w:id="0" w:name="n358"/>
      <w:bookmarkEnd w:id="0"/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99"/>
        <w:gridCol w:w="548"/>
        <w:gridCol w:w="692"/>
        <w:gridCol w:w="441"/>
        <w:gridCol w:w="489"/>
        <w:gridCol w:w="690"/>
        <w:gridCol w:w="442"/>
        <w:gridCol w:w="489"/>
        <w:gridCol w:w="690"/>
        <w:gridCol w:w="442"/>
        <w:gridCol w:w="489"/>
        <w:gridCol w:w="689"/>
        <w:gridCol w:w="418"/>
        <w:gridCol w:w="489"/>
      </w:tblGrid>
      <w:tr w:rsidR="002F1E46" w:rsidRPr="00C83B4D"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C83B4D">
              <w:rPr>
                <w:rFonts w:ascii="Times New Roman" w:hAnsi="Times New Roman" w:cs="Times New Roman"/>
                <w:lang w:val="uk-UA"/>
              </w:rPr>
              <w:t>№</w:t>
            </w:r>
            <w:r w:rsidRPr="00C83B4D">
              <w:rPr>
                <w:lang w:val="uk-UA"/>
              </w:rPr>
              <w:br/>
            </w:r>
            <w:r w:rsidRPr="00C83B4D"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Складові адміністративних витрат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Код рядка</w:t>
            </w:r>
          </w:p>
        </w:tc>
        <w:tc>
          <w:tcPr>
            <w:tcW w:w="3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Фактично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Передбачено діючим тарифом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Планований період рік ____</w:t>
            </w:r>
          </w:p>
        </w:tc>
      </w:tr>
      <w:tr w:rsidR="002F1E46" w:rsidRPr="00C83B4D"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2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попередній до базового рік ____</w:t>
            </w:r>
          </w:p>
        </w:tc>
        <w:tc>
          <w:tcPr>
            <w:tcW w:w="1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базовий період рік ____</w:t>
            </w:r>
          </w:p>
        </w:tc>
        <w:tc>
          <w:tcPr>
            <w:tcW w:w="15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2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D8A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</w:t>
            </w:r>
          </w:p>
          <w:p w:rsidR="002F1E46" w:rsidRPr="00C83B4D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м</w:t>
            </w:r>
            <w:r w:rsidRPr="0023515F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D8A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</w:t>
            </w:r>
          </w:p>
          <w:p w:rsidR="002F1E46" w:rsidRPr="00C83B4D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м</w:t>
            </w:r>
            <w:r w:rsidRPr="0023515F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D8A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</w:t>
            </w:r>
          </w:p>
          <w:p w:rsidR="002F1E46" w:rsidRPr="00C83B4D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м</w:t>
            </w:r>
            <w:r w:rsidRPr="0023515F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D8A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</w:t>
            </w:r>
          </w:p>
          <w:p w:rsidR="002F1E46" w:rsidRPr="00C83B4D" w:rsidRDefault="00152103" w:rsidP="0023515F">
            <w:pPr>
              <w:pStyle w:val="af3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м</w:t>
            </w:r>
            <w:r w:rsidRPr="0023515F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А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Б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Адміністративні витрати з надання послуг з поводження з побутовими відходами, усього: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оплату праці апарату управління підприємством та іншого адміністративного персоналу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службові відрядження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підготовку і перепідготовку кадрів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малоцінні та швидкозношувані предмети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придбання канцелярських товарів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придбання періодичних професійних видань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Амортизація основних засобів, інших необоротних матеріальних і нематеріальних активів загальногосподарського використання, визначена відповідно до вимог </w:t>
            </w:r>
            <w:hyperlink r:id="rId7" w:tgtFrame="_blank">
              <w:r w:rsidRPr="00C83B4D">
                <w:rPr>
                  <w:rStyle w:val="ListLabel1"/>
                  <w:u w:val="single"/>
                  <w:lang w:val="uk-UA"/>
                </w:rPr>
                <w:t>Податкового кодексу України</w:t>
              </w:r>
            </w:hyperlink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009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 xml:space="preserve">Витрати на утримання основних засобів, необоротних матеріальних і </w:t>
            </w:r>
            <w:r w:rsidRPr="00C83B4D">
              <w:rPr>
                <w:rFonts w:ascii="Times New Roman" w:hAnsi="Times New Roman"/>
                <w:sz w:val="20"/>
                <w:lang w:val="uk-UA"/>
              </w:rPr>
              <w:lastRenderedPageBreak/>
              <w:t>нематеріальних активів адміністративного використання: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lastRenderedPageBreak/>
              <w:t>010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lastRenderedPageBreak/>
              <w:t>9.1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ремонт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оренду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страхування майна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утримання основних засобів адміністративного призначення: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опалення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освітлення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сторожова охорона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пожежна охорона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дератизація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019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водопостачання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водовідведення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9.4.8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оплату професійних послуг: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10.1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юридичні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10.2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аудиторські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10.3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з оцінки майна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10.4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оплату послуг зв'язку, усього, зокрема (розшифрувати):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поштовий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029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11.3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телеграфний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11.4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телефонний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11.5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інтернет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11.6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радіозв'язок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оплату послуг банків: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12.1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розрахунково-касове обслуговування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12.2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Витрати, пов'язані зі сплатою податків, зборів, крім тих, що вносяться до виробничої собівартості: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13.1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розв'язання спорів у судах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Витрати на придбання паливно-мастильних матеріалів для потреб апарату управління підприємством: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15.1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Бензин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lastRenderedPageBreak/>
              <w:t>15.2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дизельне паливо, 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15.3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мазут, 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15.4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15.6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Інші адміністративні витрати, усього, зокрема (розшифрувати):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16.1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2F1E46" w:rsidRPr="00C83B4D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16.2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152103" w:rsidP="00C83B4D">
            <w:pPr>
              <w:pStyle w:val="af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83B4D">
              <w:rPr>
                <w:rFonts w:ascii="Times New Roman" w:hAnsi="Times New Roman"/>
                <w:sz w:val="20"/>
                <w:lang w:val="uk-UA"/>
              </w:rPr>
              <w:t>048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E46" w:rsidRPr="00C83B4D" w:rsidRDefault="002F1E46" w:rsidP="00C83B4D">
            <w:pPr>
              <w:pStyle w:val="af3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</w:tbl>
    <w:p w:rsidR="002F1E46" w:rsidRPr="00C83B4D" w:rsidRDefault="002F1E46">
      <w:pPr>
        <w:spacing w:after="0"/>
        <w:rPr>
          <w:sz w:val="4"/>
          <w:szCs w:val="4"/>
          <w:lang w:val="uk-UA"/>
        </w:rPr>
      </w:pPr>
      <w:bookmarkStart w:id="1" w:name="n359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1900"/>
        <w:gridCol w:w="3532"/>
      </w:tblGrid>
      <w:tr w:rsidR="002F1E46" w:rsidRPr="00C83B4D">
        <w:trPr>
          <w:trHeight w:val="146"/>
        </w:trPr>
        <w:tc>
          <w:tcPr>
            <w:tcW w:w="4206" w:type="dxa"/>
            <w:shd w:val="clear" w:color="auto" w:fill="auto"/>
          </w:tcPr>
          <w:p w:rsidR="002F1E46" w:rsidRPr="00C83B4D" w:rsidRDefault="00152103">
            <w:pPr>
              <w:pStyle w:val="af3"/>
              <w:widowControl w:val="0"/>
              <w:spacing w:before="150" w:after="150"/>
              <w:jc w:val="center"/>
              <w:rPr>
                <w:lang w:val="uk-UA"/>
              </w:rPr>
            </w:pPr>
            <w:r w:rsidRPr="00C83B4D">
              <w:rPr>
                <w:lang w:val="uk-UA"/>
              </w:rPr>
              <w:t>____________________________</w:t>
            </w:r>
            <w:r w:rsidRPr="00C83B4D">
              <w:rPr>
                <w:lang w:val="uk-UA"/>
              </w:rPr>
              <w:br/>
            </w:r>
            <w:r w:rsidRPr="00C83B4D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900" w:type="dxa"/>
            <w:shd w:val="clear" w:color="auto" w:fill="auto"/>
          </w:tcPr>
          <w:p w:rsidR="002F1E46" w:rsidRPr="00C83B4D" w:rsidRDefault="00152103">
            <w:pPr>
              <w:pStyle w:val="af3"/>
              <w:widowControl w:val="0"/>
              <w:spacing w:before="150" w:after="150"/>
              <w:jc w:val="center"/>
              <w:rPr>
                <w:lang w:val="uk-UA"/>
              </w:rPr>
            </w:pPr>
            <w:r w:rsidRPr="00C83B4D">
              <w:rPr>
                <w:lang w:val="uk-UA"/>
              </w:rPr>
              <w:t>__________</w:t>
            </w:r>
            <w:r w:rsidRPr="00C83B4D">
              <w:rPr>
                <w:lang w:val="uk-UA"/>
              </w:rPr>
              <w:br/>
            </w:r>
            <w:r w:rsidRPr="00C83B4D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2" w:type="dxa"/>
            <w:shd w:val="clear" w:color="auto" w:fill="auto"/>
          </w:tcPr>
          <w:p w:rsidR="002F1E46" w:rsidRPr="00C83B4D" w:rsidRDefault="00152103">
            <w:pPr>
              <w:pStyle w:val="af3"/>
              <w:widowControl w:val="0"/>
              <w:spacing w:before="150" w:after="150"/>
              <w:jc w:val="center"/>
              <w:rPr>
                <w:lang w:val="uk-UA"/>
              </w:rPr>
            </w:pPr>
            <w:r w:rsidRPr="00C83B4D">
              <w:rPr>
                <w:lang w:val="uk-UA"/>
              </w:rPr>
              <w:t>________________________</w:t>
            </w:r>
            <w:r w:rsidRPr="00C83B4D">
              <w:rPr>
                <w:lang w:val="uk-UA"/>
              </w:rPr>
              <w:br/>
            </w:r>
            <w:r w:rsidRPr="00C83B4D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</w:tc>
      </w:tr>
    </w:tbl>
    <w:p w:rsidR="002F1E46" w:rsidRPr="00C83B4D" w:rsidRDefault="002F1E46">
      <w:pPr>
        <w:spacing w:after="0"/>
        <w:rPr>
          <w:sz w:val="4"/>
          <w:szCs w:val="4"/>
          <w:lang w:val="uk-UA"/>
        </w:rPr>
      </w:pPr>
      <w:bookmarkStart w:id="2" w:name="n360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644"/>
      </w:tblGrid>
      <w:tr w:rsidR="002F1E46" w:rsidRPr="00C83B4D">
        <w:tc>
          <w:tcPr>
            <w:tcW w:w="1994" w:type="dxa"/>
            <w:shd w:val="clear" w:color="auto" w:fill="auto"/>
          </w:tcPr>
          <w:p w:rsidR="002F1E46" w:rsidRPr="00A94D8A" w:rsidRDefault="00152103">
            <w:pPr>
              <w:pStyle w:val="af3"/>
              <w:widowControl w:val="0"/>
              <w:spacing w:before="150" w:after="150"/>
              <w:rPr>
                <w:color w:val="auto"/>
                <w:lang w:val="uk-UA"/>
              </w:rPr>
            </w:pPr>
            <w:bookmarkStart w:id="3" w:name="_GoBack" w:colFirst="0" w:colLast="0"/>
            <w:r w:rsidRPr="00A94D8A">
              <w:rPr>
                <w:color w:val="auto"/>
                <w:lang w:val="uk-UA"/>
              </w:rPr>
              <w:br/>
            </w:r>
            <w:r w:rsidRPr="00A94D8A">
              <w:rPr>
                <w:rFonts w:ascii="Times New Roman" w:hAnsi="Times New Roman"/>
                <w:color w:val="auto"/>
                <w:sz w:val="20"/>
                <w:lang w:val="uk-UA"/>
              </w:rPr>
              <w:t>Примітка.</w:t>
            </w:r>
          </w:p>
        </w:tc>
        <w:tc>
          <w:tcPr>
            <w:tcW w:w="7643" w:type="dxa"/>
            <w:shd w:val="clear" w:color="auto" w:fill="auto"/>
          </w:tcPr>
          <w:p w:rsidR="002F1E46" w:rsidRPr="00C83B4D" w:rsidRDefault="00152103">
            <w:pPr>
              <w:pStyle w:val="af3"/>
              <w:widowControl w:val="0"/>
              <w:spacing w:before="150" w:after="150"/>
              <w:rPr>
                <w:lang w:val="uk-UA"/>
              </w:rPr>
            </w:pPr>
            <w:r w:rsidRPr="00C83B4D">
              <w:rPr>
                <w:lang w:val="uk-UA"/>
              </w:rPr>
              <w:br/>
            </w:r>
            <w:r w:rsidRPr="00C83B4D">
              <w:rPr>
                <w:rFonts w:ascii="Times New Roman" w:hAnsi="Times New Roman"/>
                <w:sz w:val="20"/>
                <w:lang w:val="uk-UA"/>
              </w:rPr>
              <w:t>Розрахунок адміністративних витрат здійснюється окремо за послугами з вивезення, перероблення та захоронення побутових відходів.</w:t>
            </w:r>
          </w:p>
        </w:tc>
      </w:tr>
      <w:bookmarkEnd w:id="3"/>
    </w:tbl>
    <w:p w:rsidR="002F1E46" w:rsidRPr="00C83B4D" w:rsidRDefault="002F1E46">
      <w:pPr>
        <w:pStyle w:val="a7"/>
        <w:spacing w:after="0" w:line="240" w:lineRule="auto"/>
        <w:jc w:val="center"/>
        <w:rPr>
          <w:lang w:val="uk-UA"/>
        </w:rPr>
      </w:pPr>
    </w:p>
    <w:p w:rsidR="002F1E46" w:rsidRPr="00C83B4D" w:rsidRDefault="00152103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  <w:r w:rsidRPr="00C83B4D">
        <w:rPr>
          <w:rFonts w:ascii="Times New Roman" w:hAnsi="Times New Roman" w:cs="Times New Roman"/>
          <w:w w:val="100"/>
          <w:sz w:val="24"/>
          <w:szCs w:val="24"/>
          <w:lang w:val="uk-UA"/>
        </w:rPr>
        <w:t>_____________________________________________________________________________</w:t>
      </w:r>
    </w:p>
    <w:p w:rsidR="002F1E46" w:rsidRPr="00C83B4D" w:rsidRDefault="002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E46" w:rsidRPr="00C83B4D" w:rsidRDefault="00152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3B4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2F1E46" w:rsidRPr="00C83B4D" w:rsidRDefault="00152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3B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Юрій ВЕРБИЧ</w:t>
      </w:r>
    </w:p>
    <w:p w:rsidR="002F1E46" w:rsidRDefault="002F1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3B4D" w:rsidRPr="00C83B4D" w:rsidRDefault="00C83B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E46" w:rsidRDefault="00152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3B4D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C83B4D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C83B4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83B4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7084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83B4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C83B4D" w:rsidRPr="00C83B4D" w:rsidRDefault="00C83B4D">
      <w:pPr>
        <w:spacing w:after="0" w:line="240" w:lineRule="auto"/>
        <w:rPr>
          <w:lang w:val="uk-UA"/>
        </w:rPr>
      </w:pPr>
    </w:p>
    <w:sectPr w:rsidR="00C83B4D" w:rsidRPr="00C83B4D" w:rsidSect="00C83B4D">
      <w:headerReference w:type="default" r:id="rId8"/>
      <w:pgSz w:w="11906" w:h="16838"/>
      <w:pgMar w:top="567" w:right="567" w:bottom="1134" w:left="1701" w:header="425" w:footer="0" w:gutter="0"/>
      <w:pgNumType w:start="7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6F" w:rsidRDefault="0068136F">
      <w:pPr>
        <w:spacing w:after="0" w:line="240" w:lineRule="auto"/>
      </w:pPr>
      <w:r>
        <w:separator/>
      </w:r>
    </w:p>
  </w:endnote>
  <w:endnote w:type="continuationSeparator" w:id="0">
    <w:p w:rsidR="0068136F" w:rsidRDefault="0068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6F" w:rsidRDefault="0068136F">
      <w:pPr>
        <w:spacing w:after="0" w:line="240" w:lineRule="auto"/>
      </w:pPr>
      <w:r>
        <w:separator/>
      </w:r>
    </w:p>
  </w:footnote>
  <w:footnote w:type="continuationSeparator" w:id="0">
    <w:p w:rsidR="0068136F" w:rsidRDefault="0068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795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3B4D" w:rsidRPr="00C83B4D" w:rsidRDefault="00C83B4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3B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3B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3B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D8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83B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1E46" w:rsidRDefault="002F1E46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E46"/>
    <w:rsid w:val="00152103"/>
    <w:rsid w:val="0023515F"/>
    <w:rsid w:val="002F1E46"/>
    <w:rsid w:val="0068136F"/>
    <w:rsid w:val="007A4078"/>
    <w:rsid w:val="00A70843"/>
    <w:rsid w:val="00A94D8A"/>
    <w:rsid w:val="00C83B4D"/>
    <w:rsid w:val="00D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sz w:val="22"/>
      <w:szCs w:val="22"/>
      <w:lang w:eastAsia="ru-RU" w:bidi="ar-SA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character" w:customStyle="1" w:styleId="aa">
    <w:name w:val="Гіперпосилання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i w:val="0"/>
      <w:caps w:val="0"/>
      <w:smallCaps w:val="0"/>
      <w:color w:val="000099"/>
      <w:sz w:val="20"/>
      <w:shd w:val="clear" w:color="auto" w:fill="auto"/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caps w:val="0"/>
      <w:smallCaps w:val="0"/>
      <w:color w:val="000099"/>
      <w:sz w:val="20"/>
      <w:u w:val="single"/>
      <w:shd w:val="clear" w:color="auto" w:fill="auto"/>
    </w:rPr>
  </w:style>
  <w:style w:type="paragraph" w:customStyle="1" w:styleId="ab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c">
    <w:name w:val="List"/>
    <w:basedOn w:val="a7"/>
    <w:uiPriority w:val="99"/>
    <w:rsid w:val="005D723A"/>
  </w:style>
  <w:style w:type="paragraph" w:styleId="ad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e">
    <w:name w:val="Покажчик"/>
    <w:basedOn w:val="a"/>
    <w:uiPriority w:val="99"/>
    <w:qFormat/>
    <w:rsid w:val="005D723A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0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1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1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rFonts w:ascii="Calibri" w:eastAsia="Calibri" w:hAnsi="Calibri" w:cs="Calibri"/>
      <w:color w:val="000000"/>
      <w:kern w:val="0"/>
      <w:lang w:val="en-US" w:eastAsia="ar-SA" w:bidi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1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2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3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4">
    <w:name w:val="Заголовок таблиці"/>
    <w:basedOn w:val="af3"/>
    <w:uiPriority w:val="99"/>
    <w:qFormat/>
    <w:rsid w:val="005D723A"/>
    <w:pPr>
      <w:jc w:val="center"/>
    </w:pPr>
    <w:rPr>
      <w:b/>
      <w:bCs/>
    </w:rPr>
  </w:style>
  <w:style w:type="paragraph" w:customStyle="1" w:styleId="af5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&#1082;/96-&#1074;&#108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2501</Words>
  <Characters>1427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50</cp:revision>
  <dcterms:created xsi:type="dcterms:W3CDTF">2020-07-03T12:36:00Z</dcterms:created>
  <dcterms:modified xsi:type="dcterms:W3CDTF">2021-08-09T13:44:00Z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