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F03C8" w14:textId="49ACBA11" w:rsidR="00D51B8D" w:rsidRPr="003D3E7B" w:rsidRDefault="00ED08B7" w:rsidP="00ED08B7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proofErr w:type="spellStart"/>
      <w:r w:rsidRPr="00ED08B7">
        <w:rPr>
          <w:rFonts w:ascii="Times New Roman" w:hAnsi="Times New Roman" w:cs="Times New Roman"/>
          <w:sz w:val="24"/>
          <w:szCs w:val="24"/>
          <w:lang w:val="en-US"/>
        </w:rPr>
        <w:t>Додаток</w:t>
      </w:r>
      <w:proofErr w:type="spellEnd"/>
      <w:r w:rsidRPr="00ED0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700D">
        <w:rPr>
          <w:rFonts w:ascii="Times New Roman" w:hAnsi="Times New Roman" w:cs="Times New Roman"/>
          <w:sz w:val="24"/>
          <w:szCs w:val="24"/>
        </w:rPr>
        <w:t>1</w:t>
      </w:r>
      <w:r w:rsidR="001B634C">
        <w:rPr>
          <w:rFonts w:ascii="Times New Roman" w:hAnsi="Times New Roman" w:cs="Times New Roman"/>
          <w:sz w:val="24"/>
          <w:szCs w:val="24"/>
        </w:rPr>
        <w:t>3</w:t>
      </w:r>
    </w:p>
    <w:p w14:paraId="0E30B237" w14:textId="0E5D7A46" w:rsidR="00ED08B7" w:rsidRPr="00ED08B7" w:rsidRDefault="00ED08B7" w:rsidP="00ED08B7">
      <w:pPr>
        <w:spacing w:after="0"/>
        <w:ind w:firstLine="56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D08B7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ED0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08B7">
        <w:rPr>
          <w:rFonts w:ascii="Times New Roman" w:hAnsi="Times New Roman" w:cs="Times New Roman"/>
          <w:sz w:val="24"/>
          <w:szCs w:val="24"/>
          <w:lang w:val="en-US"/>
        </w:rPr>
        <w:t>рішення</w:t>
      </w:r>
      <w:proofErr w:type="spellEnd"/>
      <w:r w:rsidRPr="00ED0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08B7">
        <w:rPr>
          <w:rFonts w:ascii="Times New Roman" w:hAnsi="Times New Roman" w:cs="Times New Roman"/>
          <w:sz w:val="24"/>
          <w:szCs w:val="24"/>
          <w:lang w:val="en-US"/>
        </w:rPr>
        <w:t>виконавчого</w:t>
      </w:r>
      <w:proofErr w:type="spellEnd"/>
      <w:r w:rsidRPr="00ED0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08B7">
        <w:rPr>
          <w:rFonts w:ascii="Times New Roman" w:hAnsi="Times New Roman" w:cs="Times New Roman"/>
          <w:sz w:val="24"/>
          <w:szCs w:val="24"/>
          <w:lang w:val="en-US"/>
        </w:rPr>
        <w:t>комітету</w:t>
      </w:r>
      <w:proofErr w:type="spellEnd"/>
    </w:p>
    <w:p w14:paraId="0445355C" w14:textId="77777777" w:rsidR="00836650" w:rsidRDefault="00ED08B7" w:rsidP="00ED08B7">
      <w:pPr>
        <w:spacing w:after="0"/>
        <w:ind w:firstLine="56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D08B7">
        <w:rPr>
          <w:rFonts w:ascii="Times New Roman" w:hAnsi="Times New Roman" w:cs="Times New Roman"/>
          <w:sz w:val="24"/>
          <w:szCs w:val="24"/>
          <w:lang w:val="en-US"/>
        </w:rPr>
        <w:t>міської</w:t>
      </w:r>
      <w:proofErr w:type="spellEnd"/>
      <w:r w:rsidRPr="00ED0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08B7">
        <w:rPr>
          <w:rFonts w:ascii="Times New Roman" w:hAnsi="Times New Roman" w:cs="Times New Roman"/>
          <w:sz w:val="24"/>
          <w:szCs w:val="24"/>
          <w:lang w:val="en-US"/>
        </w:rPr>
        <w:t>ради</w:t>
      </w:r>
      <w:proofErr w:type="spellEnd"/>
    </w:p>
    <w:p w14:paraId="33287EC9" w14:textId="2ED72AFC" w:rsidR="00ED08B7" w:rsidRDefault="00ED08B7" w:rsidP="00ED08B7">
      <w:pPr>
        <w:spacing w:after="0"/>
        <w:ind w:firstLine="5670"/>
        <w:rPr>
          <w:rFonts w:ascii="Times New Roman" w:hAnsi="Times New Roman" w:cs="Times New Roman"/>
          <w:sz w:val="24"/>
          <w:szCs w:val="24"/>
          <w:lang w:val="en-US"/>
        </w:rPr>
      </w:pPr>
      <w:r w:rsidRPr="00ED08B7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="00836650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ED08B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836650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Pr="00ED08B7"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p w14:paraId="17706E3F" w14:textId="77777777" w:rsidR="00ED08B7" w:rsidRDefault="00ED08B7" w:rsidP="00ED08B7">
      <w:pPr>
        <w:spacing w:after="0"/>
        <w:ind w:firstLine="5670"/>
        <w:rPr>
          <w:rFonts w:ascii="Times New Roman" w:hAnsi="Times New Roman" w:cs="Times New Roman"/>
          <w:sz w:val="24"/>
          <w:szCs w:val="24"/>
          <w:lang w:val="en-US"/>
        </w:rPr>
      </w:pPr>
    </w:p>
    <w:p w14:paraId="14777419" w14:textId="4B7B0E54" w:rsidR="00F10DAB" w:rsidRDefault="001B634C" w:rsidP="00ED08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B634C">
        <w:rPr>
          <w:rFonts w:ascii="Times New Roman" w:hAnsi="Times New Roman" w:cs="Times New Roman"/>
          <w:sz w:val="24"/>
          <w:szCs w:val="24"/>
          <w:lang w:val="en-US"/>
        </w:rPr>
        <w:t>Структура</w:t>
      </w:r>
      <w:proofErr w:type="spellEnd"/>
      <w:r w:rsidRPr="001B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634C">
        <w:rPr>
          <w:rFonts w:ascii="Times New Roman" w:hAnsi="Times New Roman" w:cs="Times New Roman"/>
          <w:sz w:val="24"/>
          <w:szCs w:val="24"/>
          <w:lang w:val="en-US"/>
        </w:rPr>
        <w:t>тарифів</w:t>
      </w:r>
      <w:proofErr w:type="spellEnd"/>
      <w:r w:rsidRPr="001B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634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B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634C">
        <w:rPr>
          <w:rFonts w:ascii="Times New Roman" w:hAnsi="Times New Roman" w:cs="Times New Roman"/>
          <w:sz w:val="24"/>
          <w:szCs w:val="24"/>
          <w:lang w:val="en-US"/>
        </w:rPr>
        <w:t>постачання</w:t>
      </w:r>
      <w:proofErr w:type="spellEnd"/>
      <w:r w:rsidRPr="001B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634C">
        <w:rPr>
          <w:rFonts w:ascii="Times New Roman" w:hAnsi="Times New Roman" w:cs="Times New Roman"/>
          <w:sz w:val="24"/>
          <w:szCs w:val="24"/>
          <w:lang w:val="en-US"/>
        </w:rPr>
        <w:t>теплової</w:t>
      </w:r>
      <w:proofErr w:type="spellEnd"/>
      <w:r w:rsidRPr="001B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634C">
        <w:rPr>
          <w:rFonts w:ascii="Times New Roman" w:hAnsi="Times New Roman" w:cs="Times New Roman"/>
          <w:sz w:val="24"/>
          <w:szCs w:val="24"/>
          <w:lang w:val="en-US"/>
        </w:rPr>
        <w:t>енергії</w:t>
      </w:r>
      <w:proofErr w:type="spellEnd"/>
      <w:r w:rsidRPr="001B634C">
        <w:rPr>
          <w:rFonts w:ascii="Times New Roman" w:hAnsi="Times New Roman" w:cs="Times New Roman"/>
          <w:sz w:val="24"/>
          <w:szCs w:val="24"/>
          <w:lang w:val="en-US"/>
        </w:rPr>
        <w:t xml:space="preserve"> ДКП "</w:t>
      </w:r>
      <w:proofErr w:type="spellStart"/>
      <w:r w:rsidRPr="001B634C">
        <w:rPr>
          <w:rFonts w:ascii="Times New Roman" w:hAnsi="Times New Roman" w:cs="Times New Roman"/>
          <w:sz w:val="24"/>
          <w:szCs w:val="24"/>
          <w:lang w:val="en-US"/>
        </w:rPr>
        <w:t>Луцьктепло</w:t>
      </w:r>
      <w:proofErr w:type="spellEnd"/>
      <w:r w:rsidRPr="001B634C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14:paraId="60425F96" w14:textId="2E6DC4FD" w:rsidR="009A3DB6" w:rsidRDefault="001B634C" w:rsidP="00ED08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B634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1B634C">
        <w:rPr>
          <w:rFonts w:ascii="Times New Roman" w:hAnsi="Times New Roman" w:cs="Times New Roman"/>
          <w:sz w:val="24"/>
          <w:szCs w:val="24"/>
          <w:lang w:val="en-US"/>
        </w:rPr>
        <w:t>виробництво</w:t>
      </w:r>
      <w:proofErr w:type="spellEnd"/>
      <w:proofErr w:type="gramEnd"/>
      <w:r w:rsidRPr="001B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634C">
        <w:rPr>
          <w:rFonts w:ascii="Times New Roman" w:hAnsi="Times New Roman" w:cs="Times New Roman"/>
          <w:sz w:val="24"/>
          <w:szCs w:val="24"/>
          <w:lang w:val="en-US"/>
        </w:rPr>
        <w:t>теплової</w:t>
      </w:r>
      <w:proofErr w:type="spellEnd"/>
      <w:r w:rsidRPr="001B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634C">
        <w:rPr>
          <w:rFonts w:ascii="Times New Roman" w:hAnsi="Times New Roman" w:cs="Times New Roman"/>
          <w:sz w:val="24"/>
          <w:szCs w:val="24"/>
          <w:lang w:val="en-US"/>
        </w:rPr>
        <w:t>енергії</w:t>
      </w:r>
      <w:proofErr w:type="spellEnd"/>
      <w:r w:rsidRPr="001B63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B634C">
        <w:rPr>
          <w:rFonts w:ascii="Times New Roman" w:hAnsi="Times New Roman" w:cs="Times New Roman"/>
          <w:sz w:val="24"/>
          <w:szCs w:val="24"/>
          <w:lang w:val="en-US"/>
        </w:rPr>
        <w:t>транспортування</w:t>
      </w:r>
      <w:proofErr w:type="spellEnd"/>
      <w:r w:rsidRPr="001B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634C">
        <w:rPr>
          <w:rFonts w:ascii="Times New Roman" w:hAnsi="Times New Roman" w:cs="Times New Roman"/>
          <w:sz w:val="24"/>
          <w:szCs w:val="24"/>
          <w:lang w:val="en-US"/>
        </w:rPr>
        <w:t>теплової</w:t>
      </w:r>
      <w:proofErr w:type="spellEnd"/>
      <w:r w:rsidRPr="001B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634C">
        <w:rPr>
          <w:rFonts w:ascii="Times New Roman" w:hAnsi="Times New Roman" w:cs="Times New Roman"/>
          <w:sz w:val="24"/>
          <w:szCs w:val="24"/>
          <w:lang w:val="en-US"/>
        </w:rPr>
        <w:t>енергії</w:t>
      </w:r>
      <w:proofErr w:type="spellEnd"/>
      <w:r w:rsidRPr="001B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634C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1B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634C">
        <w:rPr>
          <w:rFonts w:ascii="Times New Roman" w:hAnsi="Times New Roman" w:cs="Times New Roman"/>
          <w:sz w:val="24"/>
          <w:szCs w:val="24"/>
          <w:lang w:val="en-US"/>
        </w:rPr>
        <w:t>урахування</w:t>
      </w:r>
      <w:proofErr w:type="spellEnd"/>
      <w:r w:rsidRPr="001B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634C">
        <w:rPr>
          <w:rFonts w:ascii="Times New Roman" w:hAnsi="Times New Roman" w:cs="Times New Roman"/>
          <w:sz w:val="24"/>
          <w:szCs w:val="24"/>
          <w:lang w:val="en-US"/>
        </w:rPr>
        <w:t>витрат</w:t>
      </w:r>
      <w:proofErr w:type="spellEnd"/>
      <w:r w:rsidRPr="001B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634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B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634C">
        <w:rPr>
          <w:rFonts w:ascii="Times New Roman" w:hAnsi="Times New Roman" w:cs="Times New Roman"/>
          <w:sz w:val="24"/>
          <w:szCs w:val="24"/>
          <w:lang w:val="en-US"/>
        </w:rPr>
        <w:t>утримання</w:t>
      </w:r>
      <w:proofErr w:type="spellEnd"/>
      <w:r w:rsidRPr="001B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634C">
        <w:rPr>
          <w:rFonts w:ascii="Times New Roman" w:hAnsi="Times New Roman" w:cs="Times New Roman"/>
          <w:sz w:val="24"/>
          <w:szCs w:val="24"/>
          <w:lang w:val="en-US"/>
        </w:rPr>
        <w:t>центральних</w:t>
      </w:r>
      <w:proofErr w:type="spellEnd"/>
      <w:r w:rsidRPr="001B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634C">
        <w:rPr>
          <w:rFonts w:ascii="Times New Roman" w:hAnsi="Times New Roman" w:cs="Times New Roman"/>
          <w:sz w:val="24"/>
          <w:szCs w:val="24"/>
          <w:lang w:val="en-US"/>
        </w:rPr>
        <w:t>теплових</w:t>
      </w:r>
      <w:proofErr w:type="spellEnd"/>
      <w:r w:rsidRPr="001B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634C">
        <w:rPr>
          <w:rFonts w:ascii="Times New Roman" w:hAnsi="Times New Roman" w:cs="Times New Roman"/>
          <w:sz w:val="24"/>
          <w:szCs w:val="24"/>
          <w:lang w:val="en-US"/>
        </w:rPr>
        <w:t>пунктів</w:t>
      </w:r>
      <w:proofErr w:type="spellEnd"/>
      <w:r w:rsidRPr="001B63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B634C">
        <w:rPr>
          <w:rFonts w:ascii="Times New Roman" w:hAnsi="Times New Roman" w:cs="Times New Roman"/>
          <w:sz w:val="24"/>
          <w:szCs w:val="24"/>
          <w:lang w:val="en-US"/>
        </w:rPr>
        <w:t>постачання</w:t>
      </w:r>
      <w:proofErr w:type="spellEnd"/>
      <w:r w:rsidRPr="001B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634C">
        <w:rPr>
          <w:rFonts w:ascii="Times New Roman" w:hAnsi="Times New Roman" w:cs="Times New Roman"/>
          <w:sz w:val="24"/>
          <w:szCs w:val="24"/>
          <w:lang w:val="en-US"/>
        </w:rPr>
        <w:t>теплової</w:t>
      </w:r>
      <w:proofErr w:type="spellEnd"/>
      <w:r w:rsidRPr="001B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634C">
        <w:rPr>
          <w:rFonts w:ascii="Times New Roman" w:hAnsi="Times New Roman" w:cs="Times New Roman"/>
          <w:sz w:val="24"/>
          <w:szCs w:val="24"/>
          <w:lang w:val="en-US"/>
        </w:rPr>
        <w:t>енергії</w:t>
      </w:r>
      <w:proofErr w:type="spellEnd"/>
      <w:r w:rsidRPr="001B634C">
        <w:rPr>
          <w:rFonts w:ascii="Times New Roman" w:hAnsi="Times New Roman" w:cs="Times New Roman"/>
          <w:sz w:val="24"/>
          <w:szCs w:val="24"/>
          <w:lang w:val="en-US"/>
        </w:rPr>
        <w:t xml:space="preserve">  з </w:t>
      </w:r>
      <w:proofErr w:type="spellStart"/>
      <w:r w:rsidRPr="001B634C">
        <w:rPr>
          <w:rFonts w:ascii="Times New Roman" w:hAnsi="Times New Roman" w:cs="Times New Roman"/>
          <w:sz w:val="24"/>
          <w:szCs w:val="24"/>
          <w:lang w:val="en-US"/>
        </w:rPr>
        <w:t>урахуванням</w:t>
      </w:r>
      <w:proofErr w:type="spellEnd"/>
      <w:r w:rsidRPr="001B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634C">
        <w:rPr>
          <w:rFonts w:ascii="Times New Roman" w:hAnsi="Times New Roman" w:cs="Times New Roman"/>
          <w:sz w:val="24"/>
          <w:szCs w:val="24"/>
          <w:lang w:val="en-US"/>
        </w:rPr>
        <w:t>витрат</w:t>
      </w:r>
      <w:proofErr w:type="spellEnd"/>
      <w:r w:rsidRPr="001B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634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B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634C">
        <w:rPr>
          <w:rFonts w:ascii="Times New Roman" w:hAnsi="Times New Roman" w:cs="Times New Roman"/>
          <w:sz w:val="24"/>
          <w:szCs w:val="24"/>
          <w:lang w:val="en-US"/>
        </w:rPr>
        <w:t>утримання</w:t>
      </w:r>
      <w:proofErr w:type="spellEnd"/>
      <w:r w:rsidRPr="001B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634C">
        <w:rPr>
          <w:rFonts w:ascii="Times New Roman" w:hAnsi="Times New Roman" w:cs="Times New Roman"/>
          <w:sz w:val="24"/>
          <w:szCs w:val="24"/>
          <w:lang w:val="en-US"/>
        </w:rPr>
        <w:t>індивідуальних</w:t>
      </w:r>
      <w:proofErr w:type="spellEnd"/>
      <w:r w:rsidRPr="001B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634C">
        <w:rPr>
          <w:rFonts w:ascii="Times New Roman" w:hAnsi="Times New Roman" w:cs="Times New Roman"/>
          <w:sz w:val="24"/>
          <w:szCs w:val="24"/>
          <w:lang w:val="en-US"/>
        </w:rPr>
        <w:t>теплових</w:t>
      </w:r>
      <w:proofErr w:type="spellEnd"/>
      <w:r w:rsidRPr="001B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634C">
        <w:rPr>
          <w:rFonts w:ascii="Times New Roman" w:hAnsi="Times New Roman" w:cs="Times New Roman"/>
          <w:sz w:val="24"/>
          <w:szCs w:val="24"/>
          <w:lang w:val="en-US"/>
        </w:rPr>
        <w:t>пунктів</w:t>
      </w:r>
      <w:proofErr w:type="spellEnd"/>
      <w:r w:rsidRPr="001B634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F9A8E57" w14:textId="77777777" w:rsidR="00F10DAB" w:rsidRDefault="00F10DAB" w:rsidP="00ED08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4581E99" w14:textId="77777777" w:rsidR="00ED08B7" w:rsidRPr="00ED08B7" w:rsidRDefault="00ED08B7" w:rsidP="00ED08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08B7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 ПДВ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9"/>
        <w:gridCol w:w="3237"/>
        <w:gridCol w:w="1276"/>
        <w:gridCol w:w="1276"/>
        <w:gridCol w:w="1417"/>
        <w:gridCol w:w="1553"/>
      </w:tblGrid>
      <w:tr w:rsidR="001B634C" w:rsidRPr="001B634C" w14:paraId="454A118D" w14:textId="77777777" w:rsidTr="00836650">
        <w:trPr>
          <w:trHeight w:val="255"/>
        </w:trPr>
        <w:tc>
          <w:tcPr>
            <w:tcW w:w="869" w:type="dxa"/>
            <w:vMerge w:val="restart"/>
            <w:hideMark/>
          </w:tcPr>
          <w:p w14:paraId="46BE2E80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237" w:type="dxa"/>
            <w:vMerge w:val="restart"/>
            <w:noWrap/>
            <w:hideMark/>
          </w:tcPr>
          <w:p w14:paraId="090AC683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Найменування показників</w:t>
            </w:r>
          </w:p>
        </w:tc>
        <w:tc>
          <w:tcPr>
            <w:tcW w:w="1276" w:type="dxa"/>
            <w:vMerge w:val="restart"/>
            <w:hideMark/>
          </w:tcPr>
          <w:p w14:paraId="7D6E332D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 xml:space="preserve">Сумарні тарифні витрати, </w:t>
            </w:r>
            <w:proofErr w:type="spellStart"/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1B634C">
              <w:rPr>
                <w:rFonts w:ascii="Times New Roman" w:hAnsi="Times New Roman" w:cs="Times New Roman"/>
                <w:sz w:val="24"/>
                <w:szCs w:val="24"/>
              </w:rPr>
              <w:t xml:space="preserve"> на рік</w:t>
            </w:r>
          </w:p>
        </w:tc>
        <w:tc>
          <w:tcPr>
            <w:tcW w:w="4246" w:type="dxa"/>
            <w:gridSpan w:val="3"/>
            <w:noWrap/>
            <w:hideMark/>
          </w:tcPr>
          <w:p w14:paraId="07AE5045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Тарифи, грн/</w:t>
            </w:r>
            <w:proofErr w:type="spellStart"/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</w:p>
        </w:tc>
      </w:tr>
      <w:tr w:rsidR="001B634C" w:rsidRPr="001B634C" w14:paraId="2EA29AEE" w14:textId="77777777" w:rsidTr="00836650">
        <w:trPr>
          <w:trHeight w:val="990"/>
        </w:trPr>
        <w:tc>
          <w:tcPr>
            <w:tcW w:w="869" w:type="dxa"/>
            <w:vMerge/>
            <w:hideMark/>
          </w:tcPr>
          <w:p w14:paraId="459027B0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  <w:hideMark/>
          </w:tcPr>
          <w:p w14:paraId="464F6022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6E27BFFB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5FCF2E7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для потреб населення</w:t>
            </w:r>
          </w:p>
        </w:tc>
        <w:tc>
          <w:tcPr>
            <w:tcW w:w="1417" w:type="dxa"/>
            <w:hideMark/>
          </w:tcPr>
          <w:p w14:paraId="53FF3EFD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1553" w:type="dxa"/>
            <w:hideMark/>
          </w:tcPr>
          <w:p w14:paraId="02205D29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для потреб інших споживачів</w:t>
            </w:r>
          </w:p>
        </w:tc>
      </w:tr>
      <w:tr w:rsidR="001B634C" w:rsidRPr="001B634C" w14:paraId="3BA2D659" w14:textId="77777777" w:rsidTr="00836650">
        <w:trPr>
          <w:trHeight w:val="255"/>
        </w:trPr>
        <w:tc>
          <w:tcPr>
            <w:tcW w:w="869" w:type="dxa"/>
            <w:noWrap/>
            <w:hideMark/>
          </w:tcPr>
          <w:p w14:paraId="002EA5FB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237" w:type="dxa"/>
            <w:hideMark/>
          </w:tcPr>
          <w:p w14:paraId="18A24209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Тарифи на постачання теплової енергії</w:t>
            </w:r>
          </w:p>
        </w:tc>
        <w:tc>
          <w:tcPr>
            <w:tcW w:w="1276" w:type="dxa"/>
            <w:noWrap/>
            <w:hideMark/>
          </w:tcPr>
          <w:p w14:paraId="23CC216C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1 619,88</w:t>
            </w:r>
          </w:p>
        </w:tc>
        <w:tc>
          <w:tcPr>
            <w:tcW w:w="1276" w:type="dxa"/>
            <w:noWrap/>
            <w:hideMark/>
          </w:tcPr>
          <w:p w14:paraId="692AFF62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30,23</w:t>
            </w:r>
          </w:p>
        </w:tc>
        <w:tc>
          <w:tcPr>
            <w:tcW w:w="1417" w:type="dxa"/>
            <w:noWrap/>
            <w:hideMark/>
          </w:tcPr>
          <w:p w14:paraId="31944C23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30,23</w:t>
            </w:r>
          </w:p>
        </w:tc>
        <w:tc>
          <w:tcPr>
            <w:tcW w:w="1553" w:type="dxa"/>
            <w:noWrap/>
            <w:hideMark/>
          </w:tcPr>
          <w:p w14:paraId="2139A605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30,23</w:t>
            </w:r>
          </w:p>
        </w:tc>
      </w:tr>
      <w:tr w:rsidR="001B634C" w:rsidRPr="001B634C" w14:paraId="1AF2A332" w14:textId="77777777" w:rsidTr="00836650">
        <w:trPr>
          <w:trHeight w:val="255"/>
        </w:trPr>
        <w:tc>
          <w:tcPr>
            <w:tcW w:w="869" w:type="dxa"/>
            <w:noWrap/>
            <w:hideMark/>
          </w:tcPr>
          <w:p w14:paraId="7105E793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759" w:type="dxa"/>
            <w:gridSpan w:val="5"/>
            <w:noWrap/>
            <w:hideMark/>
          </w:tcPr>
          <w:p w14:paraId="0A91EB0A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Структура тарифів на постачання теплової енергії</w:t>
            </w:r>
          </w:p>
        </w:tc>
      </w:tr>
      <w:tr w:rsidR="001B634C" w:rsidRPr="001B634C" w14:paraId="4EE2D02B" w14:textId="77777777" w:rsidTr="00836650">
        <w:trPr>
          <w:trHeight w:val="255"/>
        </w:trPr>
        <w:tc>
          <w:tcPr>
            <w:tcW w:w="869" w:type="dxa"/>
            <w:noWrap/>
            <w:hideMark/>
          </w:tcPr>
          <w:p w14:paraId="696B705B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7" w:type="dxa"/>
            <w:hideMark/>
          </w:tcPr>
          <w:p w14:paraId="59C23FEE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 xml:space="preserve">Виробнича собівартість, у  </w:t>
            </w:r>
            <w:proofErr w:type="spellStart"/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noWrap/>
            <w:hideMark/>
          </w:tcPr>
          <w:p w14:paraId="0C1B6462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1 515,15</w:t>
            </w:r>
          </w:p>
        </w:tc>
        <w:tc>
          <w:tcPr>
            <w:tcW w:w="1276" w:type="dxa"/>
            <w:noWrap/>
            <w:hideMark/>
          </w:tcPr>
          <w:p w14:paraId="11E6ABB1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28,27</w:t>
            </w:r>
          </w:p>
        </w:tc>
        <w:tc>
          <w:tcPr>
            <w:tcW w:w="1417" w:type="dxa"/>
            <w:noWrap/>
            <w:hideMark/>
          </w:tcPr>
          <w:p w14:paraId="59555F98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28,27</w:t>
            </w:r>
          </w:p>
        </w:tc>
        <w:tc>
          <w:tcPr>
            <w:tcW w:w="1553" w:type="dxa"/>
            <w:noWrap/>
            <w:hideMark/>
          </w:tcPr>
          <w:p w14:paraId="3B413032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28,27</w:t>
            </w:r>
          </w:p>
        </w:tc>
      </w:tr>
      <w:tr w:rsidR="001B634C" w:rsidRPr="001B634C" w14:paraId="7AB133D7" w14:textId="77777777" w:rsidTr="00836650">
        <w:trPr>
          <w:trHeight w:val="255"/>
        </w:trPr>
        <w:tc>
          <w:tcPr>
            <w:tcW w:w="869" w:type="dxa"/>
            <w:noWrap/>
            <w:hideMark/>
          </w:tcPr>
          <w:p w14:paraId="6E58F1F0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37" w:type="dxa"/>
            <w:hideMark/>
          </w:tcPr>
          <w:p w14:paraId="654668BD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 xml:space="preserve">прямі матеріальні витрати, у </w:t>
            </w:r>
            <w:proofErr w:type="spellStart"/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noWrap/>
            <w:hideMark/>
          </w:tcPr>
          <w:p w14:paraId="592D11DF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134,70</w:t>
            </w:r>
          </w:p>
        </w:tc>
        <w:tc>
          <w:tcPr>
            <w:tcW w:w="1276" w:type="dxa"/>
            <w:noWrap/>
            <w:hideMark/>
          </w:tcPr>
          <w:p w14:paraId="3113717A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1417" w:type="dxa"/>
            <w:noWrap/>
            <w:hideMark/>
          </w:tcPr>
          <w:p w14:paraId="51F52A83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1553" w:type="dxa"/>
            <w:noWrap/>
            <w:hideMark/>
          </w:tcPr>
          <w:p w14:paraId="456CD196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</w:tr>
      <w:tr w:rsidR="001B634C" w:rsidRPr="001B634C" w14:paraId="358B8B67" w14:textId="77777777" w:rsidTr="00836650">
        <w:trPr>
          <w:trHeight w:val="255"/>
        </w:trPr>
        <w:tc>
          <w:tcPr>
            <w:tcW w:w="869" w:type="dxa"/>
            <w:noWrap/>
            <w:hideMark/>
          </w:tcPr>
          <w:p w14:paraId="7B1EC2D3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37" w:type="dxa"/>
            <w:hideMark/>
          </w:tcPr>
          <w:p w14:paraId="66252571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паливо</w:t>
            </w:r>
          </w:p>
        </w:tc>
        <w:tc>
          <w:tcPr>
            <w:tcW w:w="1276" w:type="dxa"/>
            <w:noWrap/>
            <w:hideMark/>
          </w:tcPr>
          <w:p w14:paraId="3A1A4594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CEC1D54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92DDBD6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  <w:noWrap/>
            <w:hideMark/>
          </w:tcPr>
          <w:p w14:paraId="5F575CAF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34C" w:rsidRPr="001B634C" w14:paraId="637F6ACC" w14:textId="77777777" w:rsidTr="00836650">
        <w:trPr>
          <w:trHeight w:val="510"/>
        </w:trPr>
        <w:tc>
          <w:tcPr>
            <w:tcW w:w="869" w:type="dxa"/>
            <w:noWrap/>
            <w:hideMark/>
          </w:tcPr>
          <w:p w14:paraId="456FC27D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237" w:type="dxa"/>
            <w:hideMark/>
          </w:tcPr>
          <w:p w14:paraId="6B85079B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витрати на послуги з розподілу природного газу</w:t>
            </w:r>
          </w:p>
        </w:tc>
        <w:tc>
          <w:tcPr>
            <w:tcW w:w="1276" w:type="dxa"/>
            <w:noWrap/>
            <w:hideMark/>
          </w:tcPr>
          <w:p w14:paraId="6981A91C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E419547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508932C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  <w:noWrap/>
            <w:hideMark/>
          </w:tcPr>
          <w:p w14:paraId="5502B24F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34C" w:rsidRPr="001B634C" w14:paraId="4F9CC530" w14:textId="77777777" w:rsidTr="00836650">
        <w:trPr>
          <w:trHeight w:val="255"/>
        </w:trPr>
        <w:tc>
          <w:tcPr>
            <w:tcW w:w="869" w:type="dxa"/>
            <w:noWrap/>
            <w:hideMark/>
          </w:tcPr>
          <w:p w14:paraId="2A30F5BE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237" w:type="dxa"/>
            <w:hideMark/>
          </w:tcPr>
          <w:p w14:paraId="33504780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електроенергія</w:t>
            </w:r>
          </w:p>
        </w:tc>
        <w:tc>
          <w:tcPr>
            <w:tcW w:w="1276" w:type="dxa"/>
            <w:noWrap/>
            <w:hideMark/>
          </w:tcPr>
          <w:p w14:paraId="29D3CC4C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30,74</w:t>
            </w:r>
          </w:p>
        </w:tc>
        <w:tc>
          <w:tcPr>
            <w:tcW w:w="1276" w:type="dxa"/>
            <w:noWrap/>
            <w:hideMark/>
          </w:tcPr>
          <w:p w14:paraId="3D514E6F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  <w:noWrap/>
            <w:hideMark/>
          </w:tcPr>
          <w:p w14:paraId="733AD575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553" w:type="dxa"/>
            <w:noWrap/>
            <w:hideMark/>
          </w:tcPr>
          <w:p w14:paraId="331BE13E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</w:tr>
      <w:tr w:rsidR="001B634C" w:rsidRPr="001B634C" w14:paraId="1FD461F3" w14:textId="77777777" w:rsidTr="00836650">
        <w:trPr>
          <w:trHeight w:val="255"/>
        </w:trPr>
        <w:tc>
          <w:tcPr>
            <w:tcW w:w="869" w:type="dxa"/>
            <w:noWrap/>
            <w:hideMark/>
          </w:tcPr>
          <w:p w14:paraId="4C45AF15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237" w:type="dxa"/>
            <w:hideMark/>
          </w:tcPr>
          <w:p w14:paraId="285AA101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покупна теплова енергія</w:t>
            </w:r>
          </w:p>
        </w:tc>
        <w:tc>
          <w:tcPr>
            <w:tcW w:w="1276" w:type="dxa"/>
            <w:noWrap/>
            <w:hideMark/>
          </w:tcPr>
          <w:p w14:paraId="37DF7E2D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3F863E2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B1C9F48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  <w:noWrap/>
            <w:hideMark/>
          </w:tcPr>
          <w:p w14:paraId="54176040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34C" w:rsidRPr="001B634C" w14:paraId="31F43932" w14:textId="77777777" w:rsidTr="00836650">
        <w:trPr>
          <w:trHeight w:val="510"/>
        </w:trPr>
        <w:tc>
          <w:tcPr>
            <w:tcW w:w="869" w:type="dxa"/>
            <w:noWrap/>
            <w:hideMark/>
          </w:tcPr>
          <w:p w14:paraId="31BE73EE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237" w:type="dxa"/>
            <w:hideMark/>
          </w:tcPr>
          <w:p w14:paraId="72724454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вода для технологічних потреб та водовідведення</w:t>
            </w:r>
          </w:p>
        </w:tc>
        <w:tc>
          <w:tcPr>
            <w:tcW w:w="1276" w:type="dxa"/>
            <w:noWrap/>
            <w:hideMark/>
          </w:tcPr>
          <w:p w14:paraId="24B446AC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276" w:type="dxa"/>
            <w:noWrap/>
            <w:hideMark/>
          </w:tcPr>
          <w:p w14:paraId="33080D93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noWrap/>
            <w:hideMark/>
          </w:tcPr>
          <w:p w14:paraId="56FD991E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53" w:type="dxa"/>
            <w:noWrap/>
            <w:hideMark/>
          </w:tcPr>
          <w:p w14:paraId="59E7F022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1B634C" w:rsidRPr="001B634C" w14:paraId="600B3358" w14:textId="77777777" w:rsidTr="00836650">
        <w:trPr>
          <w:trHeight w:val="510"/>
        </w:trPr>
        <w:tc>
          <w:tcPr>
            <w:tcW w:w="869" w:type="dxa"/>
            <w:noWrap/>
            <w:hideMark/>
          </w:tcPr>
          <w:p w14:paraId="0142FBC6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237" w:type="dxa"/>
            <w:hideMark/>
          </w:tcPr>
          <w:p w14:paraId="01C18EC9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матеріали, запасні частини та інші матеріальні ресурси</w:t>
            </w:r>
          </w:p>
        </w:tc>
        <w:tc>
          <w:tcPr>
            <w:tcW w:w="1276" w:type="dxa"/>
            <w:noWrap/>
            <w:hideMark/>
          </w:tcPr>
          <w:p w14:paraId="798F5CCE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103,31</w:t>
            </w:r>
          </w:p>
        </w:tc>
        <w:tc>
          <w:tcPr>
            <w:tcW w:w="1276" w:type="dxa"/>
            <w:noWrap/>
            <w:hideMark/>
          </w:tcPr>
          <w:p w14:paraId="0BE8417C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1417" w:type="dxa"/>
            <w:noWrap/>
            <w:hideMark/>
          </w:tcPr>
          <w:p w14:paraId="6824F9E7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1553" w:type="dxa"/>
            <w:noWrap/>
            <w:hideMark/>
          </w:tcPr>
          <w:p w14:paraId="6D93F42C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</w:tr>
      <w:tr w:rsidR="001B634C" w:rsidRPr="001B634C" w14:paraId="5C49F892" w14:textId="77777777" w:rsidTr="00836650">
        <w:trPr>
          <w:trHeight w:val="255"/>
        </w:trPr>
        <w:tc>
          <w:tcPr>
            <w:tcW w:w="869" w:type="dxa"/>
            <w:noWrap/>
            <w:hideMark/>
          </w:tcPr>
          <w:p w14:paraId="28BD9E72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37" w:type="dxa"/>
            <w:hideMark/>
          </w:tcPr>
          <w:p w14:paraId="0D744F56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прямі витрати на оплату праці</w:t>
            </w:r>
          </w:p>
        </w:tc>
        <w:tc>
          <w:tcPr>
            <w:tcW w:w="1276" w:type="dxa"/>
            <w:noWrap/>
            <w:hideMark/>
          </w:tcPr>
          <w:p w14:paraId="42145A81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1 082,64</w:t>
            </w:r>
          </w:p>
        </w:tc>
        <w:tc>
          <w:tcPr>
            <w:tcW w:w="1276" w:type="dxa"/>
            <w:noWrap/>
            <w:hideMark/>
          </w:tcPr>
          <w:p w14:paraId="21E0CC8C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1417" w:type="dxa"/>
            <w:noWrap/>
            <w:hideMark/>
          </w:tcPr>
          <w:p w14:paraId="4813EDDA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1553" w:type="dxa"/>
            <w:noWrap/>
            <w:hideMark/>
          </w:tcPr>
          <w:p w14:paraId="3F98999D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20,20</w:t>
            </w:r>
          </w:p>
        </w:tc>
      </w:tr>
      <w:tr w:rsidR="001B634C" w:rsidRPr="001B634C" w14:paraId="1D15CA04" w14:textId="77777777" w:rsidTr="00836650">
        <w:trPr>
          <w:trHeight w:val="255"/>
        </w:trPr>
        <w:tc>
          <w:tcPr>
            <w:tcW w:w="869" w:type="dxa"/>
            <w:noWrap/>
            <w:hideMark/>
          </w:tcPr>
          <w:p w14:paraId="1CD1DF65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37" w:type="dxa"/>
            <w:hideMark/>
          </w:tcPr>
          <w:p w14:paraId="3A73DDD0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 xml:space="preserve">інші прямі витрати, у </w:t>
            </w:r>
            <w:proofErr w:type="spellStart"/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noWrap/>
            <w:hideMark/>
          </w:tcPr>
          <w:p w14:paraId="0A115047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293,00</w:t>
            </w:r>
          </w:p>
        </w:tc>
        <w:tc>
          <w:tcPr>
            <w:tcW w:w="1276" w:type="dxa"/>
            <w:noWrap/>
            <w:hideMark/>
          </w:tcPr>
          <w:p w14:paraId="554173DB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1417" w:type="dxa"/>
            <w:noWrap/>
            <w:hideMark/>
          </w:tcPr>
          <w:p w14:paraId="4B067E03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1553" w:type="dxa"/>
            <w:noWrap/>
            <w:hideMark/>
          </w:tcPr>
          <w:p w14:paraId="531D10AE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</w:tr>
      <w:tr w:rsidR="001B634C" w:rsidRPr="001B634C" w14:paraId="472A6E1D" w14:textId="77777777" w:rsidTr="00836650">
        <w:trPr>
          <w:trHeight w:val="255"/>
        </w:trPr>
        <w:tc>
          <w:tcPr>
            <w:tcW w:w="869" w:type="dxa"/>
            <w:noWrap/>
            <w:hideMark/>
          </w:tcPr>
          <w:p w14:paraId="67F3B705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237" w:type="dxa"/>
            <w:hideMark/>
          </w:tcPr>
          <w:p w14:paraId="0BC1242B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1276" w:type="dxa"/>
            <w:noWrap/>
            <w:hideMark/>
          </w:tcPr>
          <w:p w14:paraId="0B9547F0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238,18</w:t>
            </w:r>
          </w:p>
        </w:tc>
        <w:tc>
          <w:tcPr>
            <w:tcW w:w="1276" w:type="dxa"/>
            <w:noWrap/>
            <w:hideMark/>
          </w:tcPr>
          <w:p w14:paraId="78F56C25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417" w:type="dxa"/>
            <w:noWrap/>
            <w:hideMark/>
          </w:tcPr>
          <w:p w14:paraId="7A42BCDA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553" w:type="dxa"/>
            <w:noWrap/>
            <w:hideMark/>
          </w:tcPr>
          <w:p w14:paraId="6D53E94F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</w:tr>
      <w:tr w:rsidR="001B634C" w:rsidRPr="001B634C" w14:paraId="46F916A9" w14:textId="77777777" w:rsidTr="00836650">
        <w:trPr>
          <w:trHeight w:val="255"/>
        </w:trPr>
        <w:tc>
          <w:tcPr>
            <w:tcW w:w="869" w:type="dxa"/>
            <w:noWrap/>
            <w:hideMark/>
          </w:tcPr>
          <w:p w14:paraId="41CF3676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3237" w:type="dxa"/>
            <w:hideMark/>
          </w:tcPr>
          <w:p w14:paraId="4569243C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амортизаційні відрахування</w:t>
            </w:r>
          </w:p>
        </w:tc>
        <w:tc>
          <w:tcPr>
            <w:tcW w:w="1276" w:type="dxa"/>
            <w:noWrap/>
            <w:hideMark/>
          </w:tcPr>
          <w:p w14:paraId="6D9FE3B1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9EEEB99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DD10E72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  <w:noWrap/>
            <w:hideMark/>
          </w:tcPr>
          <w:p w14:paraId="6823F84A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34C" w:rsidRPr="001B634C" w14:paraId="0CF29F5B" w14:textId="77777777" w:rsidTr="00836650">
        <w:trPr>
          <w:trHeight w:val="255"/>
        </w:trPr>
        <w:tc>
          <w:tcPr>
            <w:tcW w:w="869" w:type="dxa"/>
            <w:noWrap/>
            <w:hideMark/>
          </w:tcPr>
          <w:p w14:paraId="5CE71AD3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3237" w:type="dxa"/>
            <w:hideMark/>
          </w:tcPr>
          <w:p w14:paraId="28FCEACB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інші прямі витрати</w:t>
            </w:r>
          </w:p>
        </w:tc>
        <w:tc>
          <w:tcPr>
            <w:tcW w:w="1276" w:type="dxa"/>
            <w:noWrap/>
            <w:hideMark/>
          </w:tcPr>
          <w:p w14:paraId="09C834EE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54,82</w:t>
            </w:r>
          </w:p>
        </w:tc>
        <w:tc>
          <w:tcPr>
            <w:tcW w:w="1276" w:type="dxa"/>
            <w:noWrap/>
            <w:hideMark/>
          </w:tcPr>
          <w:p w14:paraId="60A3575D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417" w:type="dxa"/>
            <w:noWrap/>
            <w:hideMark/>
          </w:tcPr>
          <w:p w14:paraId="755B80DF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553" w:type="dxa"/>
            <w:noWrap/>
            <w:hideMark/>
          </w:tcPr>
          <w:p w14:paraId="526BCF0A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1B634C" w:rsidRPr="001B634C" w14:paraId="442302C5" w14:textId="77777777" w:rsidTr="00836650">
        <w:trPr>
          <w:trHeight w:val="765"/>
        </w:trPr>
        <w:tc>
          <w:tcPr>
            <w:tcW w:w="869" w:type="dxa"/>
            <w:noWrap/>
            <w:hideMark/>
          </w:tcPr>
          <w:p w14:paraId="52D82F0A" w14:textId="77777777" w:rsidR="001B634C" w:rsidRPr="001B634C" w:rsidRDefault="001B634C" w:rsidP="00577078">
            <w:pPr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1.3.3.1</w:t>
            </w:r>
            <w:bookmarkStart w:id="0" w:name="_GoBack"/>
            <w:bookmarkEnd w:id="0"/>
          </w:p>
        </w:tc>
        <w:tc>
          <w:tcPr>
            <w:tcW w:w="3237" w:type="dxa"/>
            <w:hideMark/>
          </w:tcPr>
          <w:p w14:paraId="4A916953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276" w:type="dxa"/>
            <w:noWrap/>
            <w:hideMark/>
          </w:tcPr>
          <w:p w14:paraId="4782750F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2D1AD78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70F8B972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  <w:noWrap/>
            <w:hideMark/>
          </w:tcPr>
          <w:p w14:paraId="10EF3723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34C" w:rsidRPr="001B634C" w14:paraId="0968B52C" w14:textId="77777777" w:rsidTr="00836650">
        <w:trPr>
          <w:trHeight w:val="255"/>
        </w:trPr>
        <w:tc>
          <w:tcPr>
            <w:tcW w:w="869" w:type="dxa"/>
            <w:noWrap/>
            <w:hideMark/>
          </w:tcPr>
          <w:p w14:paraId="0E2E1D3B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37" w:type="dxa"/>
            <w:hideMark/>
          </w:tcPr>
          <w:p w14:paraId="1A2415DC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 xml:space="preserve">загальновиробничі витрати, у </w:t>
            </w:r>
            <w:proofErr w:type="spellStart"/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noWrap/>
            <w:hideMark/>
          </w:tcPr>
          <w:p w14:paraId="75675FF3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276" w:type="dxa"/>
            <w:noWrap/>
            <w:hideMark/>
          </w:tcPr>
          <w:p w14:paraId="19D8F4FA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417" w:type="dxa"/>
            <w:noWrap/>
            <w:hideMark/>
          </w:tcPr>
          <w:p w14:paraId="333ACC80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53" w:type="dxa"/>
            <w:noWrap/>
            <w:hideMark/>
          </w:tcPr>
          <w:p w14:paraId="71C40E62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1B634C" w:rsidRPr="001B634C" w14:paraId="3D0FC488" w14:textId="77777777" w:rsidTr="00836650">
        <w:trPr>
          <w:trHeight w:val="255"/>
        </w:trPr>
        <w:tc>
          <w:tcPr>
            <w:tcW w:w="869" w:type="dxa"/>
            <w:noWrap/>
            <w:hideMark/>
          </w:tcPr>
          <w:p w14:paraId="10FB1E4C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237" w:type="dxa"/>
            <w:hideMark/>
          </w:tcPr>
          <w:p w14:paraId="0CC5FDC3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1276" w:type="dxa"/>
            <w:noWrap/>
            <w:hideMark/>
          </w:tcPr>
          <w:p w14:paraId="22A4E581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276" w:type="dxa"/>
            <w:noWrap/>
            <w:hideMark/>
          </w:tcPr>
          <w:p w14:paraId="2B053A2A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  <w:noWrap/>
            <w:hideMark/>
          </w:tcPr>
          <w:p w14:paraId="02952EDC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53" w:type="dxa"/>
            <w:noWrap/>
            <w:hideMark/>
          </w:tcPr>
          <w:p w14:paraId="303359FB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1B634C" w:rsidRPr="001B634C" w14:paraId="7CF4A701" w14:textId="77777777" w:rsidTr="00836650">
        <w:trPr>
          <w:trHeight w:val="255"/>
        </w:trPr>
        <w:tc>
          <w:tcPr>
            <w:tcW w:w="869" w:type="dxa"/>
            <w:noWrap/>
            <w:hideMark/>
          </w:tcPr>
          <w:p w14:paraId="20F377CA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3237" w:type="dxa"/>
            <w:hideMark/>
          </w:tcPr>
          <w:p w14:paraId="374746D1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1276" w:type="dxa"/>
            <w:noWrap/>
            <w:hideMark/>
          </w:tcPr>
          <w:p w14:paraId="44748FE0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276" w:type="dxa"/>
            <w:noWrap/>
            <w:hideMark/>
          </w:tcPr>
          <w:p w14:paraId="46C056F2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noWrap/>
            <w:hideMark/>
          </w:tcPr>
          <w:p w14:paraId="5BD46232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53" w:type="dxa"/>
            <w:noWrap/>
            <w:hideMark/>
          </w:tcPr>
          <w:p w14:paraId="7DC801A9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1B634C" w:rsidRPr="001B634C" w14:paraId="13EFB7B3" w14:textId="77777777" w:rsidTr="00836650">
        <w:trPr>
          <w:trHeight w:val="255"/>
        </w:trPr>
        <w:tc>
          <w:tcPr>
            <w:tcW w:w="869" w:type="dxa"/>
            <w:noWrap/>
            <w:hideMark/>
          </w:tcPr>
          <w:p w14:paraId="50B7BFE2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3237" w:type="dxa"/>
            <w:hideMark/>
          </w:tcPr>
          <w:p w14:paraId="344917F2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інші витрати</w:t>
            </w:r>
          </w:p>
        </w:tc>
        <w:tc>
          <w:tcPr>
            <w:tcW w:w="1276" w:type="dxa"/>
            <w:noWrap/>
            <w:hideMark/>
          </w:tcPr>
          <w:p w14:paraId="73286665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276" w:type="dxa"/>
            <w:noWrap/>
            <w:hideMark/>
          </w:tcPr>
          <w:p w14:paraId="6FED1578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noWrap/>
            <w:hideMark/>
          </w:tcPr>
          <w:p w14:paraId="755D8245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53" w:type="dxa"/>
            <w:noWrap/>
            <w:hideMark/>
          </w:tcPr>
          <w:p w14:paraId="1F5B7DA4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1B634C" w:rsidRPr="001B634C" w14:paraId="663EAA83" w14:textId="77777777" w:rsidTr="00836650">
        <w:trPr>
          <w:trHeight w:val="255"/>
        </w:trPr>
        <w:tc>
          <w:tcPr>
            <w:tcW w:w="869" w:type="dxa"/>
            <w:noWrap/>
            <w:hideMark/>
          </w:tcPr>
          <w:p w14:paraId="6E670D90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37" w:type="dxa"/>
            <w:hideMark/>
          </w:tcPr>
          <w:p w14:paraId="02804EB8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Адміністративні витрати, у </w:t>
            </w:r>
            <w:proofErr w:type="spellStart"/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noWrap/>
            <w:hideMark/>
          </w:tcPr>
          <w:p w14:paraId="0F5890A2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29,38</w:t>
            </w:r>
          </w:p>
        </w:tc>
        <w:tc>
          <w:tcPr>
            <w:tcW w:w="1276" w:type="dxa"/>
            <w:noWrap/>
            <w:hideMark/>
          </w:tcPr>
          <w:p w14:paraId="53B15BA3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417" w:type="dxa"/>
            <w:noWrap/>
            <w:hideMark/>
          </w:tcPr>
          <w:p w14:paraId="56156351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553" w:type="dxa"/>
            <w:noWrap/>
            <w:hideMark/>
          </w:tcPr>
          <w:p w14:paraId="0D8FF1DF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1B634C" w:rsidRPr="001B634C" w14:paraId="07B409AA" w14:textId="77777777" w:rsidTr="00836650">
        <w:trPr>
          <w:trHeight w:val="255"/>
        </w:trPr>
        <w:tc>
          <w:tcPr>
            <w:tcW w:w="869" w:type="dxa"/>
            <w:noWrap/>
            <w:hideMark/>
          </w:tcPr>
          <w:p w14:paraId="0D204DC4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37" w:type="dxa"/>
            <w:hideMark/>
          </w:tcPr>
          <w:p w14:paraId="2B541A71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1276" w:type="dxa"/>
            <w:noWrap/>
            <w:hideMark/>
          </w:tcPr>
          <w:p w14:paraId="54872A68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22,51</w:t>
            </w:r>
          </w:p>
        </w:tc>
        <w:tc>
          <w:tcPr>
            <w:tcW w:w="1276" w:type="dxa"/>
            <w:noWrap/>
            <w:hideMark/>
          </w:tcPr>
          <w:p w14:paraId="6072AAF3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417" w:type="dxa"/>
            <w:noWrap/>
            <w:hideMark/>
          </w:tcPr>
          <w:p w14:paraId="2A151DF2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553" w:type="dxa"/>
            <w:noWrap/>
            <w:hideMark/>
          </w:tcPr>
          <w:p w14:paraId="072A9573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1B634C" w:rsidRPr="001B634C" w14:paraId="371C8A65" w14:textId="77777777" w:rsidTr="00836650">
        <w:trPr>
          <w:trHeight w:val="255"/>
        </w:trPr>
        <w:tc>
          <w:tcPr>
            <w:tcW w:w="869" w:type="dxa"/>
            <w:noWrap/>
            <w:hideMark/>
          </w:tcPr>
          <w:p w14:paraId="20E36AAB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37" w:type="dxa"/>
            <w:hideMark/>
          </w:tcPr>
          <w:p w14:paraId="4F7FE688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1276" w:type="dxa"/>
            <w:noWrap/>
            <w:hideMark/>
          </w:tcPr>
          <w:p w14:paraId="78BBC306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  <w:tc>
          <w:tcPr>
            <w:tcW w:w="1276" w:type="dxa"/>
            <w:noWrap/>
            <w:hideMark/>
          </w:tcPr>
          <w:p w14:paraId="5635B24B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417" w:type="dxa"/>
            <w:noWrap/>
            <w:hideMark/>
          </w:tcPr>
          <w:p w14:paraId="6505BD7D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53" w:type="dxa"/>
            <w:noWrap/>
            <w:hideMark/>
          </w:tcPr>
          <w:p w14:paraId="284340E0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1B634C" w:rsidRPr="001B634C" w14:paraId="35CE5599" w14:textId="77777777" w:rsidTr="00836650">
        <w:trPr>
          <w:trHeight w:val="255"/>
        </w:trPr>
        <w:tc>
          <w:tcPr>
            <w:tcW w:w="869" w:type="dxa"/>
            <w:noWrap/>
            <w:hideMark/>
          </w:tcPr>
          <w:p w14:paraId="5CF6274C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37" w:type="dxa"/>
            <w:hideMark/>
          </w:tcPr>
          <w:p w14:paraId="6A4E69F2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інші витрати</w:t>
            </w:r>
          </w:p>
        </w:tc>
        <w:tc>
          <w:tcPr>
            <w:tcW w:w="1276" w:type="dxa"/>
            <w:noWrap/>
            <w:hideMark/>
          </w:tcPr>
          <w:p w14:paraId="5D4352DC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276" w:type="dxa"/>
            <w:noWrap/>
            <w:hideMark/>
          </w:tcPr>
          <w:p w14:paraId="7ACEBBFA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  <w:noWrap/>
            <w:hideMark/>
          </w:tcPr>
          <w:p w14:paraId="680E61E6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53" w:type="dxa"/>
            <w:noWrap/>
            <w:hideMark/>
          </w:tcPr>
          <w:p w14:paraId="0ACEACF8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1B634C" w:rsidRPr="001B634C" w14:paraId="1242C776" w14:textId="77777777" w:rsidTr="00836650">
        <w:trPr>
          <w:trHeight w:val="255"/>
        </w:trPr>
        <w:tc>
          <w:tcPr>
            <w:tcW w:w="869" w:type="dxa"/>
            <w:noWrap/>
            <w:hideMark/>
          </w:tcPr>
          <w:p w14:paraId="47B6AE91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7" w:type="dxa"/>
            <w:hideMark/>
          </w:tcPr>
          <w:p w14:paraId="4653BE4D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276" w:type="dxa"/>
            <w:noWrap/>
            <w:hideMark/>
          </w:tcPr>
          <w:p w14:paraId="15B870B5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FC89656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D3C3F21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  <w:noWrap/>
            <w:hideMark/>
          </w:tcPr>
          <w:p w14:paraId="7B4E9F50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34C" w:rsidRPr="001B634C" w14:paraId="19B767A1" w14:textId="77777777" w:rsidTr="00836650">
        <w:trPr>
          <w:trHeight w:val="255"/>
        </w:trPr>
        <w:tc>
          <w:tcPr>
            <w:tcW w:w="869" w:type="dxa"/>
            <w:noWrap/>
            <w:hideMark/>
          </w:tcPr>
          <w:p w14:paraId="26EAB609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7" w:type="dxa"/>
            <w:hideMark/>
          </w:tcPr>
          <w:p w14:paraId="15564BA4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Витрати на компенсацію втрат те у т/м</w:t>
            </w:r>
          </w:p>
        </w:tc>
        <w:tc>
          <w:tcPr>
            <w:tcW w:w="1276" w:type="dxa"/>
            <w:noWrap/>
            <w:hideMark/>
          </w:tcPr>
          <w:p w14:paraId="2AA09A49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E4BB5D6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98BD258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  <w:noWrap/>
            <w:hideMark/>
          </w:tcPr>
          <w:p w14:paraId="341160B2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34C" w:rsidRPr="001B634C" w14:paraId="5E0B66B4" w14:textId="77777777" w:rsidTr="00836650">
        <w:trPr>
          <w:trHeight w:val="255"/>
        </w:trPr>
        <w:tc>
          <w:tcPr>
            <w:tcW w:w="869" w:type="dxa"/>
            <w:noWrap/>
            <w:hideMark/>
          </w:tcPr>
          <w:p w14:paraId="2C0F5299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7" w:type="dxa"/>
            <w:hideMark/>
          </w:tcPr>
          <w:p w14:paraId="62E07984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276" w:type="dxa"/>
            <w:noWrap/>
            <w:hideMark/>
          </w:tcPr>
          <w:p w14:paraId="58A2B729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559838C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6188208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  <w:noWrap/>
            <w:hideMark/>
          </w:tcPr>
          <w:p w14:paraId="75411D3B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34C" w:rsidRPr="001B634C" w14:paraId="4D68CD49" w14:textId="77777777" w:rsidTr="00836650">
        <w:trPr>
          <w:trHeight w:val="255"/>
        </w:trPr>
        <w:tc>
          <w:tcPr>
            <w:tcW w:w="869" w:type="dxa"/>
            <w:noWrap/>
            <w:hideMark/>
          </w:tcPr>
          <w:p w14:paraId="766FF469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7" w:type="dxa"/>
            <w:hideMark/>
          </w:tcPr>
          <w:p w14:paraId="40004500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276" w:type="dxa"/>
            <w:noWrap/>
            <w:hideMark/>
          </w:tcPr>
          <w:p w14:paraId="6563D75B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1 544,54</w:t>
            </w:r>
          </w:p>
        </w:tc>
        <w:tc>
          <w:tcPr>
            <w:tcW w:w="1276" w:type="dxa"/>
            <w:noWrap/>
            <w:hideMark/>
          </w:tcPr>
          <w:p w14:paraId="4249AD67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28,82</w:t>
            </w:r>
          </w:p>
        </w:tc>
        <w:tc>
          <w:tcPr>
            <w:tcW w:w="1417" w:type="dxa"/>
            <w:noWrap/>
            <w:hideMark/>
          </w:tcPr>
          <w:p w14:paraId="1F8E1F1D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28,82</w:t>
            </w:r>
          </w:p>
        </w:tc>
        <w:tc>
          <w:tcPr>
            <w:tcW w:w="1553" w:type="dxa"/>
            <w:noWrap/>
            <w:hideMark/>
          </w:tcPr>
          <w:p w14:paraId="2A4C5515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28,82</w:t>
            </w:r>
          </w:p>
        </w:tc>
      </w:tr>
      <w:tr w:rsidR="001B634C" w:rsidRPr="001B634C" w14:paraId="752872AC" w14:textId="77777777" w:rsidTr="00836650">
        <w:trPr>
          <w:trHeight w:val="255"/>
        </w:trPr>
        <w:tc>
          <w:tcPr>
            <w:tcW w:w="869" w:type="dxa"/>
            <w:noWrap/>
            <w:hideMark/>
          </w:tcPr>
          <w:p w14:paraId="48984E5F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7" w:type="dxa"/>
            <w:hideMark/>
          </w:tcPr>
          <w:p w14:paraId="16037F16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Витрати на покриття втрат</w:t>
            </w:r>
          </w:p>
        </w:tc>
        <w:tc>
          <w:tcPr>
            <w:tcW w:w="1276" w:type="dxa"/>
            <w:noWrap/>
            <w:hideMark/>
          </w:tcPr>
          <w:p w14:paraId="1F2F2A0A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F6C7A33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F98FC0D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  <w:noWrap/>
            <w:hideMark/>
          </w:tcPr>
          <w:p w14:paraId="1B0A4C93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34C" w:rsidRPr="001B634C" w14:paraId="72B259FB" w14:textId="77777777" w:rsidTr="00836650">
        <w:trPr>
          <w:trHeight w:val="255"/>
        </w:trPr>
        <w:tc>
          <w:tcPr>
            <w:tcW w:w="869" w:type="dxa"/>
            <w:noWrap/>
            <w:hideMark/>
          </w:tcPr>
          <w:p w14:paraId="2BC4376F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7" w:type="dxa"/>
            <w:hideMark/>
          </w:tcPr>
          <w:p w14:paraId="218F560C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 xml:space="preserve">Розрахунковий прибуток, усього, у </w:t>
            </w:r>
            <w:proofErr w:type="spellStart"/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noWrap/>
            <w:hideMark/>
          </w:tcPr>
          <w:p w14:paraId="12E4D118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75,34</w:t>
            </w:r>
          </w:p>
        </w:tc>
        <w:tc>
          <w:tcPr>
            <w:tcW w:w="1276" w:type="dxa"/>
            <w:noWrap/>
            <w:hideMark/>
          </w:tcPr>
          <w:p w14:paraId="6F364B2D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  <w:noWrap/>
            <w:hideMark/>
          </w:tcPr>
          <w:p w14:paraId="10EEE5CD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553" w:type="dxa"/>
            <w:noWrap/>
            <w:hideMark/>
          </w:tcPr>
          <w:p w14:paraId="37F2A50B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</w:tr>
      <w:tr w:rsidR="001B634C" w:rsidRPr="001B634C" w14:paraId="5F1EB652" w14:textId="77777777" w:rsidTr="00836650">
        <w:trPr>
          <w:trHeight w:val="255"/>
        </w:trPr>
        <w:tc>
          <w:tcPr>
            <w:tcW w:w="869" w:type="dxa"/>
            <w:noWrap/>
            <w:hideMark/>
          </w:tcPr>
          <w:p w14:paraId="3F32DADC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237" w:type="dxa"/>
            <w:hideMark/>
          </w:tcPr>
          <w:p w14:paraId="1D02FA53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податок на прибуток</w:t>
            </w:r>
          </w:p>
        </w:tc>
        <w:tc>
          <w:tcPr>
            <w:tcW w:w="1276" w:type="dxa"/>
            <w:noWrap/>
            <w:hideMark/>
          </w:tcPr>
          <w:p w14:paraId="1649F1CF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276" w:type="dxa"/>
            <w:noWrap/>
            <w:hideMark/>
          </w:tcPr>
          <w:p w14:paraId="2DCE59C2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  <w:noWrap/>
            <w:hideMark/>
          </w:tcPr>
          <w:p w14:paraId="60562CDC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3" w:type="dxa"/>
            <w:noWrap/>
            <w:hideMark/>
          </w:tcPr>
          <w:p w14:paraId="6503D567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B634C" w:rsidRPr="001B634C" w14:paraId="05DA4398" w14:textId="77777777" w:rsidTr="00836650">
        <w:trPr>
          <w:trHeight w:val="255"/>
        </w:trPr>
        <w:tc>
          <w:tcPr>
            <w:tcW w:w="869" w:type="dxa"/>
            <w:noWrap/>
            <w:hideMark/>
          </w:tcPr>
          <w:p w14:paraId="384542D4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237" w:type="dxa"/>
            <w:hideMark/>
          </w:tcPr>
          <w:p w14:paraId="54218D17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дивіденди</w:t>
            </w:r>
          </w:p>
        </w:tc>
        <w:tc>
          <w:tcPr>
            <w:tcW w:w="1276" w:type="dxa"/>
            <w:noWrap/>
            <w:hideMark/>
          </w:tcPr>
          <w:p w14:paraId="262E8F89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3454EFD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74F4200A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  <w:noWrap/>
            <w:hideMark/>
          </w:tcPr>
          <w:p w14:paraId="547E218F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34C" w:rsidRPr="001B634C" w14:paraId="2C5DC319" w14:textId="77777777" w:rsidTr="00836650">
        <w:trPr>
          <w:trHeight w:val="255"/>
        </w:trPr>
        <w:tc>
          <w:tcPr>
            <w:tcW w:w="869" w:type="dxa"/>
            <w:noWrap/>
            <w:hideMark/>
          </w:tcPr>
          <w:p w14:paraId="215FCD20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237" w:type="dxa"/>
            <w:hideMark/>
          </w:tcPr>
          <w:p w14:paraId="734D1339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резервний фонд (капітал)</w:t>
            </w:r>
          </w:p>
        </w:tc>
        <w:tc>
          <w:tcPr>
            <w:tcW w:w="1276" w:type="dxa"/>
            <w:noWrap/>
            <w:hideMark/>
          </w:tcPr>
          <w:p w14:paraId="6EE7604C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D6647B5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7D9CD96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  <w:noWrap/>
            <w:hideMark/>
          </w:tcPr>
          <w:p w14:paraId="19B0BD60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34C" w:rsidRPr="001B634C" w14:paraId="32560C5A" w14:textId="77777777" w:rsidTr="00836650">
        <w:trPr>
          <w:trHeight w:val="510"/>
        </w:trPr>
        <w:tc>
          <w:tcPr>
            <w:tcW w:w="869" w:type="dxa"/>
            <w:noWrap/>
            <w:hideMark/>
          </w:tcPr>
          <w:p w14:paraId="24126AE7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237" w:type="dxa"/>
            <w:hideMark/>
          </w:tcPr>
          <w:p w14:paraId="719BEB11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на розвиток виробництва (виробничі інвестиції)</w:t>
            </w:r>
          </w:p>
        </w:tc>
        <w:tc>
          <w:tcPr>
            <w:tcW w:w="1276" w:type="dxa"/>
            <w:noWrap/>
            <w:hideMark/>
          </w:tcPr>
          <w:p w14:paraId="0595F280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484CDC6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5D70463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  <w:noWrap/>
            <w:hideMark/>
          </w:tcPr>
          <w:p w14:paraId="34D0338A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34C" w:rsidRPr="001B634C" w14:paraId="23F99A86" w14:textId="77777777" w:rsidTr="00836650">
        <w:trPr>
          <w:trHeight w:val="270"/>
        </w:trPr>
        <w:tc>
          <w:tcPr>
            <w:tcW w:w="869" w:type="dxa"/>
            <w:noWrap/>
            <w:hideMark/>
          </w:tcPr>
          <w:p w14:paraId="2A249CA8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237" w:type="dxa"/>
            <w:hideMark/>
          </w:tcPr>
          <w:p w14:paraId="599AA934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забезпечення обігових коштів</w:t>
            </w:r>
          </w:p>
        </w:tc>
        <w:tc>
          <w:tcPr>
            <w:tcW w:w="1276" w:type="dxa"/>
            <w:noWrap/>
            <w:hideMark/>
          </w:tcPr>
          <w:p w14:paraId="1D5A175E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61,78</w:t>
            </w:r>
          </w:p>
        </w:tc>
        <w:tc>
          <w:tcPr>
            <w:tcW w:w="1276" w:type="dxa"/>
            <w:noWrap/>
            <w:hideMark/>
          </w:tcPr>
          <w:p w14:paraId="243F4512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417" w:type="dxa"/>
            <w:noWrap/>
            <w:hideMark/>
          </w:tcPr>
          <w:p w14:paraId="2A4987CD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553" w:type="dxa"/>
            <w:noWrap/>
            <w:hideMark/>
          </w:tcPr>
          <w:p w14:paraId="61EB8927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1B634C" w:rsidRPr="001B634C" w14:paraId="1726BC20" w14:textId="77777777" w:rsidTr="00836650">
        <w:trPr>
          <w:trHeight w:val="525"/>
        </w:trPr>
        <w:tc>
          <w:tcPr>
            <w:tcW w:w="869" w:type="dxa"/>
            <w:noWrap/>
            <w:hideMark/>
          </w:tcPr>
          <w:p w14:paraId="39A9DC19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237" w:type="dxa"/>
            <w:hideMark/>
          </w:tcPr>
          <w:p w14:paraId="446D879E" w14:textId="68420625" w:rsidR="001B634C" w:rsidRPr="001B634C" w:rsidRDefault="00577078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C">
              <w:rPr>
                <w:rFonts w:ascii="Times New Roman" w:hAnsi="Times New Roman" w:cs="Times New Roman"/>
                <w:sz w:val="24"/>
                <w:szCs w:val="24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1276" w:type="dxa"/>
            <w:noWrap/>
            <w:hideMark/>
          </w:tcPr>
          <w:p w14:paraId="38F89EC0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4EF0A3C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1687B82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  <w:noWrap/>
            <w:hideMark/>
          </w:tcPr>
          <w:p w14:paraId="305710A8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34C" w:rsidRPr="001B634C" w14:paraId="36127927" w14:textId="77777777" w:rsidTr="00836650">
        <w:trPr>
          <w:trHeight w:val="270"/>
        </w:trPr>
        <w:tc>
          <w:tcPr>
            <w:tcW w:w="869" w:type="dxa"/>
            <w:noWrap/>
            <w:hideMark/>
          </w:tcPr>
          <w:p w14:paraId="440BC8DA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237" w:type="dxa"/>
            <w:hideMark/>
          </w:tcPr>
          <w:p w14:paraId="13253A00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276" w:type="dxa"/>
            <w:noWrap/>
            <w:hideMark/>
          </w:tcPr>
          <w:p w14:paraId="162ECD92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C911D07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61357DC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  <w:noWrap/>
            <w:hideMark/>
          </w:tcPr>
          <w:p w14:paraId="2F1E3CE2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34C" w:rsidRPr="001B634C" w14:paraId="5F7BF19E" w14:textId="77777777" w:rsidTr="00836650">
        <w:trPr>
          <w:trHeight w:val="510"/>
        </w:trPr>
        <w:tc>
          <w:tcPr>
            <w:tcW w:w="869" w:type="dxa"/>
            <w:noWrap/>
            <w:hideMark/>
          </w:tcPr>
          <w:p w14:paraId="7DBE98D8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7" w:type="dxa"/>
            <w:hideMark/>
          </w:tcPr>
          <w:p w14:paraId="13FA81D8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вартість постачання  теплової енергії </w:t>
            </w:r>
          </w:p>
        </w:tc>
        <w:tc>
          <w:tcPr>
            <w:tcW w:w="1276" w:type="dxa"/>
            <w:noWrap/>
            <w:hideMark/>
          </w:tcPr>
          <w:p w14:paraId="0C53FA30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1 619,88</w:t>
            </w:r>
          </w:p>
        </w:tc>
        <w:tc>
          <w:tcPr>
            <w:tcW w:w="1276" w:type="dxa"/>
            <w:noWrap/>
            <w:hideMark/>
          </w:tcPr>
          <w:p w14:paraId="0CB1B831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30,23</w:t>
            </w:r>
          </w:p>
        </w:tc>
        <w:tc>
          <w:tcPr>
            <w:tcW w:w="1417" w:type="dxa"/>
            <w:noWrap/>
            <w:hideMark/>
          </w:tcPr>
          <w:p w14:paraId="18F3DE7C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30,23</w:t>
            </w:r>
          </w:p>
        </w:tc>
        <w:tc>
          <w:tcPr>
            <w:tcW w:w="1553" w:type="dxa"/>
            <w:noWrap/>
            <w:hideMark/>
          </w:tcPr>
          <w:p w14:paraId="5EAAF4BD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30,23</w:t>
            </w:r>
          </w:p>
        </w:tc>
      </w:tr>
      <w:tr w:rsidR="001B634C" w:rsidRPr="001B634C" w14:paraId="2BC6C1CF" w14:textId="77777777" w:rsidTr="00836650">
        <w:trPr>
          <w:trHeight w:val="510"/>
        </w:trPr>
        <w:tc>
          <w:tcPr>
            <w:tcW w:w="869" w:type="dxa"/>
            <w:noWrap/>
            <w:hideMark/>
          </w:tcPr>
          <w:p w14:paraId="30F11703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7" w:type="dxa"/>
            <w:hideMark/>
          </w:tcPr>
          <w:p w14:paraId="2C0C950C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 xml:space="preserve">Річний обсяг реалізації теплової енергії власним споживачам, </w:t>
            </w:r>
            <w:proofErr w:type="spellStart"/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276" w:type="dxa"/>
            <w:noWrap/>
            <w:hideMark/>
          </w:tcPr>
          <w:p w14:paraId="79BEC7B8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53 591,28</w:t>
            </w:r>
          </w:p>
        </w:tc>
        <w:tc>
          <w:tcPr>
            <w:tcW w:w="1276" w:type="dxa"/>
            <w:noWrap/>
            <w:hideMark/>
          </w:tcPr>
          <w:p w14:paraId="2700E04C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50 366,95</w:t>
            </w:r>
          </w:p>
        </w:tc>
        <w:tc>
          <w:tcPr>
            <w:tcW w:w="1417" w:type="dxa"/>
            <w:noWrap/>
            <w:hideMark/>
          </w:tcPr>
          <w:p w14:paraId="67A98039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2 038,21</w:t>
            </w:r>
          </w:p>
        </w:tc>
        <w:tc>
          <w:tcPr>
            <w:tcW w:w="1553" w:type="dxa"/>
            <w:noWrap/>
            <w:hideMark/>
          </w:tcPr>
          <w:p w14:paraId="6CA908E2" w14:textId="77777777" w:rsidR="001B634C" w:rsidRPr="001B634C" w:rsidRDefault="001B634C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C">
              <w:rPr>
                <w:rFonts w:ascii="Times New Roman" w:hAnsi="Times New Roman" w:cs="Times New Roman"/>
                <w:sz w:val="24"/>
                <w:szCs w:val="24"/>
              </w:rPr>
              <w:t>1 186,11</w:t>
            </w:r>
          </w:p>
        </w:tc>
      </w:tr>
    </w:tbl>
    <w:p w14:paraId="646517A6" w14:textId="10411AA7" w:rsidR="003D3E7B" w:rsidRDefault="003D3E7B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A83F54" w14:textId="77777777" w:rsidR="009A3DB6" w:rsidRDefault="009A3DB6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BC012" w14:textId="77777777" w:rsidR="00540132" w:rsidRDefault="00540132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5F51E3" w14:textId="7046BA4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міського голови,</w:t>
      </w:r>
    </w:p>
    <w:p w14:paraId="52D54FF3" w14:textId="7777777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керуючий вправами виконкому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Юрій ВЕРБИЧ</w:t>
      </w:r>
    </w:p>
    <w:p w14:paraId="5C68F8FD" w14:textId="7777777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24E856" w14:textId="7777777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F210B3" w14:textId="7777777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777 955</w:t>
      </w:r>
    </w:p>
    <w:p w14:paraId="0D775442" w14:textId="77777777" w:rsidR="00ED08B7" w:rsidRDefault="00ED08B7" w:rsidP="00ED08B7">
      <w:pPr>
        <w:rPr>
          <w:rFonts w:ascii="Times New Roman" w:hAnsi="Times New Roman" w:cs="Times New Roman"/>
          <w:sz w:val="24"/>
          <w:szCs w:val="24"/>
        </w:rPr>
      </w:pPr>
    </w:p>
    <w:p w14:paraId="3EB31C5D" w14:textId="77777777" w:rsidR="00ED08B7" w:rsidRPr="00ED08B7" w:rsidRDefault="00ED08B7" w:rsidP="00ED08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D08B7" w:rsidRPr="00ED08B7" w:rsidSect="00ED522D">
      <w:headerReference w:type="default" r:id="rId7"/>
      <w:pgSz w:w="11906" w:h="16838"/>
      <w:pgMar w:top="567" w:right="567" w:bottom="1418" w:left="1701" w:header="709" w:footer="709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2D675" w14:textId="77777777" w:rsidR="0018398C" w:rsidRDefault="0018398C" w:rsidP="00ED522D">
      <w:pPr>
        <w:spacing w:after="0" w:line="240" w:lineRule="auto"/>
      </w:pPr>
      <w:r>
        <w:separator/>
      </w:r>
    </w:p>
  </w:endnote>
  <w:endnote w:type="continuationSeparator" w:id="0">
    <w:p w14:paraId="780A51BF" w14:textId="77777777" w:rsidR="0018398C" w:rsidRDefault="0018398C" w:rsidP="00ED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200AB" w14:textId="77777777" w:rsidR="0018398C" w:rsidRDefault="0018398C" w:rsidP="00ED522D">
      <w:pPr>
        <w:spacing w:after="0" w:line="240" w:lineRule="auto"/>
      </w:pPr>
      <w:r>
        <w:separator/>
      </w:r>
    </w:p>
  </w:footnote>
  <w:footnote w:type="continuationSeparator" w:id="0">
    <w:p w14:paraId="56B43B60" w14:textId="77777777" w:rsidR="0018398C" w:rsidRDefault="0018398C" w:rsidP="00ED5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580230"/>
      <w:docPartObj>
        <w:docPartGallery w:val="Page Numbers (Top of Page)"/>
        <w:docPartUnique/>
      </w:docPartObj>
    </w:sdtPr>
    <w:sdtEndPr/>
    <w:sdtContent>
      <w:p w14:paraId="41C4D8B8" w14:textId="1870B8E9" w:rsidR="00ED522D" w:rsidRDefault="00ED52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078" w:rsidRPr="00577078">
          <w:rPr>
            <w:noProof/>
            <w:lang w:val="ru-RU"/>
          </w:rPr>
          <w:t>47</w:t>
        </w:r>
        <w:r>
          <w:fldChar w:fldCharType="end"/>
        </w:r>
      </w:p>
    </w:sdtContent>
  </w:sdt>
  <w:p w14:paraId="6D318693" w14:textId="77777777" w:rsidR="00ED522D" w:rsidRDefault="00ED52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52"/>
    <w:rsid w:val="0018398C"/>
    <w:rsid w:val="001B634C"/>
    <w:rsid w:val="003D3E7B"/>
    <w:rsid w:val="00540132"/>
    <w:rsid w:val="00543370"/>
    <w:rsid w:val="00577078"/>
    <w:rsid w:val="00707352"/>
    <w:rsid w:val="00836650"/>
    <w:rsid w:val="008517FE"/>
    <w:rsid w:val="008D7761"/>
    <w:rsid w:val="009A3DB6"/>
    <w:rsid w:val="00A0700D"/>
    <w:rsid w:val="00AB30FA"/>
    <w:rsid w:val="00C96CD9"/>
    <w:rsid w:val="00D42213"/>
    <w:rsid w:val="00D51B8D"/>
    <w:rsid w:val="00E01CAB"/>
    <w:rsid w:val="00ED08B7"/>
    <w:rsid w:val="00ED522D"/>
    <w:rsid w:val="00F1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C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2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22D"/>
  </w:style>
  <w:style w:type="paragraph" w:styleId="a6">
    <w:name w:val="footer"/>
    <w:basedOn w:val="a"/>
    <w:link w:val="a7"/>
    <w:uiPriority w:val="99"/>
    <w:unhideWhenUsed/>
    <w:rsid w:val="00ED52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2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22D"/>
  </w:style>
  <w:style w:type="paragraph" w:styleId="a6">
    <w:name w:val="footer"/>
    <w:basedOn w:val="a"/>
    <w:link w:val="a7"/>
    <w:uiPriority w:val="99"/>
    <w:unhideWhenUsed/>
    <w:rsid w:val="00ED52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1891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Гребенюк Оксана Костянтинівна</dc:creator>
  <cp:keywords/>
  <dc:description/>
  <cp:lastModifiedBy>Поліщук Оксана Анатоліївна</cp:lastModifiedBy>
  <cp:revision>5</cp:revision>
  <dcterms:created xsi:type="dcterms:W3CDTF">2021-09-17T08:29:00Z</dcterms:created>
  <dcterms:modified xsi:type="dcterms:W3CDTF">2021-09-27T11:38:00Z</dcterms:modified>
</cp:coreProperties>
</file>