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BA" w:rsidRDefault="00714BBA">
      <w:pPr>
        <w:tabs>
          <w:tab w:val="left" w:pos="11910"/>
        </w:tabs>
      </w:pPr>
    </w:p>
    <w:tbl>
      <w:tblPr>
        <w:tblW w:w="11175" w:type="dxa"/>
        <w:tblInd w:w="4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5487"/>
        <w:gridCol w:w="2490"/>
        <w:gridCol w:w="2279"/>
      </w:tblGrid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/>
        </w:tc>
        <w:tc>
          <w:tcPr>
            <w:tcW w:w="5487" w:type="dxa"/>
            <w:vAlign w:val="bottom"/>
          </w:tcPr>
          <w:p w:rsidR="00714BBA" w:rsidRDefault="00714BBA"/>
        </w:tc>
        <w:tc>
          <w:tcPr>
            <w:tcW w:w="4769" w:type="dxa"/>
            <w:gridSpan w:val="2"/>
            <w:vMerge w:val="restart"/>
            <w:vAlign w:val="bottom"/>
          </w:tcPr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4332AF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4332A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  <w:r w:rsidR="004332AF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/>
        </w:tc>
        <w:tc>
          <w:tcPr>
            <w:tcW w:w="5487" w:type="dxa"/>
            <w:vAlign w:val="bottom"/>
          </w:tcPr>
          <w:p w:rsidR="00714BBA" w:rsidRDefault="00714BBA"/>
        </w:tc>
        <w:tc>
          <w:tcPr>
            <w:tcW w:w="4769" w:type="dxa"/>
            <w:gridSpan w:val="2"/>
            <w:vMerge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/>
        </w:tc>
        <w:tc>
          <w:tcPr>
            <w:tcW w:w="5487" w:type="dxa"/>
            <w:vAlign w:val="bottom"/>
          </w:tcPr>
          <w:p w:rsidR="00714BBA" w:rsidRDefault="00714BBA"/>
        </w:tc>
        <w:tc>
          <w:tcPr>
            <w:tcW w:w="4769" w:type="dxa"/>
            <w:gridSpan w:val="2"/>
            <w:vMerge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/>
        </w:tc>
        <w:tc>
          <w:tcPr>
            <w:tcW w:w="5487" w:type="dxa"/>
            <w:vAlign w:val="bottom"/>
          </w:tcPr>
          <w:p w:rsidR="00714BBA" w:rsidRDefault="00714BBA"/>
        </w:tc>
        <w:tc>
          <w:tcPr>
            <w:tcW w:w="4769" w:type="dxa"/>
            <w:gridSpan w:val="2"/>
            <w:vMerge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BBA" w:rsidTr="004332AF">
        <w:trPr>
          <w:trHeight w:val="255"/>
        </w:trPr>
        <w:tc>
          <w:tcPr>
            <w:tcW w:w="11175" w:type="dxa"/>
            <w:gridSpan w:val="4"/>
            <w:vAlign w:val="bottom"/>
          </w:tcPr>
          <w:p w:rsidR="00714BBA" w:rsidRDefault="00714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виробництво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(виробництво теплової енергії, транспортування теплової енергії без урахування витрат на утримання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/>
        </w:tc>
        <w:tc>
          <w:tcPr>
            <w:tcW w:w="5487" w:type="dxa"/>
            <w:vAlign w:val="bottom"/>
          </w:tcPr>
          <w:p w:rsidR="00714BBA" w:rsidRDefault="00714BBA"/>
        </w:tc>
        <w:tc>
          <w:tcPr>
            <w:tcW w:w="2490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без ПДВ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32AF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714BBA" w:rsidTr="004332AF">
        <w:trPr>
          <w:trHeight w:val="990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714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714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потреб інших </w:t>
            </w:r>
            <w:r>
              <w:rPr>
                <w:rFonts w:ascii="Times New Roman" w:hAnsi="Times New Roman"/>
                <w:sz w:val="26"/>
                <w:szCs w:val="26"/>
              </w:rPr>
              <w:t>споживачів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 w:rsidP="004332AF">
            <w:pPr>
              <w:tabs>
                <w:tab w:val="left" w:pos="309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2 472,88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3 447,20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02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виробництво теплової енергії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2 326,79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3 299,34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2 114,89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3 102,76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1 862,89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2 847,16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179,88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182,65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64,88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65,15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матеріали, </w:t>
            </w:r>
            <w:r>
              <w:rPr>
                <w:rFonts w:ascii="Times New Roman" w:hAnsi="Times New Roman"/>
                <w:sz w:val="26"/>
                <w:szCs w:val="26"/>
              </w:rPr>
              <w:t>запасні частини та інші матеріальні ресурси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5,87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118,28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118,78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88,80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72,96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25,27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</w:t>
            </w:r>
            <w:r>
              <w:rPr>
                <w:rFonts w:ascii="Times New Roman" w:hAnsi="Times New Roman"/>
                <w:sz w:val="26"/>
                <w:szCs w:val="26"/>
              </w:rPr>
              <w:t>прямі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38,11</w:t>
            </w:r>
          </w:p>
        </w:tc>
      </w:tr>
      <w:tr w:rsidR="00714BBA" w:rsidTr="004332AF">
        <w:trPr>
          <w:trHeight w:val="5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4,82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4,84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3,69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відрахування на соціальні </w:t>
            </w:r>
            <w:r>
              <w:rPr>
                <w:rFonts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29,21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29,34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2,29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2 356,00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3 328,68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116,87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118,52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21,33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95,84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97,19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2 472,88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3 447,20</w:t>
            </w:r>
          </w:p>
        </w:tc>
      </w:tr>
      <w:tr w:rsidR="00714BBA" w:rsidTr="004332AF">
        <w:trPr>
          <w:trHeight w:val="51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2 258,01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4BBA" w:rsidRDefault="001E5F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1 315,26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7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0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BBA" w:rsidTr="004332AF">
        <w:trPr>
          <w:trHeight w:val="510"/>
        </w:trPr>
        <w:tc>
          <w:tcPr>
            <w:tcW w:w="6406" w:type="dxa"/>
            <w:gridSpan w:val="2"/>
            <w:vAlign w:val="bottom"/>
          </w:tcPr>
          <w:p w:rsidR="00714BBA" w:rsidRDefault="00714B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769" w:type="dxa"/>
            <w:gridSpan w:val="2"/>
            <w:vAlign w:val="bottom"/>
          </w:tcPr>
          <w:p w:rsidR="00714BBA" w:rsidRDefault="001E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Юрій ВЕРБИЧ</w:t>
            </w:r>
          </w:p>
        </w:tc>
      </w:tr>
      <w:tr w:rsidR="00714BBA" w:rsidTr="004332AF">
        <w:trPr>
          <w:trHeight w:val="255"/>
        </w:trPr>
        <w:tc>
          <w:tcPr>
            <w:tcW w:w="919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7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714BBA" w:rsidRDefault="00714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BBA" w:rsidRDefault="00714BBA" w:rsidP="004332AF">
      <w:pPr>
        <w:ind w:left="426"/>
      </w:pPr>
    </w:p>
    <w:p w:rsidR="00714BBA" w:rsidRDefault="001E5F7A" w:rsidP="004332AF">
      <w:pPr>
        <w:tabs>
          <w:tab w:val="left" w:pos="11910"/>
        </w:tabs>
        <w:ind w:left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</w:p>
    <w:p w:rsidR="00714BBA" w:rsidRDefault="00714BBA" w:rsidP="004332AF">
      <w:bookmarkStart w:id="0" w:name="_GoBack"/>
      <w:bookmarkEnd w:id="0"/>
    </w:p>
    <w:sectPr w:rsidR="00714BBA" w:rsidSect="004332AF">
      <w:headerReference w:type="default" r:id="rId7"/>
      <w:pgSz w:w="13890" w:h="16838"/>
      <w:pgMar w:top="567" w:right="567" w:bottom="1701" w:left="1701" w:header="426" w:footer="0" w:gutter="0"/>
      <w:pgNumType w:start="33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7A" w:rsidRDefault="001E5F7A" w:rsidP="004332AF">
      <w:r>
        <w:separator/>
      </w:r>
    </w:p>
  </w:endnote>
  <w:endnote w:type="continuationSeparator" w:id="0">
    <w:p w:rsidR="001E5F7A" w:rsidRDefault="001E5F7A" w:rsidP="0043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7A" w:rsidRDefault="001E5F7A" w:rsidP="004332AF">
      <w:r>
        <w:separator/>
      </w:r>
    </w:p>
  </w:footnote>
  <w:footnote w:type="continuationSeparator" w:id="0">
    <w:p w:rsidR="001E5F7A" w:rsidRDefault="001E5F7A" w:rsidP="0043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99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AF" w:rsidRPr="004332AF" w:rsidRDefault="004332A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32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32A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34</w:t>
        </w:r>
        <w:r w:rsidRPr="004332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32AF" w:rsidRDefault="00433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4BBA"/>
    <w:rsid w:val="001E5F7A"/>
    <w:rsid w:val="004332AF"/>
    <w:rsid w:val="007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332A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332AF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4332A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332A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332A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332AF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4332A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332A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1656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2021-10-28T09:39:00Z</dcterms:created>
  <dcterms:modified xsi:type="dcterms:W3CDTF">2021-10-28T09:41:00Z</dcterms:modified>
  <dc:language>uk-UA</dc:language>
</cp:coreProperties>
</file>