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71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9"/>
        <w:gridCol w:w="5521"/>
        <w:gridCol w:w="2332"/>
        <w:gridCol w:w="2809"/>
      </w:tblGrid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/>
        </w:tc>
        <w:tc>
          <w:tcPr>
            <w:tcW w:w="5521" w:type="dxa"/>
            <w:vAlign w:val="bottom"/>
          </w:tcPr>
          <w:p w:rsidR="000C39B1" w:rsidRDefault="000C39B1"/>
        </w:tc>
        <w:tc>
          <w:tcPr>
            <w:tcW w:w="5141" w:type="dxa"/>
            <w:gridSpan w:val="2"/>
            <w:vMerge w:val="restart"/>
            <w:vAlign w:val="bottom"/>
          </w:tcPr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163A8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63A81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  <w:r w:rsidR="00163A81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/>
        </w:tc>
        <w:tc>
          <w:tcPr>
            <w:tcW w:w="5521" w:type="dxa"/>
            <w:vAlign w:val="bottom"/>
          </w:tcPr>
          <w:p w:rsidR="000C39B1" w:rsidRDefault="000C39B1"/>
        </w:tc>
        <w:tc>
          <w:tcPr>
            <w:tcW w:w="5141" w:type="dxa"/>
            <w:gridSpan w:val="2"/>
            <w:vMerge/>
            <w:vAlign w:val="bottom"/>
          </w:tcPr>
          <w:p w:rsidR="000C39B1" w:rsidRDefault="000C39B1">
            <w:pPr>
              <w:rPr>
                <w:rFonts w:ascii="Times New Roman" w:hAnsi="Times New Roman"/>
              </w:rPr>
            </w:pP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/>
        </w:tc>
        <w:tc>
          <w:tcPr>
            <w:tcW w:w="5521" w:type="dxa"/>
            <w:vAlign w:val="bottom"/>
          </w:tcPr>
          <w:p w:rsidR="000C39B1" w:rsidRDefault="000C39B1"/>
        </w:tc>
        <w:tc>
          <w:tcPr>
            <w:tcW w:w="5141" w:type="dxa"/>
            <w:gridSpan w:val="2"/>
            <w:vMerge/>
            <w:vAlign w:val="bottom"/>
          </w:tcPr>
          <w:p w:rsidR="000C39B1" w:rsidRDefault="000C39B1">
            <w:pPr>
              <w:rPr>
                <w:rFonts w:ascii="Times New Roman" w:hAnsi="Times New Roman"/>
              </w:rPr>
            </w:pP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/>
        </w:tc>
        <w:tc>
          <w:tcPr>
            <w:tcW w:w="5521" w:type="dxa"/>
            <w:vAlign w:val="bottom"/>
          </w:tcPr>
          <w:p w:rsidR="000C39B1" w:rsidRDefault="000C39B1"/>
        </w:tc>
        <w:tc>
          <w:tcPr>
            <w:tcW w:w="5141" w:type="dxa"/>
            <w:gridSpan w:val="2"/>
            <w:vMerge/>
            <w:vAlign w:val="bottom"/>
          </w:tcPr>
          <w:p w:rsidR="000C39B1" w:rsidRDefault="000C39B1">
            <w:pPr>
              <w:rPr>
                <w:rFonts w:ascii="Times New Roman" w:hAnsi="Times New Roman"/>
              </w:rPr>
            </w:pP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/>
        </w:tc>
        <w:tc>
          <w:tcPr>
            <w:tcW w:w="5521" w:type="dxa"/>
            <w:vAlign w:val="bottom"/>
          </w:tcPr>
          <w:p w:rsidR="000C39B1" w:rsidRDefault="000C39B1"/>
        </w:tc>
        <w:tc>
          <w:tcPr>
            <w:tcW w:w="5141" w:type="dxa"/>
            <w:gridSpan w:val="2"/>
            <w:vMerge/>
            <w:vAlign w:val="bottom"/>
          </w:tcPr>
          <w:p w:rsidR="000C39B1" w:rsidRDefault="000C39B1">
            <w:pPr>
              <w:rPr>
                <w:rFonts w:ascii="Times New Roman" w:hAnsi="Times New Roman"/>
              </w:rPr>
            </w:pPr>
          </w:p>
        </w:tc>
      </w:tr>
      <w:tr w:rsidR="000C39B1" w:rsidTr="00163A81">
        <w:trPr>
          <w:trHeight w:val="255"/>
        </w:trPr>
        <w:tc>
          <w:tcPr>
            <w:tcW w:w="11670" w:type="dxa"/>
            <w:gridSpan w:val="4"/>
            <w:vAlign w:val="bottom"/>
          </w:tcPr>
          <w:p w:rsidR="000C39B1" w:rsidRDefault="000C3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теплову енергію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з урахуванням витрат на утримання центральних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1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2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9" w:type="dxa"/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ПДВ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A8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0C39B1" w:rsidTr="00163A81">
        <w:trPr>
          <w:trHeight w:val="25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10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теплову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енергію,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0C39B1" w:rsidTr="00163A81">
        <w:trPr>
          <w:trHeight w:val="58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теплову енергію (без врахування витрат на оснащення ВКО)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3 018,59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4 107,51</w:t>
            </w:r>
          </w:p>
        </w:tc>
      </w:tr>
      <w:tr w:rsidR="000C39B1" w:rsidTr="00163A81">
        <w:trPr>
          <w:trHeight w:val="60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теплову енергію (з урахуванням витрат на оснащення ВКО)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3 196,47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4 285,39</w:t>
            </w:r>
          </w:p>
        </w:tc>
      </w:tr>
      <w:tr w:rsidR="000C39B1" w:rsidTr="00163A81">
        <w:trPr>
          <w:trHeight w:val="31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2 472,88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3 447,20</w:t>
            </w:r>
          </w:p>
        </w:tc>
      </w:tr>
      <w:tr w:rsidR="000C39B1" w:rsidTr="00163A81">
        <w:trPr>
          <w:trHeight w:val="79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транспортування теплової енергії з урахуванням витрат на утримання центральних теплових пунктів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540,45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655,04</w:t>
            </w:r>
          </w:p>
        </w:tc>
      </w:tr>
      <w:tr w:rsidR="000C39B1" w:rsidTr="00163A81">
        <w:trPr>
          <w:trHeight w:val="103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тарифи на постачання теплової енергії без урахування витрат на утримання індивідуальних теплових пунктів (без урахування </w:t>
            </w:r>
            <w:r>
              <w:rPr>
                <w:rFonts w:ascii="Times New Roman" w:hAnsi="Times New Roman"/>
                <w:sz w:val="26"/>
                <w:szCs w:val="26"/>
              </w:rPr>
              <w:t>витрат на встановлення ВКО)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0C39B1" w:rsidTr="00163A81">
        <w:trPr>
          <w:trHeight w:val="105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0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витрат на теплову енергію,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рік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61 960,64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10 542,12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54 673,21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9 693,71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45 905,85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8 606,41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4 432,69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552,12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3 890,11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478,88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1,59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1.1.5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88,77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10,93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355,79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43,80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4 155,53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511,73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3 000,14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320,45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877,78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108,09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702,92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86,52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1 419,44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125,84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вартість виробництва теплової енергії, виробленої з альтернативних </w:t>
            </w:r>
            <w:r>
              <w:rPr>
                <w:rFonts w:ascii="Times New Roman" w:hAnsi="Times New Roman"/>
                <w:sz w:val="26"/>
                <w:szCs w:val="26"/>
              </w:rPr>
              <w:t>джерел енергії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580,96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22,56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131,77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16,23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100,54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12,38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21,55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9,68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799,34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98,46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611,53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75,32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125,32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15,44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62,48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7,70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6 997,23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1 168,48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собівартість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69 757,21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11 809,05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3 085,78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462,97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555,44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83,33</w:t>
            </w:r>
          </w:p>
        </w:tc>
      </w:tr>
      <w:tr w:rsidR="000C39B1" w:rsidTr="00163A81">
        <w:trPr>
          <w:trHeight w:val="78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8.1.1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податок на прибуток на суму витрат на оснащення будівель вузлами комерційного </w:t>
            </w:r>
            <w:r>
              <w:rPr>
                <w:rFonts w:ascii="Times New Roman" w:hAnsi="Times New Roman"/>
                <w:sz w:val="26"/>
                <w:szCs w:val="26"/>
              </w:rPr>
              <w:t>обліку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14,34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2 528,52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314,32</w:t>
            </w:r>
          </w:p>
        </w:tc>
      </w:tr>
      <w:tr w:rsidR="000C39B1" w:rsidTr="00163A81">
        <w:trPr>
          <w:trHeight w:val="32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оснащення будівель вузлами комерційного </w:t>
            </w:r>
            <w:r>
              <w:rPr>
                <w:rFonts w:ascii="Times New Roman" w:hAnsi="Times New Roman"/>
                <w:sz w:val="26"/>
                <w:szCs w:val="26"/>
              </w:rPr>
              <w:t>обліку теплової енергії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65,31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0C39B1" w:rsidTr="00163A81">
        <w:trPr>
          <w:trHeight w:val="82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Загальна вартість теплової енергії всього (без витрат на компенсацію втрат тепло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вої енергії в мережах),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65 845,76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11 103,54</w:t>
            </w:r>
          </w:p>
        </w:tc>
      </w:tr>
      <w:tr w:rsidR="000C39B1" w:rsidTr="00163A81">
        <w:trPr>
          <w:trHeight w:val="52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тому числі витрати на оснащення вузлами </w:t>
            </w:r>
            <w:r>
              <w:rPr>
                <w:rFonts w:ascii="Times New Roman" w:hAnsi="Times New Roman"/>
                <w:sz w:val="26"/>
                <w:szCs w:val="26"/>
              </w:rPr>
              <w:t>комерційного обліку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79,65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24 642,27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3 022,81</w:t>
            </w:r>
          </w:p>
        </w:tc>
      </w:tr>
      <w:tr w:rsidR="000C39B1" w:rsidTr="00163A81">
        <w:trPr>
          <w:trHeight w:val="510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21 812,68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2 683,84</w:t>
            </w:r>
          </w:p>
        </w:tc>
      </w:tr>
      <w:tr w:rsidR="000C39B1" w:rsidTr="00163A81">
        <w:trPr>
          <w:trHeight w:val="765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тому числі: обсяг реалізованої теплової енергії споживачам, </w:t>
            </w:r>
            <w:r>
              <w:rPr>
                <w:rFonts w:ascii="Times New Roman" w:hAnsi="Times New Roman"/>
                <w:sz w:val="26"/>
                <w:szCs w:val="26"/>
              </w:rPr>
              <w:t>будівлі яких будуть оснащені ВКО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3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12,49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39B1" w:rsidRDefault="008061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447,78</w:t>
            </w:r>
          </w:p>
        </w:tc>
      </w:tr>
      <w:tr w:rsidR="000C39B1" w:rsidTr="00163A81">
        <w:trPr>
          <w:trHeight w:val="255"/>
        </w:trPr>
        <w:tc>
          <w:tcPr>
            <w:tcW w:w="1009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1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2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9" w:type="dxa"/>
            <w:vAlign w:val="bottom"/>
          </w:tcPr>
          <w:p w:rsidR="000C39B1" w:rsidRDefault="000C3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39B1" w:rsidTr="00163A81">
        <w:trPr>
          <w:trHeight w:val="510"/>
        </w:trPr>
        <w:tc>
          <w:tcPr>
            <w:tcW w:w="6530" w:type="dxa"/>
            <w:gridSpan w:val="2"/>
            <w:vAlign w:val="bottom"/>
          </w:tcPr>
          <w:p w:rsidR="000C39B1" w:rsidRDefault="000C39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5141" w:type="dxa"/>
            <w:gridSpan w:val="2"/>
            <w:vAlign w:val="bottom"/>
          </w:tcPr>
          <w:p w:rsidR="000C39B1" w:rsidRDefault="00806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Юрій ВЕРБИЧ</w:t>
            </w:r>
          </w:p>
        </w:tc>
      </w:tr>
    </w:tbl>
    <w:p w:rsidR="000C39B1" w:rsidRDefault="000C39B1">
      <w:pPr>
        <w:rPr>
          <w:rFonts w:ascii="Times New Roman" w:hAnsi="Times New Roman"/>
        </w:rPr>
      </w:pPr>
    </w:p>
    <w:p w:rsidR="000C39B1" w:rsidRDefault="000C39B1">
      <w:pPr>
        <w:rPr>
          <w:rFonts w:ascii="Times New Roman" w:hAnsi="Times New Roman"/>
        </w:rPr>
      </w:pPr>
    </w:p>
    <w:p w:rsidR="000C39B1" w:rsidRDefault="008061A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</w:p>
    <w:p w:rsidR="000C39B1" w:rsidRDefault="000C39B1"/>
    <w:p w:rsidR="000C39B1" w:rsidRDefault="000C39B1">
      <w:pPr>
        <w:tabs>
          <w:tab w:val="left" w:pos="11910"/>
        </w:tabs>
      </w:pPr>
    </w:p>
    <w:sectPr w:rsidR="000C39B1" w:rsidSect="00163A81">
      <w:headerReference w:type="default" r:id="rId7"/>
      <w:pgSz w:w="13890" w:h="16838"/>
      <w:pgMar w:top="567" w:right="567" w:bottom="1701" w:left="1701" w:header="567" w:footer="0" w:gutter="0"/>
      <w:pgNumType w:start="21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A7" w:rsidRDefault="008061A7" w:rsidP="00163A81">
      <w:r>
        <w:separator/>
      </w:r>
    </w:p>
  </w:endnote>
  <w:endnote w:type="continuationSeparator" w:id="0">
    <w:p w:rsidR="008061A7" w:rsidRDefault="008061A7" w:rsidP="0016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A7" w:rsidRDefault="008061A7" w:rsidP="00163A81">
      <w:r>
        <w:separator/>
      </w:r>
    </w:p>
  </w:footnote>
  <w:footnote w:type="continuationSeparator" w:id="0">
    <w:p w:rsidR="008061A7" w:rsidRDefault="008061A7" w:rsidP="0016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21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63A81" w:rsidRPr="00163A81" w:rsidRDefault="00163A81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163A81">
          <w:rPr>
            <w:rFonts w:ascii="Times New Roman" w:hAnsi="Times New Roman" w:cs="Times New Roman"/>
            <w:sz w:val="28"/>
          </w:rPr>
          <w:fldChar w:fldCharType="begin"/>
        </w:r>
        <w:r w:rsidRPr="00163A81">
          <w:rPr>
            <w:rFonts w:ascii="Times New Roman" w:hAnsi="Times New Roman" w:cs="Times New Roman"/>
            <w:sz w:val="28"/>
          </w:rPr>
          <w:instrText>PAGE   \* MERGEFORMAT</w:instrText>
        </w:r>
        <w:r w:rsidRPr="00163A81">
          <w:rPr>
            <w:rFonts w:ascii="Times New Roman" w:hAnsi="Times New Roman" w:cs="Times New Roman"/>
            <w:sz w:val="28"/>
          </w:rPr>
          <w:fldChar w:fldCharType="separate"/>
        </w:r>
        <w:r w:rsidRPr="00163A81">
          <w:rPr>
            <w:rFonts w:ascii="Times New Roman" w:hAnsi="Times New Roman" w:cs="Times New Roman"/>
            <w:noProof/>
            <w:sz w:val="28"/>
            <w:lang w:val="ru-RU"/>
          </w:rPr>
          <w:t>23</w:t>
        </w:r>
        <w:r w:rsidRPr="00163A8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63A81" w:rsidRDefault="00163A8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39B1"/>
    <w:rsid w:val="000C39B1"/>
    <w:rsid w:val="00163A81"/>
    <w:rsid w:val="008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63A8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63A8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63A8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63A8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63A8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63A8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63A8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63A8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2404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2021-10-28T09:21:00Z</dcterms:created>
  <dcterms:modified xsi:type="dcterms:W3CDTF">2021-10-28T09:23:00Z</dcterms:modified>
  <dc:language>uk-UA</dc:language>
</cp:coreProperties>
</file>