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1518"/>
        <w:gridCol w:w="918"/>
        <w:gridCol w:w="851"/>
        <w:gridCol w:w="799"/>
        <w:gridCol w:w="951"/>
        <w:gridCol w:w="750"/>
        <w:gridCol w:w="1017"/>
        <w:gridCol w:w="849"/>
        <w:gridCol w:w="401"/>
        <w:gridCol w:w="499"/>
        <w:gridCol w:w="801"/>
        <w:gridCol w:w="615"/>
        <w:gridCol w:w="517"/>
        <w:gridCol w:w="801"/>
        <w:gridCol w:w="1067"/>
        <w:gridCol w:w="849"/>
        <w:gridCol w:w="1080"/>
      </w:tblGrid>
      <w:tr w:rsidR="002D5B63">
        <w:trPr>
          <w:trHeight w:val="255"/>
        </w:trPr>
        <w:tc>
          <w:tcPr>
            <w:tcW w:w="14796" w:type="dxa"/>
            <w:gridSpan w:val="18"/>
            <w:vAlign w:val="bottom"/>
          </w:tcPr>
          <w:p w:rsidR="002D5B63" w:rsidRDefault="00FD6945" w:rsidP="005829D2">
            <w:pPr>
              <w:tabs>
                <w:tab w:val="left" w:pos="9274"/>
              </w:tabs>
              <w:ind w:left="870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829D2" w:rsidRDefault="00FD6945" w:rsidP="005829D2">
            <w:pPr>
              <w:tabs>
                <w:tab w:val="left" w:pos="9274"/>
              </w:tabs>
              <w:ind w:left="87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  <w:r w:rsidR="00582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2D5B63" w:rsidRDefault="00FD6945" w:rsidP="005829D2">
            <w:pPr>
              <w:tabs>
                <w:tab w:val="left" w:pos="9274"/>
              </w:tabs>
              <w:ind w:left="87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5829D2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  <w:r w:rsidR="005829D2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2D5B63">
        <w:trPr>
          <w:trHeight w:val="315"/>
        </w:trPr>
        <w:tc>
          <w:tcPr>
            <w:tcW w:w="14796" w:type="dxa"/>
            <w:gridSpan w:val="18"/>
            <w:vAlign w:val="bottom"/>
          </w:tcPr>
          <w:p w:rsidR="002D5B63" w:rsidRDefault="00FD69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 на теплову енергію, послугу з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2D5B63">
        <w:trPr>
          <w:trHeight w:val="194"/>
        </w:trPr>
        <w:tc>
          <w:tcPr>
            <w:tcW w:w="14796" w:type="dxa"/>
            <w:gridSpan w:val="18"/>
            <w:vAlign w:val="bottom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5829D2">
              <w:rPr>
                <w:rFonts w:ascii="Times New Roman" w:hAnsi="Times New Roma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без ПДВ</w:t>
            </w:r>
          </w:p>
        </w:tc>
      </w:tr>
      <w:tr w:rsidR="002D5B63">
        <w:trPr>
          <w:trHeight w:val="53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Найменування показника </w:t>
            </w:r>
          </w:p>
        </w:tc>
        <w:tc>
          <w:tcPr>
            <w:tcW w:w="12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/год):</w:t>
            </w:r>
          </w:p>
        </w:tc>
      </w:tr>
      <w:tr w:rsidR="002D5B63">
        <w:trPr>
          <w:trHeight w:val="181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7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виробництво теплової енергії, транспортування теплової енергії без урахування витрат на утримання ЦТП, постачання теплової енергії  без урахування витрат на утримання ІТП</w:t>
            </w:r>
          </w:p>
        </w:tc>
        <w:tc>
          <w:tcPr>
            <w:tcW w:w="17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виробництво теплової енергії, транспортування теплової енергії з у</w:t>
            </w:r>
            <w:r>
              <w:rPr>
                <w:rFonts w:ascii="Times New Roman" w:hAnsi="Times New Roman"/>
                <w:sz w:val="18"/>
                <w:szCs w:val="18"/>
              </w:rPr>
              <w:t>рахуванням витрат на утримання ЦТП, постачання теплової енергії  без урахування витрат на утримання ІТП</w:t>
            </w: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виробництво теплової енергії, транспортування теплової енергії без урахування витрат на утримання ЦТП, постачання теплової енергії  з урахуванням витрат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утримання ІТП</w:t>
            </w:r>
          </w:p>
        </w:tc>
        <w:tc>
          <w:tcPr>
            <w:tcW w:w="74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виробництво теплової енергії, транспортування теплової енергії без урахування витрат на утримання ЦТП, постачання теплової енергії  з урахуванням витрат на утримання ІТП</w:t>
            </w:r>
          </w:p>
          <w:p w:rsidR="002D5B63" w:rsidRDefault="002D5B63">
            <w:pPr>
              <w:jc w:val="center"/>
              <w:rPr>
                <w:rFonts w:ascii="Times New Roman" w:hAnsi="Times New Roman"/>
              </w:rPr>
            </w:pPr>
          </w:p>
          <w:p w:rsidR="002D5B63" w:rsidRDefault="002D5B63">
            <w:pPr>
              <w:jc w:val="center"/>
              <w:rPr>
                <w:rFonts w:ascii="Times New Roman" w:hAnsi="Times New Roman"/>
              </w:rPr>
            </w:pPr>
          </w:p>
        </w:tc>
      </w:tr>
      <w:tr w:rsidR="002D5B63">
        <w:trPr>
          <w:trHeight w:val="26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7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193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вул.Ковельська</w:t>
            </w:r>
            <w:proofErr w:type="spellEnd"/>
            <w:r>
              <w:rPr>
                <w:rFonts w:ascii="Times New Roman" w:hAnsi="Times New Roman"/>
              </w:rPr>
              <w:t>, 47а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11б</w:t>
            </w:r>
          </w:p>
        </w:tc>
        <w:tc>
          <w:tcPr>
            <w:tcW w:w="19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11в</w:t>
            </w:r>
          </w:p>
        </w:tc>
      </w:tr>
      <w:tr w:rsidR="002D5B63">
        <w:trPr>
          <w:trHeight w:val="7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/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умовно-постійна частина</w:t>
            </w:r>
          </w:p>
        </w:tc>
      </w:tr>
      <w:tr w:rsidR="002D5B63">
        <w:trPr>
          <w:trHeight w:val="2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2D5B63">
        <w:trPr>
          <w:trHeight w:val="165"/>
        </w:trPr>
        <w:tc>
          <w:tcPr>
            <w:tcW w:w="1479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Двоставкові</w:t>
            </w:r>
            <w:proofErr w:type="spellEnd"/>
            <w:r>
              <w:rPr>
                <w:rFonts w:ascii="Times New Roman" w:hAnsi="Times New Roman"/>
              </w:rPr>
              <w:t xml:space="preserve"> тарифи на теплову енергію для кінцевих споживачів</w:t>
            </w:r>
          </w:p>
        </w:tc>
      </w:tr>
      <w:tr w:rsidR="002D5B63">
        <w:trPr>
          <w:trHeight w:val="214"/>
        </w:trPr>
        <w:tc>
          <w:tcPr>
            <w:tcW w:w="1479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 Без врахування витрат на оснащення ВКО</w:t>
            </w:r>
          </w:p>
        </w:tc>
      </w:tr>
      <w:tr w:rsidR="002D5B63">
        <w:trPr>
          <w:trHeight w:val="51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r>
              <w:rPr>
                <w:rFonts w:ascii="Times New Roman" w:hAnsi="Times New Roman"/>
                <w:sz w:val="18"/>
                <w:szCs w:val="18"/>
              </w:rPr>
              <w:t>Умовно-змінна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тарифу на т/е на одиницю спожитої т/е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4 167,04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 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4 196,66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2D5B63" w:rsidTr="005829D2">
        <w:trPr>
          <w:trHeight w:val="7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тарифу на т/е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94 466,46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98 950,32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94 145,47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92 080,45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103 838,81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113 846,09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93 002,09</w:t>
            </w:r>
          </w:p>
        </w:tc>
      </w:tr>
      <w:tr w:rsidR="002D5B63">
        <w:trPr>
          <w:trHeight w:val="330"/>
        </w:trPr>
        <w:tc>
          <w:tcPr>
            <w:tcW w:w="1479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 З урахуванням витрат на оснащення ВКО</w:t>
            </w:r>
          </w:p>
        </w:tc>
      </w:tr>
      <w:tr w:rsidR="002D5B63">
        <w:trPr>
          <w:trHeight w:val="7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r>
              <w:rPr>
                <w:rFonts w:ascii="Times New Roman" w:hAnsi="Times New Roman"/>
                <w:sz w:val="18"/>
                <w:szCs w:val="18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тарифу на т/е  на одиницю спожитої т/е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 w:rsidTr="005829D2">
        <w:trPr>
          <w:trHeight w:val="73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тарифу на т/е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116 572,45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120 252,12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</w:tr>
      <w:tr w:rsidR="002D5B63">
        <w:trPr>
          <w:trHeight w:val="255"/>
        </w:trPr>
        <w:tc>
          <w:tcPr>
            <w:tcW w:w="1479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Технічні показники</w:t>
            </w:r>
          </w:p>
        </w:tc>
      </w:tr>
      <w:tr w:rsidR="002D5B63">
        <w:trPr>
          <w:trHeight w:val="57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r>
              <w:rPr>
                <w:rFonts w:ascii="Times New Roman" w:hAnsi="Times New Roman"/>
                <w:sz w:val="18"/>
                <w:szCs w:val="18"/>
              </w:rPr>
              <w:t xml:space="preserve">Річний обсяг реалізації т/е власним споживачам,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22 909,991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2 683,841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1 186,115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376,204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78,650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>
        <w:trPr>
          <w:trHeight w:val="114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Теплове навантаження </w:t>
            </w:r>
            <w:r w:rsidR="005829D2">
              <w:rPr>
                <w:rFonts w:ascii="Times New Roman" w:hAnsi="Times New Roman"/>
                <w:sz w:val="18"/>
                <w:szCs w:val="18"/>
              </w:rPr>
              <w:t>об’єктів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/год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13,6354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1,6128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0,7337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0,2165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0,0463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0,0112</w:t>
            </w:r>
          </w:p>
        </w:tc>
      </w:tr>
      <w:tr w:rsidR="002D5B63">
        <w:trPr>
          <w:trHeight w:val="255"/>
        </w:trPr>
        <w:tc>
          <w:tcPr>
            <w:tcW w:w="1479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 енергія (виробництво, транспортування, постачання)</w:t>
            </w:r>
          </w:p>
        </w:tc>
      </w:tr>
      <w:tr w:rsidR="002D5B63">
        <w:trPr>
          <w:trHeight w:val="70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Планована виробнича </w:t>
            </w:r>
            <w:r>
              <w:rPr>
                <w:rFonts w:ascii="Times New Roman" w:hAnsi="Times New Roman"/>
                <w:sz w:val="18"/>
                <w:szCs w:val="18"/>
              </w:rPr>
              <w:t>собівартість т/е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70 102,08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74 057,33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70 522,36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167,04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68 968,19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4196,66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81 270,87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89 951,36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72 223,38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Прямі матеріальні витрати, усього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30 467,57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4 871,85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31 386,07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29 598,35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167,04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27 997,66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4196,66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29280,18/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32 524,25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24 751,14</w:t>
            </w:r>
          </w:p>
        </w:tc>
      </w:tr>
      <w:tr w:rsidR="002D5B63" w:rsidTr="005829D2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паливо (природний газ)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4 620,29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4 684,65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4 612,22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4 100,98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4 122,45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4 165,24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4 434,59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 w:rsidTr="005829D2">
        <w:trPr>
          <w:trHeight w:val="2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послуги 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розподілу природного газу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28 408,01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28 527,67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27 286,94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26 137,67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25 662,37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27 510,28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22 894,16</w:t>
            </w:r>
          </w:p>
        </w:tc>
      </w:tr>
      <w:tr w:rsidR="002D5B63" w:rsidTr="005829D2">
        <w:trPr>
          <w:trHeight w:val="4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електроенергія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66,06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74,22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31,42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27,80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.1.4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покупна теплова енергія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 w:rsidTr="005829D2">
        <w:trPr>
          <w:trHeight w:val="143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.1.5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вартість виробництва т/е установками з використанням альтернативних джерел енергії, усього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>
        <w:trPr>
          <w:trHeight w:val="70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.1.6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вода та водовідведення на технологічні потреби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565,24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564,61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545,00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195,96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194,13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184,77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</w:tr>
      <w:tr w:rsidR="002D5B63">
        <w:trPr>
          <w:trHeight w:val="70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.1.7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матеріали, запасні частини та інші матеріальні ресурси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1 463,21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2 262,99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1 666,11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1 631,86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3 392,27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4 795,86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1 829,02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Прямі витрати на оплату праці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24 095,89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26 440,68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25 392,96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30 389,3 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38 057,95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42 198,30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35 543,28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Інші прямі витрати,</w:t>
            </w:r>
            <w:r w:rsidR="00582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усього: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14 723,18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15 391,98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14 737,59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9 691,64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13 189,21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14 487,37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11 290,17</w:t>
            </w:r>
          </w:p>
        </w:tc>
      </w:tr>
      <w:tr w:rsidR="002D5B63">
        <w:trPr>
          <w:trHeight w:val="114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єдиний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соцвнесок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5829D2">
              <w:rPr>
                <w:rFonts w:ascii="Times New Roman" w:hAnsi="Times New Roman"/>
                <w:sz w:val="18"/>
                <w:szCs w:val="18"/>
              </w:rPr>
              <w:t>загальнообов’язкове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державне соціальне </w:t>
            </w:r>
            <w:r>
              <w:rPr>
                <w:rFonts w:ascii="Times New Roman" w:hAnsi="Times New Roman"/>
                <w:sz w:val="18"/>
                <w:szCs w:val="18"/>
              </w:rPr>
              <w:t>страхування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5 142,01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5 585,15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5 433,60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6 685,65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8 372,75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9 283,63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7 819,52</w:t>
            </w:r>
          </w:p>
        </w:tc>
      </w:tr>
      <w:tr w:rsidR="002D5B63">
        <w:trPr>
          <w:trHeight w:val="38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.3.2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амортизація основних засобів та інших активів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4 412,78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4 470,55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4 243,55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1 267,64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2 278,06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430,55</w:t>
            </w:r>
          </w:p>
        </w:tc>
      </w:tr>
      <w:tr w:rsidR="002D5B63">
        <w:trPr>
          <w:trHeight w:val="27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.3.3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інші витрати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5 168,39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5 336,27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5 060,45 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3 005,99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3548,82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2 925,68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3 040,10</w:t>
            </w:r>
          </w:p>
        </w:tc>
      </w:tr>
      <w:tr w:rsidR="002D5B63">
        <w:trPr>
          <w:trHeight w:val="47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Загальновиробничі витрати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815,44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838,60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793,46 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889,56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743,52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741,45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638,78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Адміністративні витрати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4 946,78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5 087,24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4 813,41 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5 396,40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4 510,48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4 497,92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3 875,09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Витрати на збут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Інші операційні витрати*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Фінансові витрати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>
        <w:trPr>
          <w:trHeight w:val="54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75 048,86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79 144,57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75 335,77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4 167,04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74 364,59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4196,66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85 781,34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94 449,28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76 098,47</w:t>
            </w:r>
          </w:p>
        </w:tc>
      </w:tr>
      <w:tr w:rsidR="002D5B63">
        <w:trPr>
          <w:trHeight w:val="51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75 048,86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79 144,57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75 335,77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4 167,04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74 364,59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4196,66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85 781,34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94 449,28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76 098,47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Витрати на відшкодування втрат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>
        <w:trPr>
          <w:trHeight w:val="70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Собівартість одиниці теплової енергії (рядок 12 + рядок 13)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75 048,86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79 144,57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75 335,77</w:t>
            </w:r>
          </w:p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4 167,04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74 364,59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4 196,66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85 781,34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4 225,23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94 449,28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4 511,79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76 098,47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Планований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19 417,60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19 805,75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18 809,70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17 715,86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18 057,47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19 396,81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16 903,62</w:t>
            </w:r>
          </w:p>
        </w:tc>
      </w:tr>
      <w:tr w:rsidR="002D5B63">
        <w:trPr>
          <w:trHeight w:val="25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3 495,17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3 565,03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3 385,75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3188,86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3 250,34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3 491,43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3 042,65</w:t>
            </w:r>
          </w:p>
        </w:tc>
      </w:tr>
      <w:tr w:rsidR="002D5B63" w:rsidTr="005829D2">
        <w:trPr>
          <w:trHeight w:val="7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розвиток виробництва (виробничі </w:t>
            </w:r>
            <w:r>
              <w:rPr>
                <w:rFonts w:ascii="Times New Roman" w:hAnsi="Times New Roman"/>
                <w:sz w:val="18"/>
                <w:szCs w:val="18"/>
              </w:rPr>
              <w:t>інвестиції)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D5B63" w:rsidTr="005829D2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забезпечення обігових коштів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15 922,43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16 240,71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15 423,96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14 527,01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14 807,12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15 905,38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13 860,97</w:t>
            </w:r>
          </w:p>
        </w:tc>
      </w:tr>
      <w:tr w:rsidR="002D5B63" w:rsidTr="005829D2">
        <w:trPr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 на т/е без ПДВ без врахування витрат </w:t>
            </w:r>
            <w:r>
              <w:rPr>
                <w:rFonts w:ascii="Times New Roman" w:hAnsi="Times New Roman"/>
                <w:sz w:val="18"/>
                <w:szCs w:val="18"/>
              </w:rPr>
              <w:t>на оснащення ВКО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94 466,46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98 950,32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4 773,64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94 145,47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4 167,04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92 080,45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4 196,66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103 838,81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4 225,23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113 846,09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4 511,79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93 002,09</w:t>
            </w:r>
          </w:p>
        </w:tc>
      </w:tr>
      <w:tr w:rsidR="002D5B63" w:rsidTr="005829D2">
        <w:trPr>
          <w:trHeight w:val="1013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Витрати на оснащення будівель вузлами комерційного обліку т/е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22 105,99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21 301,80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>
        <w:trPr>
          <w:trHeight w:val="8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 на т/е без ПДВ з урахуванням витрат на оснащення ВКО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4 781,85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116 572,45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4 871,85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120 252,12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>
        <w:trPr>
          <w:trHeight w:val="255"/>
        </w:trPr>
        <w:tc>
          <w:tcPr>
            <w:tcW w:w="147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Послуга з постачання теплової енергії (з ПДВ)</w:t>
            </w:r>
          </w:p>
        </w:tc>
      </w:tr>
      <w:tr w:rsidR="002D5B63">
        <w:trPr>
          <w:trHeight w:val="108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 на послугу з </w:t>
            </w:r>
            <w:r>
              <w:rPr>
                <w:rFonts w:ascii="Times New Roman" w:hAnsi="Times New Roman"/>
                <w:sz w:val="18"/>
                <w:szCs w:val="18"/>
              </w:rPr>
              <w:t>постачання т/е з ПДВ без врахування витрат на оснащення ВКО: 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5B63">
        <w:trPr>
          <w:trHeight w:val="47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умовно-змінна частина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5 738,22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5 846,22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5 728,37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5 000,45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5 035,99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5 070,28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5 414,15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D5B63">
        <w:trPr>
          <w:trHeight w:val="8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умовно-постійна частина (місячна абонентська плата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одиницю </w:t>
            </w:r>
            <w:r w:rsidR="005829D2">
              <w:rPr>
                <w:rFonts w:ascii="Times New Roman" w:hAnsi="Times New Roman"/>
                <w:sz w:val="18"/>
                <w:szCs w:val="18"/>
              </w:rPr>
              <w:t>приєднаного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теплового навантаження)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113 359,75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118 740,38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112 974,56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110 496,54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124 606,57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136 615,31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111 602,51</w:t>
            </w:r>
          </w:p>
        </w:tc>
      </w:tr>
      <w:tr w:rsidR="002D5B63" w:rsidTr="005829D2">
        <w:trPr>
          <w:trHeight w:val="22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тариф на послугу з постачання т/е з ПДВ з урахуванням витрат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оснащення ВКО: 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2D5B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5B63">
        <w:trPr>
          <w:trHeight w:val="47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умовно-змінна частина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5 738,22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5 846,22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>
        <w:trPr>
          <w:trHeight w:val="85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5B63" w:rsidRDefault="00FD6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умовно-постійна частина (місячна абонентська плата за одиницю </w:t>
            </w:r>
            <w:r w:rsidR="005829D2">
              <w:rPr>
                <w:rFonts w:ascii="Times New Roman" w:hAnsi="Times New Roman"/>
                <w:sz w:val="18"/>
                <w:szCs w:val="18"/>
              </w:rPr>
              <w:t>приєднаного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теплового навантаження)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139 886,94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144 302,54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5B63" w:rsidRDefault="00FD6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 </w:t>
            </w:r>
          </w:p>
        </w:tc>
      </w:tr>
      <w:tr w:rsidR="002D5B63" w:rsidRPr="005829D2">
        <w:trPr>
          <w:trHeight w:val="630"/>
        </w:trPr>
        <w:tc>
          <w:tcPr>
            <w:tcW w:w="5550" w:type="dxa"/>
            <w:gridSpan w:val="6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D5B63" w:rsidRPr="005829D2" w:rsidRDefault="00FD6945">
            <w:pPr>
              <w:tabs>
                <w:tab w:val="left" w:pos="617"/>
                <w:tab w:val="left" w:pos="1300"/>
              </w:tabs>
              <w:rPr>
                <w:rFonts w:ascii="Times New Roman" w:hAnsi="Times New Roman"/>
                <w:sz w:val="26"/>
                <w:szCs w:val="26"/>
              </w:rPr>
            </w:pPr>
            <w:r w:rsidRPr="005829D2">
              <w:rPr>
                <w:rFonts w:ascii="Times New Roman" w:hAnsi="Times New Roman"/>
                <w:sz w:val="26"/>
                <w:szCs w:val="26"/>
              </w:rPr>
              <w:t xml:space="preserve">Заступник міського голови, </w:t>
            </w:r>
          </w:p>
          <w:p w:rsidR="002D5B63" w:rsidRPr="005829D2" w:rsidRDefault="00FD6945">
            <w:pPr>
              <w:rPr>
                <w:rFonts w:ascii="Times New Roman" w:hAnsi="Times New Roman"/>
                <w:sz w:val="26"/>
                <w:szCs w:val="26"/>
              </w:rPr>
            </w:pPr>
            <w:r w:rsidRPr="005829D2">
              <w:rPr>
                <w:rFonts w:ascii="Times New Roman" w:hAnsi="Times New Roman"/>
                <w:sz w:val="26"/>
                <w:szCs w:val="26"/>
              </w:rPr>
              <w:t>керуючий справами виконкому</w:t>
            </w:r>
          </w:p>
        </w:tc>
        <w:tc>
          <w:tcPr>
            <w:tcW w:w="750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vAlign w:val="bottom"/>
          </w:tcPr>
          <w:p w:rsidR="002D5B63" w:rsidRPr="005829D2" w:rsidRDefault="002D5B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  <w:gridSpan w:val="4"/>
            <w:vAlign w:val="bottom"/>
          </w:tcPr>
          <w:p w:rsidR="002D5B63" w:rsidRPr="005829D2" w:rsidRDefault="00FD6945">
            <w:pPr>
              <w:rPr>
                <w:sz w:val="26"/>
                <w:szCs w:val="26"/>
              </w:rPr>
            </w:pPr>
            <w:r w:rsidRPr="005829D2">
              <w:rPr>
                <w:rFonts w:ascii="Times New Roman" w:hAnsi="Times New Roman"/>
                <w:sz w:val="26"/>
                <w:szCs w:val="26"/>
              </w:rPr>
              <w:t xml:space="preserve">                    Юрій ВЕРБИЧ</w:t>
            </w:r>
          </w:p>
        </w:tc>
      </w:tr>
    </w:tbl>
    <w:p w:rsidR="002D5B63" w:rsidRPr="005829D2" w:rsidRDefault="002D5B63">
      <w:pPr>
        <w:rPr>
          <w:rFonts w:ascii="Times New Roman" w:hAnsi="Times New Roman"/>
          <w:sz w:val="26"/>
          <w:szCs w:val="26"/>
        </w:rPr>
      </w:pPr>
    </w:p>
    <w:p w:rsidR="002D5B63" w:rsidRDefault="002D5B63">
      <w:pPr>
        <w:rPr>
          <w:rFonts w:ascii="Times New Roman" w:hAnsi="Times New Roman"/>
        </w:rPr>
      </w:pPr>
    </w:p>
    <w:p w:rsidR="002D5B63" w:rsidRDefault="00FD6945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2D5B63" w:rsidSect="005829D2">
      <w:headerReference w:type="default" r:id="rId7"/>
      <w:pgSz w:w="16838" w:h="11906" w:orient="landscape"/>
      <w:pgMar w:top="1985" w:right="567" w:bottom="567" w:left="1418" w:header="1135" w:footer="0" w:gutter="0"/>
      <w:pgNumType w:start="2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45" w:rsidRDefault="00FD6945" w:rsidP="005829D2">
      <w:r>
        <w:separator/>
      </w:r>
    </w:p>
  </w:endnote>
  <w:endnote w:type="continuationSeparator" w:id="0">
    <w:p w:rsidR="00FD6945" w:rsidRDefault="00FD6945" w:rsidP="005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45" w:rsidRDefault="00FD6945" w:rsidP="005829D2">
      <w:r>
        <w:separator/>
      </w:r>
    </w:p>
  </w:footnote>
  <w:footnote w:type="continuationSeparator" w:id="0">
    <w:p w:rsidR="00FD6945" w:rsidRDefault="00FD6945" w:rsidP="0058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89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29D2" w:rsidRPr="005829D2" w:rsidRDefault="005829D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29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29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29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829D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21</w:t>
        </w:r>
        <w:r w:rsidRPr="005829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29D2" w:rsidRDefault="005829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B63"/>
    <w:rsid w:val="002D5B63"/>
    <w:rsid w:val="005829D2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5829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29D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5829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29D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5829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29D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5829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29D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4929</Words>
  <Characters>2810</Characters>
  <Application>Microsoft Office Word</Application>
  <DocSecurity>0</DocSecurity>
  <Lines>23</Lines>
  <Paragraphs>15</Paragraphs>
  <ScaleCrop>false</ScaleCrop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17</cp:revision>
  <dcterms:created xsi:type="dcterms:W3CDTF">2021-11-12T07:33:00Z</dcterms:created>
  <dcterms:modified xsi:type="dcterms:W3CDTF">2021-11-12T07:38:00Z</dcterms:modified>
  <dc:language>uk-UA</dc:language>
</cp:coreProperties>
</file>