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61" w:rsidRDefault="002439CA">
      <w:pPr>
        <w:tabs>
          <w:tab w:val="left" w:pos="4320"/>
        </w:tabs>
        <w:jc w:val="center"/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8213153" r:id="rId9"/>
        </w:object>
      </w:r>
    </w:p>
    <w:p w:rsidR="00BC1061" w:rsidRDefault="00BC1061">
      <w:pPr>
        <w:jc w:val="center"/>
        <w:rPr>
          <w:sz w:val="16"/>
          <w:szCs w:val="16"/>
          <w:lang w:val="uk-UA"/>
        </w:rPr>
      </w:pPr>
    </w:p>
    <w:p w:rsidR="00BC1061" w:rsidRDefault="002439CA">
      <w:pPr>
        <w:pStyle w:val="1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BC1061" w:rsidRDefault="00BC1061">
      <w:pPr>
        <w:rPr>
          <w:sz w:val="10"/>
          <w:szCs w:val="10"/>
          <w:lang w:val="uk-UA"/>
        </w:rPr>
      </w:pPr>
    </w:p>
    <w:p w:rsidR="00BC1061" w:rsidRDefault="002439CA">
      <w:pPr>
        <w:pStyle w:val="1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C1061" w:rsidRDefault="00BC1061">
      <w:pPr>
        <w:jc w:val="center"/>
        <w:rPr>
          <w:b/>
          <w:lang w:val="uk-UA"/>
        </w:rPr>
      </w:pPr>
    </w:p>
    <w:p w:rsidR="00BC1061" w:rsidRDefault="002439CA">
      <w:pPr>
        <w:pStyle w:val="2"/>
        <w:numPr>
          <w:ilvl w:val="1"/>
          <w:numId w:val="2"/>
        </w:num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 І Ш Е Н </w:t>
      </w:r>
      <w:proofErr w:type="spellStart"/>
      <w:r>
        <w:rPr>
          <w:rFonts w:cs="Times New Roman"/>
          <w:sz w:val="32"/>
          <w:szCs w:val="32"/>
        </w:rPr>
        <w:t>Н</w:t>
      </w:r>
      <w:proofErr w:type="spellEnd"/>
      <w:r>
        <w:rPr>
          <w:rFonts w:cs="Times New Roman"/>
          <w:sz w:val="32"/>
          <w:szCs w:val="32"/>
        </w:rPr>
        <w:t xml:space="preserve"> Я</w:t>
      </w:r>
    </w:p>
    <w:p w:rsidR="00BC1061" w:rsidRDefault="00BC1061">
      <w:pPr>
        <w:jc w:val="center"/>
        <w:rPr>
          <w:i/>
          <w:sz w:val="40"/>
          <w:szCs w:val="40"/>
          <w:lang w:val="uk-UA"/>
        </w:rPr>
      </w:pPr>
    </w:p>
    <w:p w:rsidR="00BC1061" w:rsidRDefault="002439CA">
      <w:pPr>
        <w:tabs>
          <w:tab w:val="left" w:pos="4687"/>
        </w:tabs>
        <w:spacing w:line="360" w:lineRule="auto"/>
        <w:jc w:val="both"/>
      </w:pPr>
      <w:r>
        <w:rPr>
          <w:sz w:val="24"/>
          <w:lang w:val="uk-UA"/>
        </w:rPr>
        <w:t>_________________                                     Луцьк                                      № _____________</w:t>
      </w:r>
      <w:r>
        <w:rPr>
          <w:u w:val="single"/>
          <w:lang w:val="uk-UA"/>
        </w:rPr>
        <w:t xml:space="preserve"> </w:t>
      </w:r>
    </w:p>
    <w:p w:rsidR="00BC1061" w:rsidRDefault="00BC1061">
      <w:pPr>
        <w:pStyle w:val="af0"/>
        <w:spacing w:before="0" w:after="0"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BC1061" w:rsidRDefault="002439CA">
      <w:pPr>
        <w:pStyle w:val="af0"/>
        <w:spacing w:before="0" w:after="0"/>
        <w:jc w:val="both"/>
        <w:textAlignment w:val="baseline"/>
      </w:pPr>
      <w:r>
        <w:rPr>
          <w:sz w:val="28"/>
          <w:szCs w:val="28"/>
          <w:lang w:val="uk-UA"/>
        </w:rPr>
        <w:t>Про встановлення скоригованих тарифів</w:t>
      </w:r>
    </w:p>
    <w:p w:rsidR="00BC1061" w:rsidRDefault="002439CA">
      <w:pPr>
        <w:pStyle w:val="af0"/>
        <w:spacing w:before="0" w:after="0"/>
        <w:jc w:val="both"/>
        <w:textAlignment w:val="baseline"/>
      </w:pPr>
      <w:r>
        <w:rPr>
          <w:sz w:val="28"/>
          <w:lang w:val="uk-UA"/>
        </w:rPr>
        <w:t>на теплову енергію та послуги</w:t>
      </w:r>
      <w:r>
        <w:rPr>
          <w:sz w:val="28"/>
          <w:szCs w:val="28"/>
          <w:lang w:val="uk-UA"/>
        </w:rPr>
        <w:t xml:space="preserve">, </w:t>
      </w:r>
    </w:p>
    <w:p w:rsidR="00BC1061" w:rsidRDefault="002439CA">
      <w:pPr>
        <w:pStyle w:val="af0"/>
        <w:spacing w:before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надаються ДКП «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 xml:space="preserve">» </w:t>
      </w:r>
    </w:p>
    <w:p w:rsidR="00BC1061" w:rsidRDefault="002439CA">
      <w:pPr>
        <w:pStyle w:val="af0"/>
        <w:spacing w:before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потреб інших </w:t>
      </w:r>
      <w:r>
        <w:rPr>
          <w:sz w:val="28"/>
          <w:szCs w:val="28"/>
          <w:lang w:val="uk-UA"/>
        </w:rPr>
        <w:t xml:space="preserve">споживачів </w:t>
      </w:r>
    </w:p>
    <w:p w:rsidR="00BC1061" w:rsidRDefault="00BC1061">
      <w:pPr>
        <w:ind w:firstLine="408"/>
        <w:jc w:val="both"/>
        <w:rPr>
          <w:sz w:val="28"/>
          <w:szCs w:val="28"/>
          <w:lang w:val="uk-UA"/>
        </w:rPr>
      </w:pPr>
    </w:p>
    <w:p w:rsidR="00BC1061" w:rsidRDefault="00BC1061">
      <w:pPr>
        <w:ind w:firstLine="408"/>
        <w:jc w:val="both"/>
        <w:rPr>
          <w:sz w:val="28"/>
          <w:szCs w:val="28"/>
          <w:lang w:val="uk-UA"/>
        </w:rPr>
      </w:pPr>
    </w:p>
    <w:p w:rsidR="00BC1061" w:rsidRDefault="002439CA">
      <w:pPr>
        <w:ind w:firstLine="680"/>
        <w:jc w:val="both"/>
      </w:pPr>
      <w:r>
        <w:rPr>
          <w:sz w:val="28"/>
          <w:szCs w:val="28"/>
          <w:lang w:val="uk-UA"/>
        </w:rPr>
        <w:t>Керуючись законами України «Про місцеве самоврядування в Україні», «Про житлово-комунальні послуги», «Про теплопостачання», «Про комерційний облік теплової енергії та водопостачання», постанова</w:t>
      </w:r>
      <w:r>
        <w:rPr>
          <w:sz w:val="28"/>
          <w:szCs w:val="28"/>
          <w:lang w:val="uk-UA"/>
        </w:rPr>
        <w:t>ми Кабінету Міністрів України від 01.06.2011 № 869 «Про забезпечення єдиного підходу до формування тарифів на житлово-комунальні послуги» (зі змінами), наказами Міністерства регіонального розвитку, будівництва та житлово-комунального господарства України в</w:t>
      </w:r>
      <w:r>
        <w:rPr>
          <w:sz w:val="28"/>
          <w:szCs w:val="28"/>
          <w:lang w:val="uk-UA"/>
        </w:rPr>
        <w:t xml:space="preserve">ід 05 червня 2018 року № 130 «Про затвердження Порядку інформування споживачів про намір зміни цін/тарифів на комунальні послуги з обґрунтуванням такої необхідності» та </w:t>
      </w:r>
      <w:r>
        <w:rPr>
          <w:sz w:val="28"/>
          <w:szCs w:val="28"/>
          <w:shd w:val="clear" w:color="auto" w:fill="FFFFFF"/>
          <w:lang w:val="uk-UA" w:eastAsia="uk-UA"/>
        </w:rPr>
        <w:t>від 12.09.2018 № 239 «Про затвердження Порядку розгляду органами місцевого самоврядуван</w:t>
      </w:r>
      <w:r>
        <w:rPr>
          <w:sz w:val="28"/>
          <w:szCs w:val="28"/>
          <w:shd w:val="clear" w:color="auto" w:fill="FFFFFF"/>
          <w:lang w:val="uk-UA" w:eastAsia="uk-UA"/>
        </w:rPr>
        <w:t>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>
        <w:rPr>
          <w:sz w:val="28"/>
          <w:szCs w:val="28"/>
          <w:lang w:val="uk-UA"/>
        </w:rPr>
        <w:t xml:space="preserve"> розглянувши звернення ДКП «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>», враховуючи рекомендації комісії з питань ціно</w:t>
      </w:r>
      <w:r>
        <w:rPr>
          <w:sz w:val="28"/>
          <w:szCs w:val="28"/>
          <w:lang w:val="uk-UA"/>
        </w:rPr>
        <w:t xml:space="preserve">утворення та тарифної політики, виконавчий комітет міської ради </w:t>
      </w:r>
    </w:p>
    <w:p w:rsidR="00BC1061" w:rsidRDefault="00BC1061">
      <w:pPr>
        <w:jc w:val="both"/>
        <w:rPr>
          <w:sz w:val="28"/>
          <w:szCs w:val="28"/>
          <w:lang w:val="uk-UA"/>
        </w:rPr>
      </w:pPr>
    </w:p>
    <w:p w:rsidR="00BC1061" w:rsidRDefault="002439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C1061" w:rsidRDefault="00BC1061">
      <w:pPr>
        <w:jc w:val="both"/>
        <w:rPr>
          <w:sz w:val="28"/>
          <w:szCs w:val="28"/>
          <w:lang w:val="uk-UA"/>
        </w:rPr>
      </w:pPr>
    </w:p>
    <w:p w:rsidR="00BC1061" w:rsidRDefault="002439CA">
      <w:pPr>
        <w:ind w:firstLine="680"/>
        <w:jc w:val="both"/>
      </w:pPr>
      <w:r>
        <w:rPr>
          <w:sz w:val="28"/>
          <w:szCs w:val="28"/>
          <w:lang w:val="uk-UA"/>
        </w:rPr>
        <w:t>1. Встановити для ДКП «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 xml:space="preserve">» скориговані тарифи на теплову енергію для потреб інших споживачів згідно з додатком 1 за структурою, наведеною у </w:t>
      </w:r>
      <w:r>
        <w:rPr>
          <w:sz w:val="28"/>
          <w:szCs w:val="28"/>
          <w:lang w:val="uk-UA"/>
        </w:rPr>
        <w:t>додатку 3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C1061" w:rsidRDefault="00DE6E83">
      <w:pPr>
        <w:ind w:firstLine="680"/>
        <w:jc w:val="both"/>
      </w:pPr>
      <w:r>
        <w:rPr>
          <w:rFonts w:eastAsia="Calibri"/>
          <w:sz w:val="28"/>
          <w:szCs w:val="28"/>
          <w:lang w:val="uk-UA" w:eastAsia="en-US"/>
        </w:rPr>
        <w:t>2. </w:t>
      </w:r>
      <w:r w:rsidR="002439CA">
        <w:rPr>
          <w:rFonts w:eastAsia="Calibri"/>
          <w:sz w:val="28"/>
          <w:szCs w:val="28"/>
          <w:lang w:val="uk-UA" w:eastAsia="en-US"/>
        </w:rPr>
        <w:t xml:space="preserve">Встановити тарифи на виробництво теплової енергії для потреб інших споживачів за структурою, наведеною у </w:t>
      </w:r>
      <w:r w:rsidR="002439CA">
        <w:rPr>
          <w:sz w:val="28"/>
          <w:szCs w:val="28"/>
          <w:lang w:val="uk-UA"/>
        </w:rPr>
        <w:t>додатку 4</w:t>
      </w:r>
      <w:r w:rsidR="002439CA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C1061" w:rsidRDefault="00DE6E83">
      <w:pPr>
        <w:ind w:firstLine="680"/>
        <w:jc w:val="both"/>
      </w:pPr>
      <w:r>
        <w:rPr>
          <w:rFonts w:eastAsia="Calibri"/>
          <w:color w:val="000000"/>
          <w:sz w:val="28"/>
          <w:szCs w:val="28"/>
          <w:lang w:val="uk-UA" w:eastAsia="en-US"/>
        </w:rPr>
        <w:t>3. </w:t>
      </w:r>
      <w:bookmarkStart w:id="0" w:name="_GoBack"/>
      <w:bookmarkEnd w:id="0"/>
      <w:r w:rsidR="002439CA">
        <w:rPr>
          <w:rFonts w:eastAsia="Calibri"/>
          <w:color w:val="000000"/>
          <w:sz w:val="28"/>
          <w:szCs w:val="28"/>
          <w:lang w:val="uk-UA" w:eastAsia="en-US"/>
        </w:rPr>
        <w:t xml:space="preserve">Встановити тарифи на </w:t>
      </w:r>
      <w:r w:rsidR="002439CA">
        <w:rPr>
          <w:rFonts w:eastAsia="Calibri"/>
          <w:color w:val="000000"/>
          <w:sz w:val="28"/>
          <w:szCs w:val="28"/>
          <w:lang w:val="uk-UA" w:eastAsia="en-US"/>
        </w:rPr>
        <w:t>транспортування</w:t>
      </w:r>
      <w:r w:rsidR="002439CA">
        <w:rPr>
          <w:rFonts w:eastAsia="Calibri"/>
          <w:color w:val="000000"/>
          <w:sz w:val="28"/>
          <w:szCs w:val="28"/>
          <w:lang w:val="uk-UA" w:eastAsia="en-US"/>
        </w:rPr>
        <w:t xml:space="preserve"> теплової енергії для потреб інших споживачів за структурою, наведеною у </w:t>
      </w:r>
      <w:r w:rsidR="002439CA">
        <w:rPr>
          <w:sz w:val="28"/>
          <w:szCs w:val="28"/>
          <w:lang w:val="uk-UA"/>
        </w:rPr>
        <w:t>додатку 5.</w:t>
      </w:r>
    </w:p>
    <w:p w:rsidR="00BC1061" w:rsidRDefault="002439CA">
      <w:pPr>
        <w:ind w:firstLine="680"/>
        <w:jc w:val="both"/>
      </w:pPr>
      <w:r>
        <w:rPr>
          <w:sz w:val="28"/>
          <w:szCs w:val="28"/>
          <w:lang w:val="uk-UA"/>
        </w:rPr>
        <w:t>4. 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Встановити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тарифи на постачання теплової енергії для потреб інших споживачів за структурою, наведеною у </w:t>
      </w:r>
      <w:r>
        <w:rPr>
          <w:sz w:val="28"/>
          <w:szCs w:val="28"/>
          <w:lang w:val="uk-UA"/>
        </w:rPr>
        <w:t>додатку 6.</w:t>
      </w:r>
    </w:p>
    <w:p w:rsidR="00BC1061" w:rsidRDefault="002439CA">
      <w:pPr>
        <w:spacing w:line="252" w:lineRule="auto"/>
        <w:ind w:firstLine="680"/>
        <w:jc w:val="both"/>
      </w:pPr>
      <w:r>
        <w:rPr>
          <w:sz w:val="28"/>
          <w:szCs w:val="28"/>
          <w:lang w:val="uk-UA"/>
        </w:rPr>
        <w:lastRenderedPageBreak/>
        <w:t>5</w:t>
      </w:r>
      <w:r>
        <w:rPr>
          <w:sz w:val="28"/>
          <w:szCs w:val="28"/>
          <w:lang w:val="uk-UA"/>
        </w:rPr>
        <w:t>. </w:t>
      </w:r>
      <w:r>
        <w:rPr>
          <w:rFonts w:eastAsia="Calibri"/>
          <w:sz w:val="28"/>
          <w:szCs w:val="28"/>
          <w:lang w:val="uk-UA" w:eastAsia="en-US"/>
        </w:rPr>
        <w:t>Встановити для ДКП «</w:t>
      </w:r>
      <w:proofErr w:type="spellStart"/>
      <w:r>
        <w:rPr>
          <w:rFonts w:eastAsia="Calibri"/>
          <w:sz w:val="28"/>
          <w:szCs w:val="28"/>
          <w:lang w:val="uk-UA" w:eastAsia="en-US"/>
        </w:rPr>
        <w:t>Луцьктепло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» скориговані </w:t>
      </w:r>
      <w:proofErr w:type="spellStart"/>
      <w:r>
        <w:rPr>
          <w:rFonts w:eastAsia="Calibri"/>
          <w:sz w:val="28"/>
          <w:szCs w:val="28"/>
          <w:lang w:val="uk-UA" w:eastAsia="en-US"/>
        </w:rPr>
        <w:t>д</w:t>
      </w:r>
      <w:r>
        <w:rPr>
          <w:sz w:val="28"/>
          <w:szCs w:val="28"/>
          <w:lang w:val="uk-UA"/>
        </w:rPr>
        <w:t>воставкові</w:t>
      </w:r>
      <w:proofErr w:type="spellEnd"/>
      <w:r>
        <w:rPr>
          <w:sz w:val="28"/>
          <w:szCs w:val="28"/>
          <w:lang w:val="uk-UA"/>
        </w:rPr>
        <w:t xml:space="preserve"> тарифи на теплову енергію за умовно-змінною частиною та умовно-постійною частиною тарифу (міс</w:t>
      </w:r>
      <w:r>
        <w:rPr>
          <w:sz w:val="28"/>
          <w:szCs w:val="28"/>
          <w:lang w:val="uk-UA"/>
        </w:rPr>
        <w:t xml:space="preserve">ячна плата за одиницю приєднаного теплового навантаження) та послугу з постачання теплової енергії для потреб інших споживачів згідно з додатком 1 за структурою, наведеною у </w:t>
      </w:r>
      <w:r>
        <w:rPr>
          <w:sz w:val="28"/>
          <w:szCs w:val="28"/>
          <w:lang w:val="uk-UA"/>
        </w:rPr>
        <w:t>додатку 7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C1061" w:rsidRDefault="002439CA">
      <w:pPr>
        <w:ind w:firstLine="680"/>
        <w:jc w:val="both"/>
      </w:pPr>
      <w:r>
        <w:rPr>
          <w:rFonts w:eastAsia="Calibri"/>
          <w:sz w:val="28"/>
          <w:szCs w:val="28"/>
          <w:lang w:val="uk-UA" w:eastAsia="en-US"/>
        </w:rPr>
        <w:t>6. Встановити для ДКП «</w:t>
      </w:r>
      <w:proofErr w:type="spellStart"/>
      <w:r>
        <w:rPr>
          <w:rFonts w:eastAsia="Calibri"/>
          <w:sz w:val="28"/>
          <w:szCs w:val="28"/>
          <w:lang w:val="uk-UA" w:eastAsia="en-US"/>
        </w:rPr>
        <w:t>Луцьктепло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» скориговані тарифи </w:t>
      </w:r>
      <w:r>
        <w:rPr>
          <w:color w:val="000000"/>
          <w:sz w:val="28"/>
          <w:szCs w:val="28"/>
          <w:lang w:val="uk-UA"/>
        </w:rPr>
        <w:t>на послуги з пост</w:t>
      </w:r>
      <w:r>
        <w:rPr>
          <w:color w:val="000000"/>
          <w:sz w:val="28"/>
          <w:szCs w:val="28"/>
          <w:lang w:val="uk-UA"/>
        </w:rPr>
        <w:t xml:space="preserve">ачання гарячої води, згідно з додатком 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за структурою, наведеною у </w:t>
      </w:r>
      <w:r>
        <w:rPr>
          <w:sz w:val="28"/>
          <w:szCs w:val="28"/>
          <w:lang w:val="uk-UA"/>
        </w:rPr>
        <w:t xml:space="preserve">додатку 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C1061" w:rsidRDefault="002439CA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 Тарифи встановлюються на період з 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2021 року по 30 вересня 2022 року. </w:t>
      </w:r>
    </w:p>
    <w:p w:rsidR="00BC1061" w:rsidRDefault="002439CA">
      <w:pPr>
        <w:ind w:firstLine="680"/>
        <w:jc w:val="both"/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 Доручити </w:t>
      </w:r>
      <w:r>
        <w:rPr>
          <w:bCs/>
          <w:sz w:val="28"/>
          <w:szCs w:val="28"/>
          <w:lang w:val="uk-UA"/>
        </w:rPr>
        <w:t>управлінню</w:t>
      </w:r>
      <w:r>
        <w:rPr>
          <w:sz w:val="28"/>
          <w:szCs w:val="28"/>
          <w:lang w:val="uk-UA"/>
        </w:rPr>
        <w:t xml:space="preserve"> інформаційної роботи довести рішення до відома громадськості через засоби масової інформації.</w:t>
      </w:r>
    </w:p>
    <w:p w:rsidR="00BC1061" w:rsidRDefault="002439CA">
      <w:pPr>
        <w:ind w:firstLine="680"/>
        <w:jc w:val="both"/>
      </w:pP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 Визнати таким, що втратил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чинність</w:t>
      </w:r>
      <w:r>
        <w:rPr>
          <w:color w:val="000000"/>
          <w:sz w:val="28"/>
          <w:szCs w:val="28"/>
          <w:lang w:val="uk-UA"/>
        </w:rPr>
        <w:t>, рішення виконавчого комітету міської ради</w:t>
      </w:r>
      <w:r>
        <w:rPr>
          <w:sz w:val="28"/>
          <w:szCs w:val="28"/>
          <w:lang w:val="uk-UA"/>
        </w:rPr>
        <w:t xml:space="preserve"> в</w:t>
      </w:r>
      <w:r>
        <w:rPr>
          <w:color w:val="000000"/>
          <w:sz w:val="28"/>
          <w:szCs w:val="28"/>
          <w:lang w:val="uk-UA"/>
        </w:rPr>
        <w:t xml:space="preserve">ід </w:t>
      </w:r>
      <w:r>
        <w:rPr>
          <w:color w:val="000000"/>
          <w:sz w:val="28"/>
          <w:szCs w:val="28"/>
          <w:lang w:val="uk-UA"/>
        </w:rPr>
        <w:t>29</w:t>
      </w:r>
      <w:r>
        <w:rPr>
          <w:color w:val="000000"/>
          <w:sz w:val="28"/>
          <w:szCs w:val="28"/>
          <w:lang w:val="uk-UA"/>
        </w:rPr>
        <w:t>.10.2021 № </w:t>
      </w:r>
      <w:r>
        <w:rPr>
          <w:color w:val="000000"/>
          <w:sz w:val="28"/>
          <w:szCs w:val="28"/>
          <w:lang w:val="uk-UA"/>
        </w:rPr>
        <w:t>879</w:t>
      </w:r>
      <w:r>
        <w:rPr>
          <w:color w:val="000000"/>
          <w:sz w:val="28"/>
          <w:szCs w:val="28"/>
          <w:lang w:val="uk-UA"/>
        </w:rPr>
        <w:t>-1 «Про встановлення тарифів на теплову енергію та послуги,</w:t>
      </w:r>
      <w:r>
        <w:rPr>
          <w:color w:val="000000"/>
          <w:sz w:val="28"/>
          <w:szCs w:val="28"/>
          <w:lang w:val="uk-UA"/>
        </w:rPr>
        <w:t xml:space="preserve"> що надаються ДКП “</w:t>
      </w:r>
      <w:proofErr w:type="spellStart"/>
      <w:r>
        <w:rPr>
          <w:color w:val="000000"/>
          <w:sz w:val="28"/>
          <w:szCs w:val="28"/>
          <w:lang w:val="uk-UA"/>
        </w:rPr>
        <w:t>Луцьктепло</w:t>
      </w:r>
      <w:proofErr w:type="spellEnd"/>
      <w:r>
        <w:rPr>
          <w:color w:val="000000"/>
          <w:sz w:val="28"/>
          <w:szCs w:val="28"/>
          <w:lang w:val="uk-UA"/>
        </w:rPr>
        <w:t>”» в частині тарифів на теплову енергію та послуги гарячого водопостачання для інших споживачів.</w:t>
      </w:r>
    </w:p>
    <w:p w:rsidR="00BC1061" w:rsidRDefault="002439CA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 Контроль за виконанням рішення покласти на заступника міського голови відповідно до розподілу обов’язків.</w:t>
      </w:r>
    </w:p>
    <w:p w:rsidR="00BC1061" w:rsidRDefault="00BC1061">
      <w:pPr>
        <w:jc w:val="both"/>
        <w:rPr>
          <w:sz w:val="28"/>
          <w:szCs w:val="28"/>
          <w:lang w:val="uk-UA"/>
        </w:rPr>
      </w:pPr>
    </w:p>
    <w:p w:rsidR="00BC1061" w:rsidRDefault="00BC1061">
      <w:pPr>
        <w:jc w:val="both"/>
        <w:rPr>
          <w:sz w:val="28"/>
          <w:szCs w:val="28"/>
          <w:lang w:val="uk-UA"/>
        </w:rPr>
      </w:pPr>
    </w:p>
    <w:p w:rsidR="00BC1061" w:rsidRDefault="00BC1061">
      <w:pPr>
        <w:jc w:val="both"/>
        <w:rPr>
          <w:sz w:val="28"/>
          <w:szCs w:val="28"/>
          <w:lang w:val="uk-UA"/>
        </w:rPr>
      </w:pPr>
    </w:p>
    <w:p w:rsidR="00BC1061" w:rsidRDefault="002439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Ігор ПОЛІЩУК</w:t>
      </w:r>
    </w:p>
    <w:p w:rsidR="00BC1061" w:rsidRDefault="00BC1061">
      <w:pPr>
        <w:jc w:val="both"/>
        <w:rPr>
          <w:sz w:val="28"/>
          <w:szCs w:val="28"/>
          <w:lang w:val="uk-UA"/>
        </w:rPr>
      </w:pPr>
    </w:p>
    <w:p w:rsidR="00BC1061" w:rsidRDefault="00BC1061">
      <w:pPr>
        <w:jc w:val="both"/>
        <w:rPr>
          <w:sz w:val="28"/>
          <w:szCs w:val="28"/>
          <w:lang w:val="uk-UA"/>
        </w:rPr>
      </w:pPr>
    </w:p>
    <w:p w:rsidR="00BC1061" w:rsidRDefault="002439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BC1061" w:rsidRDefault="002439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Юрій ВЕРБИЧ</w:t>
      </w:r>
    </w:p>
    <w:p w:rsidR="00BC1061" w:rsidRDefault="00BC1061">
      <w:pPr>
        <w:spacing w:line="360" w:lineRule="auto"/>
        <w:jc w:val="both"/>
        <w:rPr>
          <w:lang w:val="uk-UA"/>
        </w:rPr>
      </w:pPr>
    </w:p>
    <w:p w:rsidR="00BC1061" w:rsidRDefault="002439CA">
      <w:pPr>
        <w:spacing w:line="360" w:lineRule="auto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Смаль</w:t>
      </w:r>
      <w:proofErr w:type="spellEnd"/>
      <w:r>
        <w:rPr>
          <w:sz w:val="24"/>
          <w:szCs w:val="24"/>
          <w:lang w:val="uk-UA"/>
        </w:rPr>
        <w:t xml:space="preserve"> 777</w:t>
      </w:r>
      <w:r w:rsidR="00DE6E83"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955</w:t>
      </w:r>
    </w:p>
    <w:p w:rsidR="00DE6E83" w:rsidRDefault="00DE6E83">
      <w:pPr>
        <w:spacing w:line="360" w:lineRule="auto"/>
        <w:jc w:val="both"/>
      </w:pPr>
    </w:p>
    <w:sectPr w:rsidR="00DE6E83">
      <w:headerReference w:type="defaul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CA" w:rsidRDefault="002439CA">
      <w:r>
        <w:separator/>
      </w:r>
    </w:p>
  </w:endnote>
  <w:endnote w:type="continuationSeparator" w:id="0">
    <w:p w:rsidR="002439CA" w:rsidRDefault="0024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CA" w:rsidRDefault="002439CA">
      <w:r>
        <w:separator/>
      </w:r>
    </w:p>
  </w:footnote>
  <w:footnote w:type="continuationSeparator" w:id="0">
    <w:p w:rsidR="002439CA" w:rsidRDefault="0024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61" w:rsidRDefault="002439CA">
    <w:pPr>
      <w:pStyle w:val="ad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E6E8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B41"/>
    <w:multiLevelType w:val="multilevel"/>
    <w:tmpl w:val="8AC08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9114EC"/>
    <w:multiLevelType w:val="multilevel"/>
    <w:tmpl w:val="C3A4EE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1061"/>
    <w:rsid w:val="002439CA"/>
    <w:rsid w:val="00BC1061"/>
    <w:rsid w:val="00D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widowControl w:val="0"/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footnote text"/>
    <w:basedOn w:val="a"/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pPr>
      <w:ind w:left="708"/>
    </w:pPr>
  </w:style>
  <w:style w:type="paragraph" w:customStyle="1" w:styleId="af">
    <w:name w:val="Вміст рамки"/>
    <w:basedOn w:val="a"/>
    <w:qFormat/>
  </w:style>
  <w:style w:type="paragraph" w:styleId="af0">
    <w:name w:val="Normal (Web)"/>
    <w:basedOn w:val="a"/>
    <w:qFormat/>
    <w:pPr>
      <w:spacing w:before="280" w:after="280"/>
    </w:pPr>
    <w:rPr>
      <w:sz w:val="24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widowControl w:val="0"/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footnote text"/>
    <w:basedOn w:val="a"/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pPr>
      <w:ind w:left="708"/>
    </w:pPr>
  </w:style>
  <w:style w:type="paragraph" w:customStyle="1" w:styleId="af">
    <w:name w:val="Вміст рамки"/>
    <w:basedOn w:val="a"/>
    <w:qFormat/>
  </w:style>
  <w:style w:type="paragraph" w:styleId="af0">
    <w:name w:val="Normal (Web)"/>
    <w:basedOn w:val="a"/>
    <w:qFormat/>
    <w:pPr>
      <w:spacing w:before="280" w:after="280"/>
    </w:pPr>
    <w:rPr>
      <w:sz w:val="24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1974</Words>
  <Characters>1126</Characters>
  <Application>Microsoft Office Word</Application>
  <DocSecurity>0</DocSecurity>
  <Lines>9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 </cp:keywords>
  <dc:description/>
  <cp:lastModifiedBy>Поліщук Оксана Анатоліївна</cp:lastModifiedBy>
  <cp:revision>76</cp:revision>
  <cp:lastPrinted>2021-11-11T09:28:00Z</cp:lastPrinted>
  <dcterms:created xsi:type="dcterms:W3CDTF">2020-07-23T16:34:00Z</dcterms:created>
  <dcterms:modified xsi:type="dcterms:W3CDTF">2021-11-12T07:06:00Z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