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98146078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B00DE5">
        <w:t>тимчасової споруди</w:t>
      </w:r>
    </w:p>
    <w:p w:rsidR="00B00DE5" w:rsidRDefault="00B00DE5" w:rsidP="00B00DE5">
      <w:pPr>
        <w:ind w:left="-5"/>
      </w:pPr>
      <w:r>
        <w:t xml:space="preserve">на </w:t>
      </w:r>
      <w:r w:rsidR="008A4C61">
        <w:t>вул. Потебні, 44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B00DE5">
        <w:t>тимчасової споруди</w:t>
      </w:r>
      <w:r w:rsidR="008067FB">
        <w:t xml:space="preserve"> (</w:t>
      </w:r>
      <w:r w:rsidR="008A4C61">
        <w:t>дерев’яний сарай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665057">
        <w:t xml:space="preserve">                    </w:t>
      </w:r>
      <w:r w:rsidR="000E1C2C">
        <w:t>на</w:t>
      </w:r>
      <w:r w:rsidR="000A6FCE">
        <w:t xml:space="preserve"> </w:t>
      </w:r>
      <w:r w:rsidR="008A4C61">
        <w:t>вул. Потебні, 44</w:t>
      </w:r>
      <w:r w:rsidR="00ED618C">
        <w:t>,</w:t>
      </w:r>
      <w:r w:rsidR="008067FB">
        <w:t xml:space="preserve"> протягом </w:t>
      </w:r>
      <w:r w:rsidR="00B00DE5">
        <w:t>семи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E1C2C">
        <w:t>тимчасової споруди</w:t>
      </w:r>
      <w:r w:rsidR="008067FB">
        <w:t xml:space="preserve"> (</w:t>
      </w:r>
      <w:r w:rsidR="008A4C61">
        <w:t>дерев’яний сарай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0E1C2C">
        <w:t>споруді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0E1C2C">
        <w:t>тимчасової споруди</w:t>
      </w:r>
      <w:r w:rsidR="008067FB">
        <w:t xml:space="preserve"> (</w:t>
      </w:r>
      <w:r w:rsidR="008A4C61">
        <w:t>дерев’яний сарай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0B2D3A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B2D3A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A4C61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432CC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2020-08-27T14:19:00Z</cp:lastPrinted>
  <dcterms:created xsi:type="dcterms:W3CDTF">2020-08-21T19:03:00Z</dcterms:created>
  <dcterms:modified xsi:type="dcterms:W3CDTF">2021-11-11T12:28:00Z</dcterms:modified>
</cp:coreProperties>
</file>