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DD2" w:rsidRDefault="00445532">
      <w:pPr>
        <w:pStyle w:val="1"/>
        <w:numPr>
          <w:ilvl w:val="0"/>
          <w:numId w:val="2"/>
        </w:num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type_ole_rId2" stroked="f" style="position:absolute;margin-left:0.05pt;margin-top:0pt;width:49.95pt;height:49.95pt;mso-wrap-style:none;v-text-anchor:middle" type="shapetype_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5.5pt;height:57.75pt;visibility:visible;mso-wrap-distance-right:0" o:ole="" filled="t">
            <v:imagedata r:id="rId8" o:title=""/>
          </v:shape>
          <o:OLEObject Type="Embed" ProgID="PBrush" ShapeID="ole_rId2" DrawAspect="Content" ObjectID="_1698492195" r:id="rId9"/>
        </w:object>
      </w:r>
    </w:p>
    <w:p w:rsidR="006E0DD2" w:rsidRDefault="006E0DD2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6E0DD2" w:rsidRDefault="0044553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E0DD2" w:rsidRDefault="006E0DD2">
      <w:pPr>
        <w:jc w:val="center"/>
        <w:rPr>
          <w:b/>
          <w:bCs/>
          <w:sz w:val="20"/>
          <w:szCs w:val="20"/>
        </w:rPr>
      </w:pPr>
    </w:p>
    <w:p w:rsidR="006E0DD2" w:rsidRDefault="00445532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6E0DD2" w:rsidRDefault="006E0DD2">
      <w:pPr>
        <w:jc w:val="center"/>
        <w:rPr>
          <w:b/>
          <w:bCs/>
          <w:sz w:val="40"/>
          <w:szCs w:val="40"/>
        </w:rPr>
      </w:pPr>
    </w:p>
    <w:p w:rsidR="006E0DD2" w:rsidRDefault="00445532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</w:t>
      </w:r>
      <w:r>
        <w:rPr>
          <w:sz w:val="24"/>
          <w:lang w:val="uk-UA"/>
        </w:rPr>
        <w:t>Луцьк</w:t>
      </w:r>
      <w:r>
        <w:t xml:space="preserve"> </w:t>
      </w:r>
      <w:r>
        <w:rPr>
          <w:sz w:val="24"/>
        </w:rPr>
        <w:t xml:space="preserve">                               №________________</w:t>
      </w:r>
    </w:p>
    <w:p w:rsidR="006E0DD2" w:rsidRDefault="006E0DD2">
      <w:pPr>
        <w:tabs>
          <w:tab w:val="left" w:pos="6954"/>
        </w:tabs>
        <w:ind w:firstLine="6897"/>
        <w:jc w:val="center"/>
        <w:rPr>
          <w:sz w:val="24"/>
        </w:rPr>
      </w:pPr>
    </w:p>
    <w:p w:rsidR="006E0DD2" w:rsidRDefault="006E0DD2">
      <w:pPr>
        <w:jc w:val="both"/>
        <w:rPr>
          <w:sz w:val="24"/>
          <w:lang w:val="uk-UA"/>
        </w:rPr>
      </w:pPr>
    </w:p>
    <w:p w:rsidR="006E0DD2" w:rsidRDefault="00445532">
      <w:pPr>
        <w:tabs>
          <w:tab w:val="left" w:pos="4515"/>
        </w:tabs>
        <w:ind w:right="4818"/>
        <w:jc w:val="both"/>
      </w:pPr>
      <w:r>
        <w:rPr>
          <w:szCs w:val="28"/>
          <w:lang w:val="uk-UA" w:eastAsia="en-US"/>
        </w:rPr>
        <w:t xml:space="preserve">Про створення комісії із соціального страхування виконавчого комітету Луцької </w:t>
      </w:r>
      <w:r>
        <w:rPr>
          <w:szCs w:val="28"/>
          <w:lang w:val="uk-UA" w:eastAsia="en-US"/>
        </w:rPr>
        <w:t>міської ради та затвердження порядку проходження електронного листка непрацездатності у виконавчих органах Луцької міської ради</w:t>
      </w:r>
    </w:p>
    <w:p w:rsidR="006E0DD2" w:rsidRDefault="006E0DD2">
      <w:pPr>
        <w:rPr>
          <w:szCs w:val="28"/>
          <w:lang w:val="uk-UA"/>
        </w:rPr>
      </w:pPr>
    </w:p>
    <w:p w:rsidR="00E81C02" w:rsidRDefault="00E81C02">
      <w:pPr>
        <w:rPr>
          <w:szCs w:val="28"/>
          <w:lang w:val="uk-UA"/>
        </w:rPr>
      </w:pPr>
      <w:bookmarkStart w:id="0" w:name="_GoBack"/>
      <w:bookmarkEnd w:id="0"/>
    </w:p>
    <w:p w:rsidR="006E0DD2" w:rsidRDefault="006E0DD2">
      <w:pPr>
        <w:rPr>
          <w:szCs w:val="28"/>
          <w:lang w:val="uk-UA"/>
        </w:rPr>
      </w:pPr>
    </w:p>
    <w:p w:rsidR="006E0DD2" w:rsidRDefault="00445532">
      <w:pPr>
        <w:pStyle w:val="af"/>
        <w:ind w:right="0" w:firstLine="737"/>
        <w:rPr>
          <w:szCs w:val="28"/>
          <w:lang w:eastAsia="en-US"/>
        </w:rPr>
      </w:pPr>
      <w:r>
        <w:rPr>
          <w:szCs w:val="28"/>
          <w:lang w:eastAsia="en-US"/>
        </w:rPr>
        <w:t>Відповідно до статті 30 Закону України «Про загальнообов’язкове державне соціальне страхування», Положення про комісію (уповно</w:t>
      </w:r>
      <w:r>
        <w:rPr>
          <w:szCs w:val="28"/>
          <w:lang w:eastAsia="en-US"/>
        </w:rPr>
        <w:t>важеного) із страхування у зв’язку з тимчасовою втратою працездатності, затвердженого постановою правління Фонду соціального страхування України від 19.07.2018 № 13, Порядку організації ведення Електронного реєстру листків непрацездатності та надання інфор</w:t>
      </w:r>
      <w:r>
        <w:rPr>
          <w:szCs w:val="28"/>
          <w:lang w:eastAsia="en-US"/>
        </w:rPr>
        <w:t>мації з нього, затвердженого постановою Кабінету Міністрів України від 17.04.2019 № 328, наказу Міністерства охорони здоров’я України від 01.06.2021 № 1066 «Деякі питання формування медичних висновків про тимчасову непрацездатність та проведення їхньої пер</w:t>
      </w:r>
      <w:r>
        <w:rPr>
          <w:szCs w:val="28"/>
          <w:lang w:eastAsia="en-US"/>
        </w:rPr>
        <w:t>евірки», керуючись</w:t>
      </w:r>
      <w:r w:rsidR="00E81C02">
        <w:rPr>
          <w:szCs w:val="28"/>
          <w:lang w:eastAsia="en-US"/>
        </w:rPr>
        <w:t xml:space="preserve"> статтею 42 Закону України «Про </w:t>
      </w:r>
      <w:r>
        <w:rPr>
          <w:szCs w:val="28"/>
          <w:lang w:eastAsia="en-US"/>
        </w:rPr>
        <w:t>місцеве самоврядування в Україні</w:t>
      </w:r>
      <w:bookmarkStart w:id="1" w:name="__DdeLink__49_2244966291"/>
      <w:r>
        <w:rPr>
          <w:szCs w:val="28"/>
          <w:lang w:eastAsia="en-US"/>
        </w:rPr>
        <w:t>»</w:t>
      </w:r>
      <w:bookmarkEnd w:id="1"/>
      <w:r>
        <w:rPr>
          <w:szCs w:val="28"/>
          <w:lang w:eastAsia="en-US"/>
        </w:rPr>
        <w:t xml:space="preserve">: </w:t>
      </w:r>
    </w:p>
    <w:p w:rsidR="006E0DD2" w:rsidRDefault="006E0DD2">
      <w:pPr>
        <w:pStyle w:val="af"/>
        <w:ind w:right="0" w:firstLine="737"/>
        <w:rPr>
          <w:szCs w:val="28"/>
          <w:lang w:eastAsia="en-US"/>
        </w:rPr>
      </w:pPr>
    </w:p>
    <w:p w:rsidR="006E0DD2" w:rsidRDefault="00445532">
      <w:pPr>
        <w:pStyle w:val="af"/>
        <w:ind w:right="0" w:firstLine="737"/>
        <w:rPr>
          <w:szCs w:val="28"/>
          <w:lang w:eastAsia="en-US"/>
        </w:rPr>
      </w:pPr>
      <w:r>
        <w:rPr>
          <w:szCs w:val="28"/>
        </w:rPr>
        <w:t xml:space="preserve">1. Створити </w:t>
      </w:r>
      <w:bookmarkStart w:id="2" w:name="__DdeLink__50_3896584337"/>
      <w:r>
        <w:rPr>
          <w:szCs w:val="28"/>
        </w:rPr>
        <w:t>комісію</w:t>
      </w:r>
      <w:bookmarkEnd w:id="2"/>
      <w:r>
        <w:rPr>
          <w:szCs w:val="28"/>
        </w:rPr>
        <w:t xml:space="preserve"> </w:t>
      </w:r>
      <w:r>
        <w:rPr>
          <w:szCs w:val="28"/>
          <w:lang w:eastAsia="en-US"/>
        </w:rPr>
        <w:t>із соціального страхування виконавчого комітету Луцької міської ради.</w:t>
      </w:r>
    </w:p>
    <w:p w:rsidR="006E0DD2" w:rsidRDefault="00445532">
      <w:pPr>
        <w:pStyle w:val="af"/>
        <w:ind w:right="0" w:firstLine="737"/>
        <w:rPr>
          <w:szCs w:val="28"/>
          <w:lang w:eastAsia="en-US"/>
        </w:rPr>
      </w:pPr>
      <w:r>
        <w:rPr>
          <w:szCs w:val="28"/>
          <w:lang w:eastAsia="en-US"/>
        </w:rPr>
        <w:t>2. Делегувати від роботодавця до комісії із соціального страхування виконавчого</w:t>
      </w:r>
      <w:r>
        <w:rPr>
          <w:szCs w:val="28"/>
          <w:lang w:eastAsia="en-US"/>
        </w:rPr>
        <w:t xml:space="preserve"> комітету Луцької міської ради: заступника міського голови, керуючого справами виконкому </w:t>
      </w:r>
      <w:proofErr w:type="spellStart"/>
      <w:r>
        <w:rPr>
          <w:szCs w:val="28"/>
          <w:lang w:eastAsia="en-US"/>
        </w:rPr>
        <w:t>В</w:t>
      </w:r>
      <w:r w:rsidR="00E81C02">
        <w:rPr>
          <w:szCs w:val="28"/>
          <w:lang w:eastAsia="en-US"/>
        </w:rPr>
        <w:t>ербича</w:t>
      </w:r>
      <w:proofErr w:type="spellEnd"/>
      <w:r>
        <w:rPr>
          <w:szCs w:val="28"/>
          <w:lang w:eastAsia="en-US"/>
        </w:rPr>
        <w:t xml:space="preserve"> Юрія Григоровича, </w:t>
      </w:r>
      <w:r>
        <w:rPr>
          <w:szCs w:val="28"/>
        </w:rPr>
        <w:t>головного спеціаліста</w:t>
      </w:r>
      <w:r>
        <w:rPr>
          <w:szCs w:val="28"/>
          <w:lang w:eastAsia="en-US"/>
        </w:rPr>
        <w:t xml:space="preserve"> відділу обліку та звітності Луцької міської ради </w:t>
      </w:r>
      <w:proofErr w:type="spellStart"/>
      <w:r>
        <w:rPr>
          <w:szCs w:val="28"/>
          <w:lang w:eastAsia="en-US"/>
        </w:rPr>
        <w:t>Ц</w:t>
      </w:r>
      <w:r w:rsidR="00E81C02">
        <w:rPr>
          <w:szCs w:val="28"/>
          <w:lang w:eastAsia="en-US"/>
        </w:rPr>
        <w:t>вірук</w:t>
      </w:r>
      <w:proofErr w:type="spellEnd"/>
      <w:r>
        <w:rPr>
          <w:szCs w:val="28"/>
          <w:lang w:eastAsia="en-US"/>
        </w:rPr>
        <w:t xml:space="preserve"> Ольгу Миколаївну, заступника начальника управління персоналу Лу</w:t>
      </w:r>
      <w:r>
        <w:rPr>
          <w:szCs w:val="28"/>
          <w:lang w:eastAsia="en-US"/>
        </w:rPr>
        <w:t>цької міської ради Б</w:t>
      </w:r>
      <w:r w:rsidR="00E81C02">
        <w:rPr>
          <w:szCs w:val="28"/>
          <w:lang w:eastAsia="en-US"/>
        </w:rPr>
        <w:t>огдан</w:t>
      </w:r>
      <w:r>
        <w:rPr>
          <w:szCs w:val="28"/>
          <w:lang w:eastAsia="en-US"/>
        </w:rPr>
        <w:t xml:space="preserve"> Ірину Анатоліївну.</w:t>
      </w:r>
    </w:p>
    <w:p w:rsidR="006E0DD2" w:rsidRDefault="00445532">
      <w:pPr>
        <w:pStyle w:val="af"/>
        <w:ind w:right="0" w:firstLine="737"/>
        <w:rPr>
          <w:szCs w:val="28"/>
          <w:lang w:eastAsia="en-US"/>
        </w:rPr>
      </w:pPr>
      <w:r>
        <w:rPr>
          <w:szCs w:val="28"/>
          <w:lang w:eastAsia="en-US"/>
        </w:rPr>
        <w:t>3. Затвердити склад комісії із соціального страхування виконавчого комітету Луцької міської ради згідно з додатком 1.</w:t>
      </w:r>
    </w:p>
    <w:p w:rsidR="006E0DD2" w:rsidRDefault="00445532">
      <w:pPr>
        <w:pStyle w:val="af"/>
        <w:ind w:right="0" w:firstLine="737"/>
      </w:pPr>
      <w:r>
        <w:rPr>
          <w:szCs w:val="28"/>
          <w:lang w:eastAsia="en-US"/>
        </w:rPr>
        <w:lastRenderedPageBreak/>
        <w:t>4. Затвердити порядок проходження електронного листка непрацездатності у виконавчих органах Л</w:t>
      </w:r>
      <w:r>
        <w:rPr>
          <w:szCs w:val="28"/>
          <w:lang w:eastAsia="en-US"/>
        </w:rPr>
        <w:t>уцької міської ради,</w:t>
      </w:r>
      <w:r>
        <w:rPr>
          <w:szCs w:val="28"/>
        </w:rPr>
        <w:t xml:space="preserve"> які не мають статусу юридичної особи</w:t>
      </w:r>
      <w:r w:rsidR="00E81C02">
        <w:rPr>
          <w:szCs w:val="28"/>
          <w:lang w:eastAsia="en-US"/>
        </w:rPr>
        <w:t xml:space="preserve">, згідно з </w:t>
      </w:r>
      <w:r>
        <w:rPr>
          <w:szCs w:val="28"/>
          <w:lang w:eastAsia="en-US"/>
        </w:rPr>
        <w:t>додат</w:t>
      </w:r>
      <w:r>
        <w:rPr>
          <w:szCs w:val="28"/>
          <w:lang w:eastAsia="en-US"/>
        </w:rPr>
        <w:t>к</w:t>
      </w:r>
      <w:r w:rsidR="00E81C02">
        <w:rPr>
          <w:szCs w:val="28"/>
          <w:lang w:eastAsia="en-US"/>
        </w:rPr>
        <w:t xml:space="preserve">ом </w:t>
      </w:r>
      <w:r>
        <w:rPr>
          <w:szCs w:val="28"/>
          <w:lang w:eastAsia="en-US"/>
        </w:rPr>
        <w:t>2</w:t>
      </w:r>
      <w:r>
        <w:rPr>
          <w:szCs w:val="28"/>
          <w:lang w:eastAsia="en-US"/>
        </w:rPr>
        <w:t>.</w:t>
      </w:r>
    </w:p>
    <w:p w:rsidR="006E0DD2" w:rsidRDefault="00445532">
      <w:pPr>
        <w:pStyle w:val="af"/>
        <w:ind w:right="0" w:firstLine="737"/>
        <w:rPr>
          <w:szCs w:val="28"/>
          <w:lang w:eastAsia="en-US"/>
        </w:rPr>
      </w:pPr>
      <w:r>
        <w:rPr>
          <w:szCs w:val="28"/>
          <w:lang w:val="ru-RU" w:eastAsia="en-US"/>
        </w:rPr>
        <w:t>5</w:t>
      </w:r>
      <w:r>
        <w:rPr>
          <w:szCs w:val="28"/>
          <w:lang w:eastAsia="en-US"/>
        </w:rPr>
        <w:t xml:space="preserve">. 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rPr>
          <w:szCs w:val="28"/>
          <w:lang w:eastAsia="en-US"/>
        </w:rPr>
        <w:t>Вербича</w:t>
      </w:r>
      <w:proofErr w:type="spellEnd"/>
      <w:r>
        <w:rPr>
          <w:szCs w:val="28"/>
          <w:lang w:eastAsia="en-US"/>
        </w:rPr>
        <w:t> Ю.Г.</w:t>
      </w:r>
    </w:p>
    <w:p w:rsidR="006E0DD2" w:rsidRDefault="006E0DD2">
      <w:pPr>
        <w:pStyle w:val="af"/>
        <w:ind w:right="0" w:firstLine="737"/>
        <w:rPr>
          <w:szCs w:val="28"/>
          <w:lang w:eastAsia="en-US"/>
        </w:rPr>
      </w:pPr>
    </w:p>
    <w:p w:rsidR="006E0DD2" w:rsidRDefault="006E0DD2">
      <w:pPr>
        <w:pStyle w:val="af"/>
        <w:ind w:right="0" w:firstLine="737"/>
        <w:rPr>
          <w:szCs w:val="28"/>
          <w:lang w:eastAsia="en-US"/>
        </w:rPr>
      </w:pPr>
    </w:p>
    <w:p w:rsidR="006E0DD2" w:rsidRDefault="006E0DD2">
      <w:pPr>
        <w:pStyle w:val="af"/>
        <w:ind w:right="0" w:firstLine="737"/>
        <w:rPr>
          <w:szCs w:val="28"/>
          <w:lang w:eastAsia="en-US"/>
        </w:rPr>
      </w:pPr>
    </w:p>
    <w:p w:rsidR="006E0DD2" w:rsidRDefault="00445532">
      <w:pPr>
        <w:pStyle w:val="af"/>
        <w:ind w:right="0" w:firstLine="0"/>
        <w:rPr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Міський голова                                              </w:t>
      </w:r>
      <w:r>
        <w:rPr>
          <w:color w:val="000000"/>
          <w:szCs w:val="28"/>
          <w:lang w:eastAsia="en-US"/>
        </w:rPr>
        <w:t xml:space="preserve">                              Ігор ПОЛІЩУК</w:t>
      </w:r>
    </w:p>
    <w:p w:rsidR="006E0DD2" w:rsidRDefault="006E0DD2">
      <w:pPr>
        <w:pStyle w:val="af"/>
        <w:ind w:firstLine="0"/>
        <w:rPr>
          <w:szCs w:val="28"/>
        </w:rPr>
      </w:pPr>
    </w:p>
    <w:p w:rsidR="006E0DD2" w:rsidRDefault="006E0DD2">
      <w:pPr>
        <w:pStyle w:val="af"/>
        <w:ind w:firstLine="0"/>
        <w:rPr>
          <w:szCs w:val="28"/>
        </w:rPr>
      </w:pPr>
    </w:p>
    <w:p w:rsidR="006E0DD2" w:rsidRDefault="006E0DD2">
      <w:pPr>
        <w:pStyle w:val="af"/>
        <w:ind w:firstLine="0"/>
        <w:rPr>
          <w:szCs w:val="28"/>
        </w:rPr>
      </w:pPr>
    </w:p>
    <w:p w:rsidR="006E0DD2" w:rsidRDefault="00445532">
      <w:pPr>
        <w:pStyle w:val="af"/>
        <w:ind w:firstLine="0"/>
        <w:rPr>
          <w:szCs w:val="28"/>
        </w:rPr>
      </w:pPr>
      <w:r>
        <w:rPr>
          <w:sz w:val="24"/>
        </w:rPr>
        <w:t>Юрченко 777 987</w:t>
      </w:r>
    </w:p>
    <w:p w:rsidR="006E0DD2" w:rsidRDefault="00445532">
      <w:pPr>
        <w:pStyle w:val="af"/>
        <w:ind w:right="0" w:firstLine="0"/>
        <w:rPr>
          <w:szCs w:val="28"/>
          <w:lang w:eastAsia="en-US"/>
        </w:rPr>
      </w:pPr>
      <w:proofErr w:type="spellStart"/>
      <w:r>
        <w:rPr>
          <w:sz w:val="24"/>
          <w:szCs w:val="28"/>
          <w:lang w:eastAsia="en-US"/>
        </w:rPr>
        <w:t>Горай</w:t>
      </w:r>
      <w:proofErr w:type="spellEnd"/>
      <w:r>
        <w:rPr>
          <w:sz w:val="24"/>
          <w:szCs w:val="28"/>
          <w:lang w:eastAsia="en-US"/>
        </w:rPr>
        <w:t xml:space="preserve"> 777 944</w:t>
      </w:r>
    </w:p>
    <w:p w:rsidR="006E0DD2" w:rsidRDefault="006E0DD2">
      <w:pPr>
        <w:ind w:right="-89"/>
        <w:rPr>
          <w:color w:val="000000"/>
          <w:lang w:val="uk-UA"/>
        </w:rPr>
      </w:pPr>
    </w:p>
    <w:sectPr w:rsidR="006E0DD2">
      <w:headerReference w:type="default" r:id="rId10"/>
      <w:pgSz w:w="11906" w:h="16838"/>
      <w:pgMar w:top="624" w:right="567" w:bottom="1417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32" w:rsidRDefault="00445532">
      <w:r>
        <w:separator/>
      </w:r>
    </w:p>
  </w:endnote>
  <w:endnote w:type="continuationSeparator" w:id="0">
    <w:p w:rsidR="00445532" w:rsidRDefault="004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32" w:rsidRDefault="00445532">
      <w:r>
        <w:separator/>
      </w:r>
    </w:p>
  </w:footnote>
  <w:footnote w:type="continuationSeparator" w:id="0">
    <w:p w:rsidR="00445532" w:rsidRDefault="0044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363938"/>
      <w:docPartObj>
        <w:docPartGallery w:val="Page Numbers (Top of Page)"/>
        <w:docPartUnique/>
      </w:docPartObj>
    </w:sdtPr>
    <w:sdtEndPr/>
    <w:sdtContent>
      <w:p w:rsidR="006E0DD2" w:rsidRDefault="00445532">
        <w:pPr>
          <w:pStyle w:val="af1"/>
          <w:jc w:val="center"/>
          <w:rPr>
            <w:lang w:val="uk-U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81C02">
          <w:rPr>
            <w:noProof/>
          </w:rPr>
          <w:t>2</w:t>
        </w:r>
        <w:r>
          <w:fldChar w:fldCharType="end"/>
        </w:r>
      </w:p>
      <w:p w:rsidR="006E0DD2" w:rsidRDefault="00445532">
        <w:pPr>
          <w:pStyle w:val="af1"/>
          <w:jc w:val="center"/>
          <w:rPr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855"/>
    <w:multiLevelType w:val="multilevel"/>
    <w:tmpl w:val="BF4E9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B46F9"/>
    <w:multiLevelType w:val="multilevel"/>
    <w:tmpl w:val="1D9AF6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0DD2"/>
    <w:rsid w:val="00445532"/>
    <w:rsid w:val="006E0DD2"/>
    <w:rsid w:val="00E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qFormat/>
    <w:rPr>
      <w:sz w:val="28"/>
      <w:szCs w:val="24"/>
      <w:lang w:val="uk-UA" w:bidi="ar-SA"/>
    </w:rPr>
  </w:style>
  <w:style w:type="character" w:customStyle="1" w:styleId="BodyTextIndent2Char">
    <w:name w:val="Body Text Indent 2 Char"/>
    <w:qFormat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qFormat/>
    <w:rPr>
      <w:sz w:val="28"/>
      <w:szCs w:val="24"/>
      <w:lang w:val="ru-RU" w:bidi="ar-SA"/>
    </w:rPr>
  </w:style>
  <w:style w:type="character" w:customStyle="1" w:styleId="a3">
    <w:name w:val="Номер сторінки"/>
    <w:rPr>
      <w:rFonts w:cs="Times New Roman"/>
    </w:rPr>
  </w:style>
  <w:style w:type="character" w:customStyle="1" w:styleId="TitleChar">
    <w:name w:val="Title Char"/>
    <w:qFormat/>
    <w:rPr>
      <w:sz w:val="24"/>
      <w:lang w:val="uk-UA" w:bidi="ar-SA"/>
    </w:rPr>
  </w:style>
  <w:style w:type="character" w:customStyle="1" w:styleId="a4">
    <w:name w:val="Виділення"/>
    <w:qFormat/>
    <w:rPr>
      <w:rFonts w:cs="Times New Roman"/>
      <w:i/>
      <w:iCs/>
    </w:rPr>
  </w:style>
  <w:style w:type="character" w:customStyle="1" w:styleId="a5">
    <w:name w:val="Виділення жирним"/>
    <w:qFormat/>
    <w:rPr>
      <w:rFonts w:cs="Times New Roman"/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2D118B"/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a7">
    <w:name w:val="Верхний колонтитул Знак"/>
    <w:basedOn w:val="a0"/>
    <w:uiPriority w:val="99"/>
    <w:qFormat/>
    <w:rsid w:val="002D118B"/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a8">
    <w:name w:val="Заголовок"/>
    <w:basedOn w:val="a"/>
    <w:next w:val="a9"/>
    <w:qFormat/>
    <w:pPr>
      <w:jc w:val="center"/>
    </w:pPr>
    <w:rPr>
      <w:sz w:val="24"/>
      <w:szCs w:val="20"/>
      <w:lang w:val="uk-UA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FreeSans"/>
    </w:rPr>
  </w:style>
  <w:style w:type="paragraph" w:styleId="ad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styleId="af">
    <w:name w:val="Body Text Indent"/>
    <w:basedOn w:val="a"/>
    <w:pPr>
      <w:ind w:right="-89" w:firstLine="568"/>
      <w:jc w:val="both"/>
    </w:pPr>
    <w:rPr>
      <w:lang w:val="uk-UA"/>
    </w:rPr>
  </w:style>
  <w:style w:type="paragraph" w:customStyle="1" w:styleId="21">
    <w:name w:val="Основной текст с отступом 21"/>
    <w:basedOn w:val="a"/>
    <w:qFormat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qFormat/>
    <w:pPr>
      <w:spacing w:before="280" w:after="280"/>
    </w:pPr>
    <w:rPr>
      <w:sz w:val="24"/>
    </w:rPr>
  </w:style>
  <w:style w:type="paragraph" w:customStyle="1" w:styleId="af2">
    <w:name w:val="Вміст рамки"/>
    <w:basedOn w:val="a"/>
    <w:qFormat/>
  </w:style>
  <w:style w:type="paragraph" w:customStyle="1" w:styleId="af3">
    <w:name w:val="Содержимое врезки"/>
    <w:basedOn w:val="a"/>
    <w:qFormat/>
  </w:style>
  <w:style w:type="paragraph" w:styleId="af4">
    <w:name w:val="footer"/>
    <w:basedOn w:val="a"/>
    <w:uiPriority w:val="99"/>
    <w:unhideWhenUsed/>
    <w:rsid w:val="002D118B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qFormat/>
    <w:rPr>
      <w:sz w:val="28"/>
      <w:szCs w:val="24"/>
      <w:lang w:val="uk-UA" w:bidi="ar-SA"/>
    </w:rPr>
  </w:style>
  <w:style w:type="character" w:customStyle="1" w:styleId="BodyTextIndent2Char">
    <w:name w:val="Body Text Indent 2 Char"/>
    <w:qFormat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qFormat/>
    <w:rPr>
      <w:sz w:val="28"/>
      <w:szCs w:val="24"/>
      <w:lang w:val="ru-RU" w:bidi="ar-SA"/>
    </w:rPr>
  </w:style>
  <w:style w:type="character" w:customStyle="1" w:styleId="a3">
    <w:name w:val="Номер сторінки"/>
    <w:rPr>
      <w:rFonts w:cs="Times New Roman"/>
    </w:rPr>
  </w:style>
  <w:style w:type="character" w:customStyle="1" w:styleId="TitleChar">
    <w:name w:val="Title Char"/>
    <w:qFormat/>
    <w:rPr>
      <w:sz w:val="24"/>
      <w:lang w:val="uk-UA" w:bidi="ar-SA"/>
    </w:rPr>
  </w:style>
  <w:style w:type="character" w:customStyle="1" w:styleId="a4">
    <w:name w:val="Виділення"/>
    <w:qFormat/>
    <w:rPr>
      <w:rFonts w:cs="Times New Roman"/>
      <w:i/>
      <w:iCs/>
    </w:rPr>
  </w:style>
  <w:style w:type="character" w:customStyle="1" w:styleId="a5">
    <w:name w:val="Виділення жирним"/>
    <w:qFormat/>
    <w:rPr>
      <w:rFonts w:cs="Times New Roman"/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2D118B"/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a7">
    <w:name w:val="Верхний колонтитул Знак"/>
    <w:basedOn w:val="a0"/>
    <w:uiPriority w:val="99"/>
    <w:qFormat/>
    <w:rsid w:val="002D118B"/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a8">
    <w:name w:val="Заголовок"/>
    <w:basedOn w:val="a"/>
    <w:next w:val="a9"/>
    <w:qFormat/>
    <w:pPr>
      <w:jc w:val="center"/>
    </w:pPr>
    <w:rPr>
      <w:sz w:val="24"/>
      <w:szCs w:val="20"/>
      <w:lang w:val="uk-UA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FreeSans"/>
    </w:rPr>
  </w:style>
  <w:style w:type="paragraph" w:styleId="ad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styleId="af">
    <w:name w:val="Body Text Indent"/>
    <w:basedOn w:val="a"/>
    <w:pPr>
      <w:ind w:right="-89" w:firstLine="568"/>
      <w:jc w:val="both"/>
    </w:pPr>
    <w:rPr>
      <w:lang w:val="uk-UA"/>
    </w:rPr>
  </w:style>
  <w:style w:type="paragraph" w:customStyle="1" w:styleId="21">
    <w:name w:val="Основной текст с отступом 21"/>
    <w:basedOn w:val="a"/>
    <w:qFormat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qFormat/>
    <w:pPr>
      <w:spacing w:before="280" w:after="280"/>
    </w:pPr>
    <w:rPr>
      <w:sz w:val="24"/>
    </w:rPr>
  </w:style>
  <w:style w:type="paragraph" w:customStyle="1" w:styleId="af2">
    <w:name w:val="Вміст рамки"/>
    <w:basedOn w:val="a"/>
    <w:qFormat/>
  </w:style>
  <w:style w:type="paragraph" w:customStyle="1" w:styleId="af3">
    <w:name w:val="Содержимое врезки"/>
    <w:basedOn w:val="a"/>
    <w:qFormat/>
  </w:style>
  <w:style w:type="paragraph" w:styleId="af4">
    <w:name w:val="footer"/>
    <w:basedOn w:val="a"/>
    <w:uiPriority w:val="99"/>
    <w:unhideWhenUsed/>
    <w:rsid w:val="002D118B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Поліщук Оксана Анатоліївна</cp:lastModifiedBy>
  <cp:revision>46</cp:revision>
  <dcterms:created xsi:type="dcterms:W3CDTF">2020-01-29T11:27:00Z</dcterms:created>
  <dcterms:modified xsi:type="dcterms:W3CDTF">2021-11-15T12:37:00Z</dcterms:modified>
  <dc:language>uk-UA</dc:language>
</cp:coreProperties>
</file>