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05" w:rsidRPr="00B7514C" w:rsidRDefault="00EF6A05">
      <w:pPr>
        <w:pStyle w:val="a4"/>
        <w:spacing w:before="89"/>
        <w:ind w:left="5125"/>
        <w:rPr>
          <w:sz w:val="28"/>
          <w:szCs w:val="28"/>
        </w:rPr>
      </w:pPr>
      <w:r w:rsidRPr="00B7514C">
        <w:rPr>
          <w:sz w:val="28"/>
          <w:szCs w:val="28"/>
        </w:rPr>
        <w:t>Додаток</w:t>
      </w:r>
    </w:p>
    <w:p w:rsidR="00EF6A05" w:rsidRPr="00B7514C" w:rsidRDefault="00EF6A05" w:rsidP="00611979">
      <w:pPr>
        <w:pStyle w:val="a4"/>
        <w:tabs>
          <w:tab w:val="left" w:pos="9354"/>
        </w:tabs>
        <w:spacing w:before="2"/>
        <w:ind w:left="5125" w:right="-2"/>
        <w:rPr>
          <w:sz w:val="28"/>
          <w:szCs w:val="28"/>
        </w:rPr>
      </w:pPr>
      <w:r w:rsidRPr="00B7514C">
        <w:rPr>
          <w:sz w:val="28"/>
          <w:szCs w:val="28"/>
        </w:rPr>
        <w:t>до рішення виконавчого комітету</w:t>
      </w:r>
      <w:r w:rsidR="00611979">
        <w:rPr>
          <w:sz w:val="28"/>
          <w:szCs w:val="28"/>
        </w:rPr>
        <w:t xml:space="preserve"> </w:t>
      </w:r>
      <w:r w:rsidRPr="00B7514C">
        <w:rPr>
          <w:spacing w:val="-67"/>
          <w:sz w:val="28"/>
          <w:szCs w:val="28"/>
        </w:rPr>
        <w:t xml:space="preserve"> </w:t>
      </w:r>
      <w:r w:rsidR="00611979">
        <w:rPr>
          <w:spacing w:val="-67"/>
          <w:sz w:val="28"/>
          <w:szCs w:val="28"/>
        </w:rPr>
        <w:t>м</w:t>
      </w:r>
      <w:r w:rsidRPr="00B7514C">
        <w:rPr>
          <w:sz w:val="28"/>
          <w:szCs w:val="28"/>
        </w:rPr>
        <w:t>іської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ради</w:t>
      </w:r>
    </w:p>
    <w:p w:rsidR="00EF6A05" w:rsidRPr="00B7514C" w:rsidRDefault="00611979">
      <w:pPr>
        <w:pStyle w:val="a4"/>
        <w:tabs>
          <w:tab w:val="left" w:pos="7290"/>
          <w:tab w:val="left" w:pos="9171"/>
        </w:tabs>
        <w:spacing w:line="321" w:lineRule="exact"/>
        <w:ind w:left="5125"/>
        <w:rPr>
          <w:sz w:val="28"/>
          <w:szCs w:val="28"/>
        </w:rPr>
      </w:pPr>
      <w:r>
        <w:rPr>
          <w:sz w:val="28"/>
          <w:szCs w:val="28"/>
        </w:rPr>
        <w:t>_______________ № _________</w:t>
      </w:r>
    </w:p>
    <w:p w:rsidR="00EF6A05" w:rsidRPr="00B7514C" w:rsidRDefault="00EF6A05">
      <w:pPr>
        <w:pStyle w:val="a4"/>
        <w:ind w:left="0"/>
        <w:rPr>
          <w:sz w:val="28"/>
          <w:szCs w:val="28"/>
        </w:rPr>
      </w:pPr>
    </w:p>
    <w:p w:rsidR="00EF6A05" w:rsidRPr="00B7514C" w:rsidRDefault="00EF6A05">
      <w:pPr>
        <w:pStyle w:val="a4"/>
        <w:ind w:left="0"/>
        <w:rPr>
          <w:sz w:val="28"/>
          <w:szCs w:val="28"/>
        </w:rPr>
      </w:pPr>
    </w:p>
    <w:p w:rsidR="00EF6A05" w:rsidRPr="00B7514C" w:rsidRDefault="00EF6A05">
      <w:pPr>
        <w:pStyle w:val="a4"/>
        <w:spacing w:before="7"/>
        <w:ind w:left="0"/>
        <w:rPr>
          <w:sz w:val="28"/>
          <w:szCs w:val="28"/>
        </w:rPr>
      </w:pPr>
    </w:p>
    <w:p w:rsidR="00EF6A05" w:rsidRPr="00B7514C" w:rsidRDefault="00EF6A05">
      <w:pPr>
        <w:pStyle w:val="1"/>
        <w:spacing w:before="89" w:line="322" w:lineRule="exact"/>
        <w:ind w:left="0" w:right="338"/>
      </w:pPr>
      <w:r w:rsidRPr="00B7514C">
        <w:t>ПРОГРАМА</w:t>
      </w:r>
    </w:p>
    <w:p w:rsidR="00EF6A05" w:rsidRPr="00B7514C" w:rsidRDefault="00EF6A05">
      <w:pPr>
        <w:ind w:right="340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>управління місцевим боргом бюджету Луцької міської територіальної</w:t>
      </w:r>
      <w:r w:rsidRPr="00B7514C">
        <w:rPr>
          <w:b/>
          <w:spacing w:val="-67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громади</w:t>
      </w:r>
      <w:r w:rsidRPr="00B7514C">
        <w:rPr>
          <w:b/>
          <w:spacing w:val="-3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на 2022</w:t>
      </w:r>
      <w:r w:rsidRPr="00B7514C">
        <w:rPr>
          <w:b/>
          <w:spacing w:val="1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рік</w:t>
      </w:r>
    </w:p>
    <w:p w:rsidR="00EF6A05" w:rsidRDefault="00EF6A05">
      <w:pPr>
        <w:pStyle w:val="1"/>
        <w:spacing w:line="317" w:lineRule="exact"/>
        <w:ind w:left="0" w:right="337"/>
      </w:pPr>
      <w:r w:rsidRPr="00B7514C">
        <w:t>(</w:t>
      </w:r>
      <w:proofErr w:type="spellStart"/>
      <w:r w:rsidRPr="00B7514C">
        <w:t>проєкт</w:t>
      </w:r>
      <w:proofErr w:type="spellEnd"/>
      <w:r w:rsidRPr="00B7514C">
        <w:t>)</w:t>
      </w:r>
    </w:p>
    <w:p w:rsidR="00611979" w:rsidRPr="00B7514C" w:rsidRDefault="00611979">
      <w:pPr>
        <w:pStyle w:val="1"/>
        <w:spacing w:line="317" w:lineRule="exact"/>
        <w:ind w:left="0" w:right="337"/>
      </w:pPr>
    </w:p>
    <w:p w:rsidR="00EF6A05" w:rsidRPr="00B7514C" w:rsidRDefault="00EF6A05">
      <w:pPr>
        <w:spacing w:before="120"/>
        <w:ind w:right="338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>Паспорт</w:t>
      </w:r>
      <w:r w:rsidRPr="00B7514C">
        <w:rPr>
          <w:b/>
          <w:spacing w:val="-3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Програми</w:t>
      </w:r>
    </w:p>
    <w:p w:rsidR="00EF6A05" w:rsidRPr="00B7514C" w:rsidRDefault="00EF6A05">
      <w:pPr>
        <w:pStyle w:val="a4"/>
        <w:spacing w:before="4"/>
        <w:ind w:left="0"/>
        <w:rPr>
          <w:b/>
          <w:sz w:val="28"/>
          <w:szCs w:val="28"/>
        </w:rPr>
      </w:pPr>
    </w:p>
    <w:tbl>
      <w:tblPr>
        <w:tblW w:w="9289" w:type="dxa"/>
        <w:tblInd w:w="20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8"/>
        <w:gridCol w:w="4400"/>
        <w:gridCol w:w="4241"/>
      </w:tblGrid>
      <w:tr w:rsidR="00EF6A05" w:rsidRPr="00B7514C" w:rsidTr="00611979">
        <w:trPr>
          <w:trHeight w:val="3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2" w:line="316" w:lineRule="exact"/>
              <w:ind w:left="93" w:right="82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1.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" w:line="316" w:lineRule="exact"/>
              <w:ind w:left="1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Ініціатор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розроблення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 w:rsidP="00611979">
            <w:pPr>
              <w:pStyle w:val="TableParagraph"/>
              <w:spacing w:before="12" w:line="316" w:lineRule="exact"/>
              <w:ind w:left="107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Луцька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міська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рада</w:t>
            </w:r>
          </w:p>
          <w:p w:rsidR="00611979" w:rsidRPr="00B7514C" w:rsidRDefault="00611979" w:rsidP="00611979">
            <w:pPr>
              <w:pStyle w:val="TableParagraph"/>
              <w:spacing w:before="12" w:line="316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64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59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59"/>
              <w:ind w:left="1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Розробник</w:t>
            </w:r>
            <w:r w:rsidRPr="00B7514C">
              <w:rPr>
                <w:spacing w:val="-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 w:rsidP="00611979">
            <w:pPr>
              <w:pStyle w:val="TableParagraph"/>
              <w:spacing w:line="324" w:lineRule="exact"/>
              <w:ind w:left="107" w:right="242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Департамент фінансів, бюджету</w:t>
            </w:r>
            <w:r w:rsidRPr="00B7514C">
              <w:rPr>
                <w:spacing w:val="1"/>
                <w:sz w:val="28"/>
                <w:szCs w:val="28"/>
              </w:rPr>
              <w:t xml:space="preserve"> та аудиту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  <w:p w:rsidR="00611979" w:rsidRPr="00B7514C" w:rsidRDefault="00611979" w:rsidP="00611979">
            <w:pPr>
              <w:pStyle w:val="TableParagraph"/>
              <w:spacing w:line="324" w:lineRule="exact"/>
              <w:ind w:left="107" w:right="242"/>
              <w:jc w:val="both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6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56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3.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17" w:lineRule="exact"/>
              <w:ind w:left="179"/>
              <w:rPr>
                <w:sz w:val="28"/>
                <w:szCs w:val="28"/>
              </w:rPr>
            </w:pPr>
            <w:proofErr w:type="spellStart"/>
            <w:r w:rsidRPr="00B7514C">
              <w:rPr>
                <w:sz w:val="28"/>
                <w:szCs w:val="28"/>
              </w:rPr>
              <w:t>Співрозробники</w:t>
            </w:r>
            <w:proofErr w:type="spellEnd"/>
            <w:r w:rsidRPr="00B7514C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 w:rsidP="00611979">
            <w:pPr>
              <w:pStyle w:val="TableParagraph"/>
              <w:spacing w:line="322" w:lineRule="exact"/>
              <w:ind w:left="107" w:right="260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Виконавчий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комітет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 міської ради, відділ обліку та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звітності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  <w:p w:rsidR="00611979" w:rsidRPr="00B7514C" w:rsidRDefault="00611979" w:rsidP="00611979">
            <w:pPr>
              <w:pStyle w:val="TableParagraph"/>
              <w:spacing w:line="322" w:lineRule="exact"/>
              <w:ind w:left="107" w:right="260"/>
              <w:jc w:val="both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638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56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4.</w:t>
            </w:r>
          </w:p>
        </w:tc>
        <w:tc>
          <w:tcPr>
            <w:tcW w:w="4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01" w:lineRule="exact"/>
              <w:ind w:left="1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Відповідальний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виконавець Програми</w:t>
            </w:r>
          </w:p>
        </w:tc>
        <w:tc>
          <w:tcPr>
            <w:tcW w:w="4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 w:rsidP="00611979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Департамент</w:t>
            </w:r>
            <w:r w:rsidRPr="00B7514C">
              <w:rPr>
                <w:spacing w:val="-4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фінансів, бюджету та аудиту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  <w:p w:rsidR="00611979" w:rsidRPr="00B7514C" w:rsidRDefault="00611979" w:rsidP="00611979">
            <w:pPr>
              <w:pStyle w:val="TableParagraph"/>
              <w:spacing w:line="317" w:lineRule="exact"/>
              <w:ind w:left="107"/>
              <w:jc w:val="both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16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5.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1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Учасники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 w:rsidP="00611979">
            <w:pPr>
              <w:pStyle w:val="TableParagraph"/>
              <w:spacing w:line="322" w:lineRule="exact"/>
              <w:ind w:left="107" w:right="260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 xml:space="preserve">Департамент фінансів, бюджету та аудиту Луцької міської ради, 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виконавчий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комітет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 міської ради, відділ обліку та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звітності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  <w:p w:rsidR="00611979" w:rsidRPr="00B7514C" w:rsidRDefault="00611979" w:rsidP="00611979">
            <w:pPr>
              <w:pStyle w:val="TableParagraph"/>
              <w:spacing w:line="322" w:lineRule="exact"/>
              <w:ind w:left="107" w:right="260"/>
              <w:jc w:val="both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2" w:line="313" w:lineRule="exact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6.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" w:line="313" w:lineRule="exact"/>
              <w:ind w:left="1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Термін</w:t>
            </w:r>
            <w:r w:rsidRPr="00B7514C">
              <w:rPr>
                <w:spacing w:val="-4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реалізації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Default="00EF6A05">
            <w:pPr>
              <w:pStyle w:val="TableParagraph"/>
              <w:spacing w:before="12" w:line="313" w:lineRule="exact"/>
              <w:ind w:left="107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2022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рік</w:t>
            </w:r>
          </w:p>
          <w:p w:rsidR="00611979" w:rsidRPr="00B7514C" w:rsidRDefault="00611979">
            <w:pPr>
              <w:pStyle w:val="TableParagraph"/>
              <w:spacing w:before="12" w:line="313" w:lineRule="exact"/>
              <w:ind w:left="107"/>
              <w:rPr>
                <w:sz w:val="28"/>
                <w:szCs w:val="28"/>
              </w:rPr>
            </w:pPr>
          </w:p>
        </w:tc>
      </w:tr>
      <w:tr w:rsidR="00EF6A05" w:rsidRPr="00B7514C" w:rsidTr="00611979">
        <w:trPr>
          <w:trHeight w:val="97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ind w:left="93" w:right="83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7.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22" w:lineRule="exact"/>
              <w:ind w:left="179" w:right="19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Загальний</w:t>
            </w:r>
            <w:r w:rsidRPr="00B7514C">
              <w:rPr>
                <w:spacing w:val="-6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обсяг</w:t>
            </w:r>
            <w:r w:rsidRPr="00B7514C">
              <w:rPr>
                <w:spacing w:val="-3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фінансових ресурсів, необхідних для реалізації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  <w:r w:rsidR="00611979">
              <w:rPr>
                <w:sz w:val="28"/>
                <w:szCs w:val="28"/>
              </w:rPr>
              <w:t>,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всього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 w:rsidP="00611979">
            <w:pPr>
              <w:pStyle w:val="TableParagraph"/>
              <w:ind w:left="107"/>
              <w:rPr>
                <w:color w:val="000000"/>
                <w:sz w:val="28"/>
                <w:szCs w:val="28"/>
              </w:rPr>
            </w:pPr>
            <w:r w:rsidRPr="00B7514C">
              <w:rPr>
                <w:color w:val="000000"/>
                <w:sz w:val="28"/>
                <w:szCs w:val="28"/>
              </w:rPr>
              <w:t>42 855,0 тис. грн</w:t>
            </w:r>
          </w:p>
        </w:tc>
      </w:tr>
      <w:tr w:rsidR="00EF6A05" w:rsidRPr="00B7514C">
        <w:trPr>
          <w:trHeight w:val="453"/>
        </w:trPr>
        <w:tc>
          <w:tcPr>
            <w:tcW w:w="9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64"/>
              <w:ind w:left="815"/>
              <w:rPr>
                <w:color w:val="000000"/>
                <w:sz w:val="28"/>
                <w:szCs w:val="28"/>
              </w:rPr>
            </w:pPr>
            <w:r w:rsidRPr="00B7514C">
              <w:rPr>
                <w:color w:val="000000"/>
                <w:spacing w:val="-5"/>
                <w:sz w:val="28"/>
                <w:szCs w:val="28"/>
              </w:rPr>
              <w:t>у</w:t>
            </w:r>
            <w:r w:rsidRPr="00B7514C">
              <w:rPr>
                <w:color w:val="000000"/>
                <w:sz w:val="28"/>
                <w:szCs w:val="28"/>
              </w:rPr>
              <w:t xml:space="preserve"> </w:t>
            </w:r>
            <w:r w:rsidRPr="00B7514C">
              <w:rPr>
                <w:color w:val="000000"/>
                <w:spacing w:val="-5"/>
                <w:sz w:val="28"/>
                <w:szCs w:val="28"/>
              </w:rPr>
              <w:t>тому</w:t>
            </w:r>
            <w:r w:rsidRPr="00B7514C">
              <w:rPr>
                <w:color w:val="000000"/>
                <w:spacing w:val="-13"/>
                <w:sz w:val="28"/>
                <w:szCs w:val="28"/>
              </w:rPr>
              <w:t xml:space="preserve"> </w:t>
            </w:r>
            <w:r w:rsidRPr="00B7514C">
              <w:rPr>
                <w:color w:val="000000"/>
                <w:spacing w:val="-5"/>
                <w:sz w:val="28"/>
                <w:szCs w:val="28"/>
              </w:rPr>
              <w:t>числі:</w:t>
            </w:r>
          </w:p>
        </w:tc>
      </w:tr>
      <w:tr w:rsidR="00EF6A05" w:rsidRPr="00B7514C" w:rsidTr="00611979">
        <w:trPr>
          <w:trHeight w:val="6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60"/>
              <w:ind w:left="93" w:right="84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7.1.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22" w:lineRule="exact"/>
              <w:ind w:left="179" w:right="257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коштів</w:t>
            </w:r>
            <w:r w:rsidRPr="00B7514C">
              <w:rPr>
                <w:spacing w:val="-6"/>
                <w:sz w:val="28"/>
                <w:szCs w:val="28"/>
              </w:rPr>
              <w:t xml:space="preserve"> бюджету громади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 w:rsidP="00611979">
            <w:pPr>
              <w:pStyle w:val="TableParagraph"/>
              <w:spacing w:before="160"/>
              <w:ind w:left="107"/>
              <w:rPr>
                <w:color w:val="000000"/>
                <w:sz w:val="28"/>
                <w:szCs w:val="28"/>
              </w:rPr>
            </w:pPr>
            <w:r w:rsidRPr="00B7514C">
              <w:rPr>
                <w:color w:val="000000"/>
                <w:sz w:val="28"/>
                <w:szCs w:val="28"/>
              </w:rPr>
              <w:t>42 855,0 тис. грн</w:t>
            </w:r>
          </w:p>
        </w:tc>
      </w:tr>
    </w:tbl>
    <w:p w:rsidR="00EF6A05" w:rsidRPr="00B7514C" w:rsidRDefault="00EF6A05">
      <w:pPr>
        <w:rPr>
          <w:sz w:val="28"/>
          <w:szCs w:val="28"/>
        </w:rPr>
      </w:pPr>
    </w:p>
    <w:p w:rsidR="00EF6A05" w:rsidRPr="00B7514C" w:rsidRDefault="00EF6A05">
      <w:pPr>
        <w:rPr>
          <w:sz w:val="28"/>
          <w:szCs w:val="28"/>
        </w:rPr>
      </w:pPr>
    </w:p>
    <w:p w:rsidR="00EF6A05" w:rsidRPr="00B7514C" w:rsidRDefault="00611979" w:rsidP="0061197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F6A05" w:rsidRPr="00B7514C">
        <w:rPr>
          <w:b/>
          <w:sz w:val="28"/>
          <w:szCs w:val="28"/>
        </w:rPr>
        <w:lastRenderedPageBreak/>
        <w:t>1. Аналіз динаміки змін та поточної ситуації</w:t>
      </w:r>
    </w:p>
    <w:p w:rsidR="00EF6A05" w:rsidRPr="00B7514C" w:rsidRDefault="00EF6A05">
      <w:pPr>
        <w:pStyle w:val="a4"/>
        <w:ind w:right="124" w:firstLine="707"/>
        <w:jc w:val="both"/>
        <w:rPr>
          <w:sz w:val="28"/>
          <w:szCs w:val="28"/>
        </w:rPr>
      </w:pPr>
    </w:p>
    <w:p w:rsidR="00EF6A05" w:rsidRPr="00B7514C" w:rsidRDefault="00EF6A05" w:rsidP="003B714F">
      <w:pPr>
        <w:pStyle w:val="a4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В 2018 році було підписано кредитний договір між Луцькою міською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радою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 Північною Екологічною Фінансовою корпорацією (НЕФКО) на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наступних умовах: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вид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запозичення –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зовнішній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сума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кредиту: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до 5</w:t>
      </w:r>
      <w:r w:rsidR="00611979">
        <w:rPr>
          <w:spacing w:val="-4"/>
          <w:sz w:val="28"/>
          <w:szCs w:val="28"/>
        </w:rPr>
        <w:t> </w:t>
      </w:r>
      <w:r w:rsidRPr="00B7514C">
        <w:rPr>
          <w:sz w:val="28"/>
          <w:szCs w:val="28"/>
        </w:rPr>
        <w:t>000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000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євро;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пільговий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період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30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місяців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строк</w:t>
      </w:r>
      <w:r w:rsidRPr="00B7514C">
        <w:rPr>
          <w:spacing w:val="-9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запозичення</w:t>
      </w:r>
      <w:r w:rsidRPr="00B7514C">
        <w:rPr>
          <w:spacing w:val="-1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9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років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13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13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 xml:space="preserve">- погашення кредиту: буде здійснюватися рівними піврічними </w:t>
      </w:r>
      <w:proofErr w:type="spellStart"/>
      <w:r w:rsidRPr="00B7514C">
        <w:rPr>
          <w:sz w:val="28"/>
          <w:szCs w:val="28"/>
        </w:rPr>
        <w:t>платежами</w:t>
      </w:r>
      <w:proofErr w:type="spellEnd"/>
      <w:r w:rsidRPr="00B7514C">
        <w:rPr>
          <w:sz w:val="28"/>
          <w:szCs w:val="28"/>
        </w:rPr>
        <w:t>,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починаючи після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завершення періоду відстрочки;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термін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кредиту: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до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9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років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(включаючи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період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відстрочки);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pacing w:val="1"/>
          <w:sz w:val="28"/>
          <w:szCs w:val="28"/>
        </w:rPr>
      </w:pPr>
      <w:r w:rsidRPr="00B7514C">
        <w:rPr>
          <w:sz w:val="28"/>
          <w:szCs w:val="28"/>
        </w:rPr>
        <w:t>- відсоткова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ставка:</w:t>
      </w:r>
      <w:r w:rsidRPr="00B7514C">
        <w:rPr>
          <w:spacing w:val="2"/>
          <w:sz w:val="28"/>
          <w:szCs w:val="28"/>
        </w:rPr>
        <w:t xml:space="preserve"> </w:t>
      </w:r>
      <w:r w:rsidRPr="00B7514C">
        <w:rPr>
          <w:sz w:val="28"/>
          <w:szCs w:val="28"/>
        </w:rPr>
        <w:t>6</w:t>
      </w:r>
      <w:r w:rsidRPr="00B7514C">
        <w:rPr>
          <w:spacing w:val="5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місячна</w:t>
      </w:r>
      <w:r w:rsidRPr="00B7514C">
        <w:rPr>
          <w:spacing w:val="4"/>
          <w:sz w:val="28"/>
          <w:szCs w:val="28"/>
        </w:rPr>
        <w:t xml:space="preserve"> </w:t>
      </w:r>
      <w:r w:rsidRPr="00B7514C">
        <w:rPr>
          <w:sz w:val="28"/>
          <w:szCs w:val="28"/>
        </w:rPr>
        <w:t>«</w:t>
      </w:r>
      <w:proofErr w:type="spellStart"/>
      <w:r w:rsidRPr="00B7514C">
        <w:rPr>
          <w:sz w:val="28"/>
          <w:szCs w:val="28"/>
        </w:rPr>
        <w:t>Euribor</w:t>
      </w:r>
      <w:proofErr w:type="spellEnd"/>
      <w:r w:rsidRPr="00B7514C">
        <w:rPr>
          <w:sz w:val="28"/>
          <w:szCs w:val="28"/>
        </w:rPr>
        <w:t>»</w:t>
      </w:r>
      <w:r w:rsidRPr="00B7514C">
        <w:rPr>
          <w:spacing w:val="4"/>
          <w:sz w:val="28"/>
          <w:szCs w:val="28"/>
        </w:rPr>
        <w:t xml:space="preserve"> </w:t>
      </w:r>
      <w:r w:rsidRPr="00B7514C">
        <w:rPr>
          <w:sz w:val="28"/>
          <w:szCs w:val="28"/>
        </w:rPr>
        <w:t>плюс</w:t>
      </w:r>
      <w:r w:rsidRPr="00B7514C">
        <w:rPr>
          <w:spacing w:val="4"/>
          <w:sz w:val="28"/>
          <w:szCs w:val="28"/>
        </w:rPr>
        <w:t xml:space="preserve"> </w:t>
      </w:r>
      <w:r w:rsidRPr="00B7514C">
        <w:rPr>
          <w:sz w:val="28"/>
          <w:szCs w:val="28"/>
        </w:rPr>
        <w:t>маржа</w:t>
      </w:r>
      <w:r w:rsidRPr="00B7514C">
        <w:rPr>
          <w:spacing w:val="4"/>
          <w:sz w:val="28"/>
          <w:szCs w:val="28"/>
        </w:rPr>
        <w:t xml:space="preserve"> </w:t>
      </w:r>
      <w:r w:rsidRPr="00B7514C">
        <w:rPr>
          <w:sz w:val="28"/>
          <w:szCs w:val="28"/>
        </w:rPr>
        <w:t>6,25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%</w:t>
      </w:r>
      <w:r w:rsidRPr="00B7514C">
        <w:rPr>
          <w:spacing w:val="2"/>
          <w:sz w:val="28"/>
          <w:szCs w:val="28"/>
        </w:rPr>
        <w:t xml:space="preserve"> </w:t>
      </w:r>
      <w:r w:rsidRPr="00B7514C">
        <w:rPr>
          <w:sz w:val="28"/>
          <w:szCs w:val="28"/>
        </w:rPr>
        <w:t>річних.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 xml:space="preserve">Мета </w:t>
      </w:r>
      <w:proofErr w:type="spellStart"/>
      <w:r w:rsidRPr="00B7514C">
        <w:rPr>
          <w:sz w:val="28"/>
          <w:szCs w:val="28"/>
        </w:rPr>
        <w:t>проєкту</w:t>
      </w:r>
      <w:proofErr w:type="spellEnd"/>
      <w:r w:rsidRPr="00B7514C">
        <w:rPr>
          <w:sz w:val="28"/>
          <w:szCs w:val="28"/>
        </w:rPr>
        <w:t xml:space="preserve"> – фінансування впровадження заходів </w:t>
      </w:r>
      <w:proofErr w:type="spellStart"/>
      <w:r w:rsidRPr="00B7514C">
        <w:rPr>
          <w:sz w:val="28"/>
          <w:szCs w:val="28"/>
        </w:rPr>
        <w:t>проєкту</w:t>
      </w:r>
      <w:proofErr w:type="spellEnd"/>
      <w:r w:rsidRPr="00B7514C">
        <w:rPr>
          <w:sz w:val="28"/>
          <w:szCs w:val="28"/>
        </w:rPr>
        <w:t xml:space="preserve"> «Енергоефективність в громадських будівлях м. Луцька», спрямованих на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скорочення обсягів споживання теплової і електричної енергії та зниження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бюджетних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видатків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забезпечення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закладів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сфери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енергоносіями.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Кредитні кошти отримано в повному об’ємі. В 2021 році здійснювалась сплата основної суми боргу та обслуговування боргу.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В 2022 році планується здійснити погашення основної суми боргу в сумі 27 300,0 тис.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грн та за обслуговування боргу 10 937,5 тис.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грн.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метою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фінансування</w:t>
      </w:r>
      <w:r w:rsidRPr="00B7514C">
        <w:rPr>
          <w:spacing w:val="1"/>
          <w:sz w:val="28"/>
          <w:szCs w:val="28"/>
        </w:rPr>
        <w:t xml:space="preserve"> </w:t>
      </w:r>
      <w:proofErr w:type="spellStart"/>
      <w:r w:rsidRPr="00B7514C">
        <w:rPr>
          <w:sz w:val="28"/>
          <w:szCs w:val="28"/>
        </w:rPr>
        <w:t>проєкту</w:t>
      </w:r>
      <w:proofErr w:type="spellEnd"/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«Оновлення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інфраструктури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електротранспорту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Луцька»,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який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передбачає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придбання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29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нових</w:t>
      </w:r>
      <w:r w:rsidRPr="00B7514C">
        <w:rPr>
          <w:spacing w:val="1"/>
          <w:sz w:val="28"/>
          <w:szCs w:val="28"/>
        </w:rPr>
        <w:t xml:space="preserve"> </w:t>
      </w:r>
      <w:proofErr w:type="spellStart"/>
      <w:r w:rsidRPr="00B7514C">
        <w:rPr>
          <w:sz w:val="28"/>
          <w:szCs w:val="28"/>
        </w:rPr>
        <w:t>низькопідлогових</w:t>
      </w:r>
      <w:proofErr w:type="spellEnd"/>
      <w:r w:rsidRPr="00B7514C">
        <w:rPr>
          <w:sz w:val="28"/>
          <w:szCs w:val="28"/>
        </w:rPr>
        <w:t xml:space="preserve"> тролейбусів, було підписано угоду про передачу коштів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позики між Міністерством інфраструктури України, Міністерством фінансів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України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Луцькою міською радою відповідно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до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Фінансової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угоди між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Україною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Європейським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інвестиційним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банком,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11.11.2016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(ратифікована</w:t>
      </w:r>
      <w:r w:rsidRPr="00B7514C">
        <w:rPr>
          <w:spacing w:val="19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Законом</w:t>
      </w:r>
      <w:r w:rsidRPr="00B7514C">
        <w:rPr>
          <w:spacing w:val="18"/>
          <w:sz w:val="28"/>
          <w:szCs w:val="28"/>
        </w:rPr>
        <w:t xml:space="preserve"> </w:t>
      </w:r>
      <w:r w:rsidRPr="00B7514C">
        <w:rPr>
          <w:sz w:val="28"/>
          <w:szCs w:val="28"/>
        </w:rPr>
        <w:t>України</w:t>
      </w:r>
      <w:r w:rsidRPr="00B7514C">
        <w:rPr>
          <w:spacing w:val="19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19"/>
          <w:sz w:val="28"/>
          <w:szCs w:val="28"/>
        </w:rPr>
        <w:t xml:space="preserve"> </w:t>
      </w:r>
      <w:r w:rsidRPr="00B7514C">
        <w:rPr>
          <w:sz w:val="28"/>
          <w:szCs w:val="28"/>
        </w:rPr>
        <w:t>12.07.2017</w:t>
      </w:r>
      <w:r w:rsidRPr="00B7514C">
        <w:rPr>
          <w:spacing w:val="19"/>
          <w:sz w:val="28"/>
          <w:szCs w:val="28"/>
        </w:rPr>
        <w:t xml:space="preserve"> </w:t>
      </w:r>
      <w:r w:rsidRPr="00B7514C">
        <w:rPr>
          <w:sz w:val="28"/>
          <w:szCs w:val="28"/>
        </w:rPr>
        <w:t>№ 2009-VIII),</w:t>
      </w:r>
      <w:r w:rsidRPr="00B7514C">
        <w:rPr>
          <w:spacing w:val="18"/>
          <w:sz w:val="28"/>
          <w:szCs w:val="28"/>
        </w:rPr>
        <w:t xml:space="preserve"> </w:t>
      </w:r>
      <w:r w:rsidRPr="00B7514C">
        <w:rPr>
          <w:sz w:val="28"/>
          <w:szCs w:val="28"/>
        </w:rPr>
        <w:t>за</w:t>
      </w:r>
      <w:r w:rsidRPr="00B7514C">
        <w:rPr>
          <w:spacing w:val="18"/>
          <w:sz w:val="28"/>
          <w:szCs w:val="28"/>
        </w:rPr>
        <w:t xml:space="preserve"> </w:t>
      </w:r>
      <w:proofErr w:type="spellStart"/>
      <w:r w:rsidRPr="00B7514C">
        <w:rPr>
          <w:sz w:val="28"/>
          <w:szCs w:val="28"/>
        </w:rPr>
        <w:t>проєктом</w:t>
      </w:r>
      <w:proofErr w:type="spellEnd"/>
      <w:r w:rsidRPr="00B7514C">
        <w:rPr>
          <w:sz w:val="28"/>
          <w:szCs w:val="28"/>
        </w:rPr>
        <w:t xml:space="preserve"> «Міський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громадський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транспорт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України»: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сума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кредиту: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4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360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000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євро;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пільговий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період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60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місяців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договору;</w:t>
      </w:r>
    </w:p>
    <w:p w:rsidR="00EF6A05" w:rsidRPr="00B7514C" w:rsidRDefault="00EF6A05" w:rsidP="003B714F">
      <w:pPr>
        <w:pStyle w:val="a4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строк</w:t>
      </w:r>
      <w:r w:rsidRPr="00B7514C">
        <w:rPr>
          <w:spacing w:val="-9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запозичення</w:t>
      </w:r>
      <w:r w:rsidRPr="00B7514C">
        <w:rPr>
          <w:spacing w:val="-1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20</w:t>
      </w:r>
      <w:r w:rsidRPr="00B7514C">
        <w:rPr>
          <w:spacing w:val="-13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років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</w:t>
      </w:r>
    </w:p>
    <w:p w:rsidR="00EF6A05" w:rsidRPr="00B7514C" w:rsidRDefault="00611979" w:rsidP="003B714F">
      <w:pPr>
        <w:pStyle w:val="a4"/>
        <w:tabs>
          <w:tab w:val="left" w:pos="720"/>
        </w:tabs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F6A05" w:rsidRPr="00B7514C">
        <w:rPr>
          <w:sz w:val="28"/>
          <w:szCs w:val="28"/>
        </w:rPr>
        <w:t>погашення</w:t>
      </w:r>
      <w:r w:rsidR="00EF6A05" w:rsidRPr="00B7514C">
        <w:rPr>
          <w:spacing w:val="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кредиту:</w:t>
      </w:r>
      <w:r w:rsidR="00EF6A05" w:rsidRPr="00B7514C">
        <w:rPr>
          <w:spacing w:val="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буде</w:t>
      </w:r>
      <w:r w:rsidR="00EF6A05" w:rsidRPr="00B7514C">
        <w:rPr>
          <w:spacing w:val="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здійснюватися</w:t>
      </w:r>
      <w:r w:rsidR="00EF6A05" w:rsidRPr="00B7514C">
        <w:rPr>
          <w:spacing w:val="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рівними</w:t>
      </w:r>
      <w:r w:rsidR="00EF6A05" w:rsidRPr="00B7514C">
        <w:rPr>
          <w:spacing w:val="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піврічними</w:t>
      </w:r>
      <w:r w:rsidR="00EF6A05" w:rsidRPr="00B7514C">
        <w:rPr>
          <w:spacing w:val="1"/>
          <w:sz w:val="28"/>
          <w:szCs w:val="28"/>
        </w:rPr>
        <w:t xml:space="preserve"> </w:t>
      </w:r>
      <w:proofErr w:type="spellStart"/>
      <w:r w:rsidR="00EF6A05" w:rsidRPr="00B7514C">
        <w:rPr>
          <w:sz w:val="28"/>
          <w:szCs w:val="28"/>
        </w:rPr>
        <w:t>платежами</w:t>
      </w:r>
      <w:proofErr w:type="spellEnd"/>
      <w:r w:rsidR="00EF6A05" w:rsidRPr="00B7514C">
        <w:rPr>
          <w:sz w:val="28"/>
          <w:szCs w:val="28"/>
        </w:rPr>
        <w:t>,</w:t>
      </w:r>
      <w:r w:rsidR="00EF6A05" w:rsidRPr="00B7514C">
        <w:rPr>
          <w:spacing w:val="-1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починаючи після</w:t>
      </w:r>
      <w:r w:rsidR="00EF6A05" w:rsidRPr="00B7514C">
        <w:rPr>
          <w:spacing w:val="-2"/>
          <w:sz w:val="28"/>
          <w:szCs w:val="28"/>
        </w:rPr>
        <w:t xml:space="preserve"> </w:t>
      </w:r>
      <w:r w:rsidR="00EF6A05" w:rsidRPr="00B7514C">
        <w:rPr>
          <w:sz w:val="28"/>
          <w:szCs w:val="28"/>
        </w:rPr>
        <w:t>завершення періоду відстрочки;</w:t>
      </w:r>
    </w:p>
    <w:p w:rsidR="00EF6A05" w:rsidRPr="00B7514C" w:rsidRDefault="00EF6A05" w:rsidP="003B714F">
      <w:pPr>
        <w:pStyle w:val="a4"/>
        <w:spacing w:before="1"/>
        <w:ind w:left="0" w:right="-2" w:firstLine="720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відсоткова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ставка: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до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2</w:t>
      </w:r>
      <w:r w:rsidR="00611979">
        <w:rPr>
          <w:sz w:val="28"/>
          <w:szCs w:val="28"/>
        </w:rPr>
        <w:t> </w:t>
      </w:r>
      <w:r w:rsidRPr="00B7514C">
        <w:rPr>
          <w:sz w:val="28"/>
          <w:szCs w:val="28"/>
        </w:rPr>
        <w:t>%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річних.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Мета</w:t>
      </w:r>
      <w:r w:rsidRPr="00B7514C">
        <w:rPr>
          <w:spacing w:val="1"/>
          <w:sz w:val="28"/>
          <w:szCs w:val="28"/>
        </w:rPr>
        <w:t xml:space="preserve"> </w:t>
      </w:r>
      <w:proofErr w:type="spellStart"/>
      <w:r w:rsidRPr="00B7514C">
        <w:rPr>
          <w:sz w:val="28"/>
          <w:szCs w:val="28"/>
        </w:rPr>
        <w:t>проєкту</w:t>
      </w:r>
      <w:proofErr w:type="spellEnd"/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комплексне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вирішення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проблеми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пасажирських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перевезень, задоволення потреби лучан у якісному, сучасному, комфортному,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громадському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транспорті,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розвантаження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центральної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частини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надлишку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автобусів,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зменшення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заторів,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істотне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поліпшення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екологічної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ситуації в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місті,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скорочення викидів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СО2.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 xml:space="preserve">Згідно </w:t>
      </w:r>
      <w:r w:rsidR="003B714F">
        <w:rPr>
          <w:sz w:val="28"/>
          <w:szCs w:val="28"/>
        </w:rPr>
        <w:t xml:space="preserve">з </w:t>
      </w:r>
      <w:proofErr w:type="spellStart"/>
      <w:r w:rsidRPr="00B7514C">
        <w:rPr>
          <w:sz w:val="28"/>
          <w:szCs w:val="28"/>
        </w:rPr>
        <w:t>проєкт</w:t>
      </w:r>
      <w:r w:rsidR="003B714F">
        <w:rPr>
          <w:sz w:val="28"/>
          <w:szCs w:val="28"/>
        </w:rPr>
        <w:t>ом</w:t>
      </w:r>
      <w:proofErr w:type="spellEnd"/>
      <w:r w:rsidRPr="00B7514C">
        <w:rPr>
          <w:sz w:val="28"/>
          <w:szCs w:val="28"/>
        </w:rPr>
        <w:t xml:space="preserve"> отримано 85 412,4 тис.</w:t>
      </w:r>
      <w:r w:rsidR="003B714F">
        <w:rPr>
          <w:sz w:val="28"/>
          <w:szCs w:val="28"/>
        </w:rPr>
        <w:t> </w:t>
      </w:r>
      <w:r w:rsidRPr="00B7514C">
        <w:rPr>
          <w:sz w:val="28"/>
          <w:szCs w:val="28"/>
        </w:rPr>
        <w:t>грн. В 2022 році очікується отримати 55 000,0 тис.</w:t>
      </w:r>
      <w:r w:rsidR="003B714F">
        <w:rPr>
          <w:sz w:val="28"/>
          <w:szCs w:val="28"/>
        </w:rPr>
        <w:t> грн кредитних коштів. 1 904,7 </w:t>
      </w:r>
      <w:r w:rsidRPr="00B7514C">
        <w:rPr>
          <w:sz w:val="28"/>
          <w:szCs w:val="28"/>
        </w:rPr>
        <w:t>тис.</w:t>
      </w:r>
      <w:r w:rsidR="003B714F">
        <w:rPr>
          <w:sz w:val="28"/>
          <w:szCs w:val="28"/>
        </w:rPr>
        <w:t> </w:t>
      </w:r>
      <w:r w:rsidRPr="00B7514C">
        <w:rPr>
          <w:sz w:val="28"/>
          <w:szCs w:val="28"/>
        </w:rPr>
        <w:t xml:space="preserve">грн передбачається </w:t>
      </w:r>
      <w:r w:rsidRPr="00B7514C">
        <w:rPr>
          <w:sz w:val="28"/>
          <w:szCs w:val="28"/>
        </w:rPr>
        <w:lastRenderedPageBreak/>
        <w:t>сплатити за обслуговування боргу.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28 грудня 2020 року було підписано кредитний договір між Луцькою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радою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Північною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Екологічною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Фінансовою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корпорацією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(НЕФКО)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 наступних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умовах: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вид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запозичення –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зовнішній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кредит;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сума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кредиту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1</w:t>
      </w:r>
      <w:r w:rsidR="003B714F">
        <w:rPr>
          <w:spacing w:val="-5"/>
          <w:sz w:val="28"/>
          <w:szCs w:val="28"/>
        </w:rPr>
        <w:t> </w:t>
      </w:r>
      <w:r w:rsidRPr="00B7514C">
        <w:rPr>
          <w:sz w:val="28"/>
          <w:szCs w:val="28"/>
        </w:rPr>
        <w:t>600</w:t>
      </w:r>
      <w:r w:rsidR="003B714F">
        <w:rPr>
          <w:spacing w:val="-4"/>
          <w:sz w:val="28"/>
          <w:szCs w:val="28"/>
        </w:rPr>
        <w:t> </w:t>
      </w:r>
      <w:r w:rsidR="003B714F">
        <w:rPr>
          <w:sz w:val="28"/>
          <w:szCs w:val="28"/>
        </w:rPr>
        <w:t>000 </w:t>
      </w:r>
      <w:r w:rsidRPr="00B7514C">
        <w:rPr>
          <w:sz w:val="28"/>
          <w:szCs w:val="28"/>
        </w:rPr>
        <w:t>євро;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пільговий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період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30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місяців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7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договору;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термін</w:t>
      </w:r>
      <w:r w:rsidRPr="00B7514C">
        <w:rPr>
          <w:spacing w:val="-10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запозичення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10</w:t>
      </w:r>
      <w:r w:rsidRPr="00B7514C">
        <w:rPr>
          <w:spacing w:val="-14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років</w:t>
      </w:r>
      <w:r w:rsidRPr="00B7514C">
        <w:rPr>
          <w:spacing w:val="-13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підписання</w:t>
      </w:r>
      <w:r w:rsidRPr="00B7514C">
        <w:rPr>
          <w:spacing w:val="-12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кредитного</w:t>
      </w:r>
      <w:r w:rsidRPr="00B7514C">
        <w:rPr>
          <w:spacing w:val="-13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договору;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погашення кредиту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 xml:space="preserve">буде здійснюватися рівними </w:t>
      </w:r>
      <w:r w:rsidRPr="00B7514C">
        <w:rPr>
          <w:spacing w:val="-2"/>
          <w:sz w:val="28"/>
          <w:szCs w:val="28"/>
        </w:rPr>
        <w:t>піврічними</w:t>
      </w:r>
      <w:r w:rsidRPr="00B7514C">
        <w:rPr>
          <w:spacing w:val="-67"/>
          <w:sz w:val="28"/>
          <w:szCs w:val="28"/>
        </w:rPr>
        <w:t xml:space="preserve"> </w:t>
      </w:r>
      <w:proofErr w:type="spellStart"/>
      <w:r w:rsidRPr="00B7514C">
        <w:rPr>
          <w:sz w:val="28"/>
          <w:szCs w:val="28"/>
        </w:rPr>
        <w:t>платежами</w:t>
      </w:r>
      <w:proofErr w:type="spellEnd"/>
      <w:r w:rsidRPr="00B7514C">
        <w:rPr>
          <w:sz w:val="28"/>
          <w:szCs w:val="28"/>
        </w:rPr>
        <w:t>,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починаючи після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завершення періоду відстрочки;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- відсоткова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ставка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–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6</w:t>
      </w:r>
      <w:r w:rsidR="003B714F">
        <w:rPr>
          <w:sz w:val="28"/>
          <w:szCs w:val="28"/>
        </w:rPr>
        <w:t> </w:t>
      </w:r>
      <w:r w:rsidRPr="00B7514C">
        <w:rPr>
          <w:sz w:val="28"/>
          <w:szCs w:val="28"/>
        </w:rPr>
        <w:t>%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річних.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Кредитні кошти не отримувались. На даний час проводяться підготовчі роботи щодо отримання 1-го траншу. В 2022 році планується сплата за обслуговування боргу.</w:t>
      </w:r>
    </w:p>
    <w:p w:rsidR="00EF6A05" w:rsidRPr="00B7514C" w:rsidRDefault="00EF6A05" w:rsidP="003B714F">
      <w:pPr>
        <w:pStyle w:val="a4"/>
        <w:spacing w:before="10"/>
        <w:ind w:left="0" w:right="-2"/>
        <w:jc w:val="both"/>
        <w:rPr>
          <w:sz w:val="28"/>
          <w:szCs w:val="28"/>
        </w:rPr>
      </w:pPr>
    </w:p>
    <w:p w:rsidR="00EF6A05" w:rsidRPr="00B7514C" w:rsidRDefault="00EF6A05" w:rsidP="003B714F">
      <w:pPr>
        <w:ind w:right="-2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>2. Визначення мети</w:t>
      </w:r>
    </w:p>
    <w:p w:rsidR="00EF6A05" w:rsidRPr="003B714F" w:rsidRDefault="00EF6A05" w:rsidP="003B714F">
      <w:pPr>
        <w:pStyle w:val="1"/>
        <w:tabs>
          <w:tab w:val="left" w:pos="4021"/>
        </w:tabs>
        <w:ind w:left="0" w:right="-2"/>
        <w:jc w:val="both"/>
        <w:rPr>
          <w:b w:val="0"/>
        </w:rPr>
      </w:pPr>
    </w:p>
    <w:p w:rsidR="00EF6A05" w:rsidRPr="00B7514C" w:rsidRDefault="00EF6A05" w:rsidP="003B714F">
      <w:pPr>
        <w:pStyle w:val="a4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Метою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розробки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Програми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є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ефективне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управління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фінансовим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ресурсом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територіальної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</w:t>
      </w:r>
      <w:r w:rsidRPr="00B7514C">
        <w:rPr>
          <w:spacing w:val="71"/>
          <w:sz w:val="28"/>
          <w:szCs w:val="28"/>
        </w:rPr>
        <w:t xml:space="preserve"> </w:t>
      </w:r>
      <w:r w:rsidRPr="00B7514C">
        <w:rPr>
          <w:sz w:val="28"/>
          <w:szCs w:val="28"/>
        </w:rPr>
        <w:t>для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попередження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фінансового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ризику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своєчасного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і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повного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радою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зобов’язань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місцевим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боргом,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зменшенням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ризиків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пов’язаних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із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борговим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навантаженням.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Управління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місцевим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передбачає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забезпечення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платоспроможності громади, тобто можливість погашення боргів. В процесі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управління боргом слід забезпечити реальні джерела погашення боргових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зобов’язань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і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належних до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сплати відсотків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у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поточному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році.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Основними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завданнями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програми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є:</w:t>
      </w:r>
    </w:p>
    <w:p w:rsidR="00EF6A05" w:rsidRPr="00B7514C" w:rsidRDefault="00EF6A05" w:rsidP="003B714F">
      <w:pPr>
        <w:pStyle w:val="a4"/>
        <w:numPr>
          <w:ilvl w:val="0"/>
          <w:numId w:val="2"/>
        </w:numPr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забезпечення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загального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фонду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розвитку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спеціального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фонду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бюджету;</w:t>
      </w:r>
    </w:p>
    <w:p w:rsidR="00EF6A05" w:rsidRPr="00B7514C" w:rsidRDefault="00EF6A05" w:rsidP="003B714F">
      <w:pPr>
        <w:pStyle w:val="a4"/>
        <w:numPr>
          <w:ilvl w:val="0"/>
          <w:numId w:val="2"/>
        </w:numPr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своєчасне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повному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обсязі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зобов’язань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місцевим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боргом.</w:t>
      </w:r>
    </w:p>
    <w:p w:rsidR="00EF6A05" w:rsidRPr="00B7514C" w:rsidRDefault="00EF6A05" w:rsidP="003B714F">
      <w:pPr>
        <w:pStyle w:val="a4"/>
        <w:spacing w:before="6"/>
        <w:ind w:left="0" w:right="-2" w:firstLine="707"/>
        <w:jc w:val="both"/>
        <w:rPr>
          <w:sz w:val="28"/>
          <w:szCs w:val="28"/>
        </w:rPr>
      </w:pPr>
    </w:p>
    <w:p w:rsidR="00EF6A05" w:rsidRPr="00B7514C" w:rsidRDefault="00EF6A05" w:rsidP="003B714F">
      <w:pPr>
        <w:ind w:right="-2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 xml:space="preserve">3. Засоби </w:t>
      </w:r>
      <w:proofErr w:type="spellStart"/>
      <w:r w:rsidRPr="00B7514C">
        <w:rPr>
          <w:b/>
          <w:sz w:val="28"/>
          <w:szCs w:val="28"/>
        </w:rPr>
        <w:t>розв</w:t>
      </w:r>
      <w:proofErr w:type="spellEnd"/>
      <w:r w:rsidRPr="00B7514C">
        <w:rPr>
          <w:b/>
          <w:sz w:val="28"/>
          <w:szCs w:val="28"/>
          <w:lang w:val="ru-RU"/>
        </w:rPr>
        <w:t>’</w:t>
      </w:r>
      <w:proofErr w:type="spellStart"/>
      <w:r w:rsidRPr="00B7514C">
        <w:rPr>
          <w:b/>
          <w:sz w:val="28"/>
          <w:szCs w:val="28"/>
        </w:rPr>
        <w:t>язання</w:t>
      </w:r>
      <w:proofErr w:type="spellEnd"/>
      <w:r w:rsidRPr="00B7514C">
        <w:rPr>
          <w:b/>
          <w:sz w:val="28"/>
          <w:szCs w:val="28"/>
        </w:rPr>
        <w:t xml:space="preserve"> проблеми</w:t>
      </w:r>
    </w:p>
    <w:p w:rsidR="00EF6A05" w:rsidRPr="00B7514C" w:rsidRDefault="00EF6A05" w:rsidP="003B714F">
      <w:pPr>
        <w:ind w:right="-2" w:firstLine="707"/>
        <w:jc w:val="center"/>
        <w:rPr>
          <w:b/>
          <w:sz w:val="28"/>
          <w:szCs w:val="28"/>
        </w:rPr>
      </w:pPr>
    </w:p>
    <w:p w:rsidR="00EF6A05" w:rsidRPr="00B7514C" w:rsidRDefault="00EF6A05" w:rsidP="003B714F">
      <w:pPr>
        <w:pStyle w:val="a4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Основними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шляхами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виконання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Програми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є:</w:t>
      </w:r>
    </w:p>
    <w:p w:rsidR="00EF6A05" w:rsidRPr="00B7514C" w:rsidRDefault="00EF6A05" w:rsidP="003B714F">
      <w:pPr>
        <w:pStyle w:val="a9"/>
        <w:numPr>
          <w:ilvl w:val="0"/>
          <w:numId w:val="1"/>
        </w:numPr>
        <w:tabs>
          <w:tab w:val="left" w:pos="1177"/>
        </w:tabs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забезпечення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загального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фонду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розвитку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спеціального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фонду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Луцької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міської територіальної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громади;</w:t>
      </w:r>
    </w:p>
    <w:p w:rsidR="00EF6A05" w:rsidRPr="00B7514C" w:rsidRDefault="00EF6A05" w:rsidP="003B714F">
      <w:pPr>
        <w:pStyle w:val="a9"/>
        <w:numPr>
          <w:ilvl w:val="0"/>
          <w:numId w:val="1"/>
        </w:numPr>
        <w:tabs>
          <w:tab w:val="left" w:pos="1177"/>
        </w:tabs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недопущення заборгованості в процесі погашення місцевого боргу та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платежів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з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його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обслуговування.</w:t>
      </w:r>
    </w:p>
    <w:p w:rsidR="00EF6A05" w:rsidRPr="00B7514C" w:rsidRDefault="00EF6A05" w:rsidP="003B714F">
      <w:pPr>
        <w:pStyle w:val="a4"/>
        <w:spacing w:before="1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Загальні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обсяги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платежів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обслуговування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Луцької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територіальної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що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мають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бути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здійснені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2022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році,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 xml:space="preserve">прогнозуються на рівні </w:t>
      </w:r>
      <w:r w:rsidR="003B714F">
        <w:rPr>
          <w:color w:val="000000"/>
          <w:sz w:val="28"/>
          <w:szCs w:val="28"/>
        </w:rPr>
        <w:t>42 855,0 </w:t>
      </w:r>
      <w:r w:rsidRPr="00B7514C">
        <w:rPr>
          <w:color w:val="000000"/>
          <w:sz w:val="28"/>
          <w:szCs w:val="28"/>
        </w:rPr>
        <w:t>тис.</w:t>
      </w:r>
      <w:r w:rsidR="003B714F">
        <w:rPr>
          <w:color w:val="000000"/>
          <w:sz w:val="28"/>
          <w:szCs w:val="28"/>
        </w:rPr>
        <w:t> </w:t>
      </w:r>
      <w:r w:rsidRPr="00B7514C">
        <w:rPr>
          <w:color w:val="000000"/>
          <w:sz w:val="28"/>
          <w:szCs w:val="28"/>
        </w:rPr>
        <w:t>грн, у тому числі: коштами загального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фонду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бюджету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громади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–</w:t>
      </w:r>
      <w:r w:rsidR="003B714F">
        <w:rPr>
          <w:color w:val="000000"/>
          <w:spacing w:val="1"/>
          <w:sz w:val="28"/>
          <w:szCs w:val="28"/>
        </w:rPr>
        <w:t xml:space="preserve"> 15 555,0 </w:t>
      </w:r>
      <w:r w:rsidRPr="00B7514C">
        <w:rPr>
          <w:color w:val="000000"/>
          <w:sz w:val="28"/>
          <w:szCs w:val="28"/>
        </w:rPr>
        <w:t>тис.</w:t>
      </w:r>
      <w:r w:rsidR="003B714F">
        <w:rPr>
          <w:color w:val="000000"/>
          <w:sz w:val="28"/>
          <w:szCs w:val="28"/>
        </w:rPr>
        <w:t> </w:t>
      </w:r>
      <w:r w:rsidRPr="00B7514C">
        <w:rPr>
          <w:color w:val="000000"/>
          <w:sz w:val="28"/>
          <w:szCs w:val="28"/>
        </w:rPr>
        <w:t>грн,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коштами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бюджету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розвитку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спеціального фонду</w:t>
      </w:r>
      <w:r w:rsidRPr="00B7514C">
        <w:rPr>
          <w:color w:val="000000"/>
          <w:spacing w:val="-4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бюджету</w:t>
      </w:r>
      <w:r w:rsidRPr="00B7514C">
        <w:rPr>
          <w:color w:val="000000"/>
          <w:spacing w:val="2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громади–</w:t>
      </w:r>
      <w:r w:rsidRPr="00B7514C">
        <w:rPr>
          <w:color w:val="000000"/>
          <w:spacing w:val="-2"/>
          <w:sz w:val="28"/>
          <w:szCs w:val="28"/>
        </w:rPr>
        <w:t xml:space="preserve"> 27 300,0</w:t>
      </w:r>
      <w:r w:rsidR="003B714F">
        <w:rPr>
          <w:color w:val="000000"/>
          <w:sz w:val="28"/>
          <w:szCs w:val="28"/>
        </w:rPr>
        <w:t> </w:t>
      </w:r>
      <w:r w:rsidRPr="00B7514C">
        <w:rPr>
          <w:color w:val="000000"/>
          <w:sz w:val="28"/>
          <w:szCs w:val="28"/>
        </w:rPr>
        <w:t>тис.</w:t>
      </w:r>
      <w:r w:rsidR="003B714F">
        <w:rPr>
          <w:color w:val="000000"/>
          <w:sz w:val="28"/>
          <w:szCs w:val="28"/>
        </w:rPr>
        <w:t> </w:t>
      </w:r>
      <w:r w:rsidRPr="00B7514C">
        <w:rPr>
          <w:color w:val="000000"/>
          <w:sz w:val="28"/>
          <w:szCs w:val="28"/>
        </w:rPr>
        <w:t>грн.</w:t>
      </w:r>
    </w:p>
    <w:p w:rsidR="00EF6A05" w:rsidRPr="00B7514C" w:rsidRDefault="00EF6A05" w:rsidP="003B714F">
      <w:pPr>
        <w:pStyle w:val="a4"/>
        <w:spacing w:line="321" w:lineRule="exact"/>
        <w:ind w:left="0" w:right="-2" w:firstLine="720"/>
        <w:jc w:val="both"/>
        <w:rPr>
          <w:color w:val="000000"/>
          <w:sz w:val="28"/>
          <w:szCs w:val="28"/>
        </w:rPr>
      </w:pPr>
      <w:r w:rsidRPr="00B7514C">
        <w:rPr>
          <w:color w:val="000000"/>
          <w:sz w:val="28"/>
          <w:szCs w:val="28"/>
        </w:rPr>
        <w:lastRenderedPageBreak/>
        <w:t>Завданнями</w:t>
      </w:r>
      <w:r w:rsidRPr="00B7514C">
        <w:rPr>
          <w:color w:val="000000"/>
          <w:spacing w:val="-4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Програми</w:t>
      </w:r>
      <w:r w:rsidRPr="00B7514C">
        <w:rPr>
          <w:color w:val="000000"/>
          <w:spacing w:val="-3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є:</w:t>
      </w:r>
    </w:p>
    <w:p w:rsidR="00EF6A05" w:rsidRPr="00B7514C" w:rsidRDefault="00EF6A05" w:rsidP="003B714F">
      <w:pPr>
        <w:pStyle w:val="a4"/>
        <w:numPr>
          <w:ilvl w:val="0"/>
          <w:numId w:val="3"/>
        </w:numPr>
        <w:spacing w:line="321" w:lineRule="exact"/>
        <w:ind w:right="-2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Погашення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основної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суми</w:t>
      </w:r>
      <w:r w:rsidRPr="00B7514C">
        <w:rPr>
          <w:spacing w:val="-6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боргу.</w:t>
      </w:r>
    </w:p>
    <w:p w:rsidR="00EF6A05" w:rsidRPr="00B7514C" w:rsidRDefault="00EF6A05" w:rsidP="003B714F">
      <w:pPr>
        <w:pStyle w:val="a4"/>
        <w:numPr>
          <w:ilvl w:val="0"/>
          <w:numId w:val="3"/>
        </w:numPr>
        <w:spacing w:line="321" w:lineRule="exact"/>
        <w:ind w:right="-2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Здійснення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сплати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відсотків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за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користування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кредитними</w:t>
      </w:r>
      <w:r w:rsidRPr="00B7514C">
        <w:rPr>
          <w:spacing w:val="2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коштами.</w:t>
      </w:r>
    </w:p>
    <w:p w:rsidR="00EF6A05" w:rsidRPr="00B7514C" w:rsidRDefault="00EF6A05" w:rsidP="003B714F">
      <w:pPr>
        <w:pStyle w:val="a4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Фінансування заходів, передбачених Програмою, здійснюватиметься за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рахунок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коштів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бюджету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(додаток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1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до Програми).</w:t>
      </w:r>
    </w:p>
    <w:p w:rsidR="00EF6A05" w:rsidRPr="00B7514C" w:rsidRDefault="00EF6A05" w:rsidP="003B714F">
      <w:pPr>
        <w:pStyle w:val="a4"/>
        <w:spacing w:before="10"/>
        <w:ind w:left="0" w:right="-2"/>
        <w:jc w:val="both"/>
        <w:rPr>
          <w:sz w:val="28"/>
          <w:szCs w:val="28"/>
        </w:rPr>
      </w:pPr>
    </w:p>
    <w:p w:rsidR="00EF6A05" w:rsidRPr="00B7514C" w:rsidRDefault="00EF6A05" w:rsidP="003B714F">
      <w:pPr>
        <w:ind w:right="-2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>4. Перелік завдань та заходів Програми</w:t>
      </w:r>
    </w:p>
    <w:p w:rsidR="00EF6A05" w:rsidRPr="003B714F" w:rsidRDefault="00EF6A05" w:rsidP="003B714F">
      <w:pPr>
        <w:ind w:left="720" w:right="-2"/>
        <w:jc w:val="center"/>
        <w:rPr>
          <w:sz w:val="28"/>
          <w:szCs w:val="28"/>
        </w:rPr>
      </w:pPr>
    </w:p>
    <w:p w:rsidR="00EF6A05" w:rsidRPr="00B7514C" w:rsidRDefault="00EF6A05" w:rsidP="003B714F">
      <w:pPr>
        <w:pStyle w:val="a4"/>
        <w:ind w:left="0" w:right="-2" w:firstLine="707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Перелік завдань та заходів Програми та напрями використання коштів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наведено у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додатку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2</w:t>
      </w:r>
      <w:r w:rsidRPr="00B7514C">
        <w:rPr>
          <w:spacing w:val="3"/>
          <w:sz w:val="28"/>
          <w:szCs w:val="28"/>
        </w:rPr>
        <w:t xml:space="preserve"> </w:t>
      </w:r>
      <w:r w:rsidRPr="00B7514C">
        <w:rPr>
          <w:sz w:val="28"/>
          <w:szCs w:val="28"/>
        </w:rPr>
        <w:t>до Програми.</w:t>
      </w:r>
    </w:p>
    <w:p w:rsidR="00EF6A05" w:rsidRPr="00B7514C" w:rsidRDefault="00EF6A05" w:rsidP="003B714F">
      <w:pPr>
        <w:pStyle w:val="a4"/>
        <w:spacing w:before="185"/>
        <w:ind w:left="0" w:right="-2" w:firstLine="707"/>
        <w:jc w:val="both"/>
        <w:rPr>
          <w:sz w:val="28"/>
          <w:szCs w:val="28"/>
        </w:rPr>
      </w:pPr>
    </w:p>
    <w:p w:rsidR="00EF6A05" w:rsidRPr="00B7514C" w:rsidRDefault="00EF6A05" w:rsidP="003B714F">
      <w:pPr>
        <w:ind w:right="-2"/>
        <w:jc w:val="center"/>
        <w:rPr>
          <w:b/>
          <w:bCs/>
          <w:color w:val="000000"/>
          <w:sz w:val="28"/>
          <w:szCs w:val="28"/>
          <w:lang w:eastAsia="zh-CN" w:bidi="hi-IN"/>
        </w:rPr>
      </w:pPr>
      <w:r w:rsidRPr="00B7514C">
        <w:rPr>
          <w:b/>
          <w:bCs/>
          <w:color w:val="000000"/>
          <w:sz w:val="28"/>
          <w:szCs w:val="28"/>
          <w:lang w:eastAsia="zh-CN" w:bidi="hi-IN"/>
        </w:rPr>
        <w:t>5. Індикатори (результативні показники</w:t>
      </w:r>
      <w:r w:rsidR="003B714F">
        <w:rPr>
          <w:b/>
          <w:bCs/>
          <w:color w:val="000000"/>
          <w:sz w:val="28"/>
          <w:szCs w:val="28"/>
          <w:lang w:eastAsia="zh-CN" w:bidi="hi-IN"/>
        </w:rPr>
        <w:t>) для проведення моніторингу та </w:t>
      </w:r>
      <w:r w:rsidRPr="00B7514C">
        <w:rPr>
          <w:b/>
          <w:bCs/>
          <w:color w:val="000000"/>
          <w:sz w:val="28"/>
          <w:szCs w:val="28"/>
          <w:lang w:eastAsia="zh-CN" w:bidi="hi-IN"/>
        </w:rPr>
        <w:t>оцінки виконання Програми</w:t>
      </w:r>
    </w:p>
    <w:p w:rsidR="00EF6A05" w:rsidRPr="00B7514C" w:rsidRDefault="00EF6A05" w:rsidP="003B714F">
      <w:pPr>
        <w:ind w:right="-2" w:firstLine="709"/>
        <w:jc w:val="both"/>
        <w:rPr>
          <w:color w:val="000000"/>
          <w:sz w:val="28"/>
          <w:szCs w:val="28"/>
        </w:rPr>
      </w:pPr>
    </w:p>
    <w:p w:rsidR="00EF6A05" w:rsidRPr="00B7514C" w:rsidRDefault="00EF6A05" w:rsidP="003B714F">
      <w:pPr>
        <w:ind w:right="-2" w:firstLine="709"/>
        <w:jc w:val="both"/>
        <w:rPr>
          <w:color w:val="000000"/>
          <w:sz w:val="28"/>
          <w:szCs w:val="28"/>
        </w:rPr>
      </w:pPr>
      <w:r w:rsidRPr="00B7514C">
        <w:rPr>
          <w:color w:val="000000"/>
          <w:sz w:val="28"/>
          <w:szCs w:val="28"/>
          <w:lang w:eastAsia="zh-CN" w:bidi="hi-IN"/>
        </w:rPr>
        <w:t>Програма спрямована на забезпечення виконання боргових зобов’язань відпові</w:t>
      </w:r>
      <w:r w:rsidR="003B714F">
        <w:rPr>
          <w:color w:val="000000"/>
          <w:sz w:val="28"/>
          <w:szCs w:val="28"/>
          <w:lang w:eastAsia="zh-CN" w:bidi="hi-IN"/>
        </w:rPr>
        <w:t>дно до умов кредитних договорів, з</w:t>
      </w:r>
      <w:r w:rsidRPr="00B7514C">
        <w:rPr>
          <w:sz w:val="28"/>
          <w:szCs w:val="28"/>
        </w:rPr>
        <w:t>дійснення своєчасної та в повному обсязі сплати основної суми боргу та відсотків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за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користування</w:t>
      </w:r>
      <w:r w:rsidRPr="00B7514C">
        <w:rPr>
          <w:spacing w:val="-4"/>
          <w:sz w:val="28"/>
          <w:szCs w:val="28"/>
        </w:rPr>
        <w:t xml:space="preserve"> </w:t>
      </w:r>
      <w:r w:rsidRPr="00B7514C">
        <w:rPr>
          <w:sz w:val="28"/>
          <w:szCs w:val="28"/>
        </w:rPr>
        <w:t>кредитними</w:t>
      </w:r>
      <w:r w:rsidRPr="00B7514C">
        <w:rPr>
          <w:spacing w:val="2"/>
          <w:sz w:val="28"/>
          <w:szCs w:val="28"/>
        </w:rPr>
        <w:t xml:space="preserve"> </w:t>
      </w:r>
      <w:r w:rsidRPr="00B7514C">
        <w:rPr>
          <w:sz w:val="28"/>
          <w:szCs w:val="28"/>
        </w:rPr>
        <w:t>коштами.</w:t>
      </w:r>
    </w:p>
    <w:p w:rsidR="00EF6A05" w:rsidRPr="003B714F" w:rsidRDefault="00EF6A05" w:rsidP="003B714F">
      <w:pPr>
        <w:pStyle w:val="1"/>
        <w:tabs>
          <w:tab w:val="left" w:pos="1868"/>
        </w:tabs>
        <w:ind w:left="0" w:right="-2"/>
        <w:jc w:val="both"/>
        <w:rPr>
          <w:b w:val="0"/>
          <w:color w:val="000000"/>
        </w:rPr>
      </w:pPr>
    </w:p>
    <w:p w:rsidR="00EF6A05" w:rsidRPr="00B7514C" w:rsidRDefault="00EF6A05" w:rsidP="003B714F">
      <w:pPr>
        <w:ind w:right="-2"/>
        <w:jc w:val="center"/>
        <w:rPr>
          <w:rStyle w:val="spelle"/>
          <w:b/>
          <w:sz w:val="28"/>
          <w:szCs w:val="28"/>
        </w:rPr>
      </w:pPr>
      <w:r w:rsidRPr="00B7514C">
        <w:rPr>
          <w:b/>
          <w:sz w:val="28"/>
          <w:szCs w:val="28"/>
        </w:rPr>
        <w:t xml:space="preserve">6. </w:t>
      </w:r>
      <w:r w:rsidRPr="00B7514C">
        <w:rPr>
          <w:rStyle w:val="spelle"/>
          <w:b/>
          <w:sz w:val="28"/>
          <w:szCs w:val="28"/>
        </w:rPr>
        <w:t xml:space="preserve">Координація </w:t>
      </w:r>
      <w:r w:rsidRPr="00B7514C">
        <w:rPr>
          <w:b/>
          <w:sz w:val="28"/>
          <w:szCs w:val="28"/>
        </w:rPr>
        <w:t xml:space="preserve">та </w:t>
      </w:r>
      <w:r w:rsidRPr="00B7514C">
        <w:rPr>
          <w:rStyle w:val="grame"/>
          <w:b/>
          <w:sz w:val="28"/>
          <w:szCs w:val="28"/>
        </w:rPr>
        <w:t xml:space="preserve">контроль за ходом </w:t>
      </w:r>
      <w:r w:rsidRPr="00B7514C">
        <w:rPr>
          <w:rStyle w:val="spelle"/>
          <w:b/>
          <w:sz w:val="28"/>
          <w:szCs w:val="28"/>
        </w:rPr>
        <w:t>виконання Програми.</w:t>
      </w:r>
    </w:p>
    <w:p w:rsidR="00EF6A05" w:rsidRPr="00B7514C" w:rsidRDefault="00EF6A05" w:rsidP="003B714F">
      <w:pPr>
        <w:ind w:right="-2"/>
        <w:jc w:val="center"/>
        <w:rPr>
          <w:rStyle w:val="spelle"/>
          <w:b/>
          <w:sz w:val="28"/>
          <w:szCs w:val="28"/>
        </w:rPr>
      </w:pPr>
      <w:r w:rsidRPr="00B7514C">
        <w:rPr>
          <w:rStyle w:val="spelle"/>
          <w:b/>
          <w:sz w:val="28"/>
          <w:szCs w:val="28"/>
        </w:rPr>
        <w:t>Звіт про виконання Програми</w:t>
      </w:r>
    </w:p>
    <w:p w:rsidR="00EF6A05" w:rsidRPr="003B714F" w:rsidRDefault="00EF6A05" w:rsidP="003B714F">
      <w:pPr>
        <w:ind w:right="-2"/>
        <w:jc w:val="center"/>
        <w:rPr>
          <w:sz w:val="28"/>
          <w:szCs w:val="28"/>
        </w:rPr>
      </w:pPr>
    </w:p>
    <w:p w:rsidR="00EF6A05" w:rsidRPr="00B7514C" w:rsidRDefault="00EF6A05" w:rsidP="003B714F">
      <w:pPr>
        <w:pStyle w:val="a4"/>
        <w:ind w:left="0" w:right="-2" w:firstLine="707"/>
        <w:jc w:val="both"/>
        <w:rPr>
          <w:color w:val="000000"/>
          <w:sz w:val="28"/>
          <w:szCs w:val="28"/>
        </w:rPr>
      </w:pPr>
      <w:r w:rsidRPr="00B7514C">
        <w:rPr>
          <w:color w:val="000000"/>
          <w:sz w:val="28"/>
          <w:szCs w:val="28"/>
        </w:rPr>
        <w:t>Координацію Програми в частині строків, погашення основної суми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боргу та сплати відсотків за користування кредитними коштами проводить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департамент фінансів, бюджету та аудиту Луцької міської ради, відділ обліку та звітності Луцької міської ради та здійснюється в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порядку,</w:t>
      </w:r>
      <w:r w:rsidRPr="00B7514C">
        <w:rPr>
          <w:color w:val="000000"/>
          <w:spacing w:val="-2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встановленому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законодавством.</w:t>
      </w:r>
    </w:p>
    <w:p w:rsidR="00EF6A05" w:rsidRPr="00B7514C" w:rsidRDefault="00EF6A05" w:rsidP="003B714F">
      <w:pPr>
        <w:pStyle w:val="a4"/>
        <w:ind w:left="0" w:right="-2" w:firstLine="707"/>
        <w:jc w:val="both"/>
        <w:rPr>
          <w:color w:val="000000"/>
          <w:sz w:val="28"/>
          <w:szCs w:val="28"/>
        </w:rPr>
      </w:pPr>
      <w:r w:rsidRPr="00B7514C">
        <w:rPr>
          <w:color w:val="000000"/>
          <w:sz w:val="28"/>
          <w:szCs w:val="28"/>
        </w:rPr>
        <w:t>Контроль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за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виконанням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Програми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управління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місцевим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боргом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бюджету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Луцької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міської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територіальної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громади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на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2022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рік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здійснює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департамент</w:t>
      </w:r>
      <w:r w:rsidRPr="00B7514C">
        <w:rPr>
          <w:color w:val="000000"/>
          <w:spacing w:val="-5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 xml:space="preserve">фінансів, бюджету </w:t>
      </w:r>
      <w:r w:rsidRPr="00B7514C">
        <w:rPr>
          <w:color w:val="000000"/>
          <w:spacing w:val="1"/>
          <w:sz w:val="28"/>
          <w:szCs w:val="28"/>
        </w:rPr>
        <w:t xml:space="preserve">та аудиту </w:t>
      </w:r>
      <w:r w:rsidRPr="00B7514C">
        <w:rPr>
          <w:color w:val="000000"/>
          <w:sz w:val="28"/>
          <w:szCs w:val="28"/>
        </w:rPr>
        <w:t>Луцької</w:t>
      </w:r>
      <w:r w:rsidRPr="00B7514C">
        <w:rPr>
          <w:color w:val="000000"/>
          <w:spacing w:val="2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міської</w:t>
      </w:r>
      <w:r w:rsidRPr="00B7514C">
        <w:rPr>
          <w:color w:val="000000"/>
          <w:spacing w:val="1"/>
          <w:sz w:val="28"/>
          <w:szCs w:val="28"/>
        </w:rPr>
        <w:t xml:space="preserve"> </w:t>
      </w:r>
      <w:r w:rsidRPr="00B7514C">
        <w:rPr>
          <w:color w:val="000000"/>
          <w:sz w:val="28"/>
          <w:szCs w:val="28"/>
        </w:rPr>
        <w:t>ради.</w:t>
      </w:r>
    </w:p>
    <w:p w:rsidR="00EF6A05" w:rsidRPr="00B7514C" w:rsidRDefault="00EF6A05" w:rsidP="003B714F">
      <w:pPr>
        <w:pStyle w:val="a4"/>
        <w:ind w:left="0" w:right="-2" w:firstLine="707"/>
        <w:jc w:val="both"/>
        <w:rPr>
          <w:color w:val="000000"/>
          <w:sz w:val="28"/>
          <w:szCs w:val="28"/>
        </w:rPr>
      </w:pPr>
      <w:r w:rsidRPr="00B7514C">
        <w:rPr>
          <w:color w:val="000000"/>
          <w:sz w:val="28"/>
          <w:szCs w:val="28"/>
        </w:rPr>
        <w:t>Звіт про виконання Програми заслуховується на сесії міської ради після завершення її виконання.</w:t>
      </w:r>
    </w:p>
    <w:p w:rsidR="00EF6A05" w:rsidRPr="00B7514C" w:rsidRDefault="00EF6A05" w:rsidP="003B714F">
      <w:pPr>
        <w:pStyle w:val="a4"/>
        <w:ind w:left="0" w:right="-2"/>
        <w:jc w:val="both"/>
        <w:rPr>
          <w:color w:val="000000"/>
          <w:sz w:val="28"/>
          <w:szCs w:val="28"/>
        </w:rPr>
      </w:pPr>
    </w:p>
    <w:p w:rsidR="00EF6A05" w:rsidRDefault="00EF6A05" w:rsidP="003B714F">
      <w:pPr>
        <w:pStyle w:val="a4"/>
        <w:spacing w:before="3"/>
        <w:ind w:left="0" w:right="-2"/>
        <w:jc w:val="both"/>
        <w:rPr>
          <w:sz w:val="28"/>
          <w:szCs w:val="28"/>
        </w:rPr>
      </w:pPr>
    </w:p>
    <w:p w:rsidR="003B714F" w:rsidRPr="00B7514C" w:rsidRDefault="003B714F" w:rsidP="003B714F">
      <w:pPr>
        <w:pStyle w:val="a4"/>
        <w:spacing w:before="3"/>
        <w:ind w:left="0" w:right="-2"/>
        <w:jc w:val="both"/>
        <w:rPr>
          <w:sz w:val="28"/>
          <w:szCs w:val="28"/>
        </w:rPr>
      </w:pPr>
    </w:p>
    <w:p w:rsidR="00EF6A05" w:rsidRPr="00B7514C" w:rsidRDefault="00EF6A05" w:rsidP="003B714F">
      <w:pPr>
        <w:pStyle w:val="a4"/>
        <w:spacing w:before="1" w:line="322" w:lineRule="exact"/>
        <w:ind w:left="0" w:right="-2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Заступник</w:t>
      </w:r>
      <w:r w:rsidRPr="00B7514C">
        <w:rPr>
          <w:spacing w:val="-3"/>
          <w:sz w:val="28"/>
          <w:szCs w:val="28"/>
        </w:rPr>
        <w:t xml:space="preserve"> </w:t>
      </w:r>
      <w:r w:rsidRPr="00B7514C">
        <w:rPr>
          <w:sz w:val="28"/>
          <w:szCs w:val="28"/>
        </w:rPr>
        <w:t>міського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голови,</w:t>
      </w:r>
    </w:p>
    <w:p w:rsidR="00EF6A05" w:rsidRPr="00B7514C" w:rsidRDefault="00EF6A05" w:rsidP="003B714F">
      <w:pPr>
        <w:pStyle w:val="a4"/>
        <w:tabs>
          <w:tab w:val="left" w:pos="7069"/>
        </w:tabs>
        <w:ind w:left="0" w:right="-2"/>
        <w:jc w:val="both"/>
        <w:rPr>
          <w:sz w:val="28"/>
          <w:szCs w:val="28"/>
        </w:rPr>
      </w:pPr>
      <w:r w:rsidRPr="00B7514C">
        <w:rPr>
          <w:sz w:val="28"/>
          <w:szCs w:val="28"/>
        </w:rPr>
        <w:t>керуючий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справами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виконкому</w:t>
      </w:r>
      <w:r w:rsidRPr="00B7514C">
        <w:rPr>
          <w:sz w:val="28"/>
          <w:szCs w:val="28"/>
        </w:rPr>
        <w:tab/>
        <w:t>Юрій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ВЕРБИЧ</w:t>
      </w:r>
    </w:p>
    <w:p w:rsidR="00EF6A05" w:rsidRPr="00B7514C" w:rsidRDefault="00EF6A05">
      <w:pPr>
        <w:jc w:val="both"/>
        <w:rPr>
          <w:sz w:val="24"/>
          <w:szCs w:val="24"/>
        </w:rPr>
      </w:pPr>
    </w:p>
    <w:p w:rsidR="00EF6A05" w:rsidRPr="00B7514C" w:rsidRDefault="00EF6A05" w:rsidP="00C2226A">
      <w:pPr>
        <w:rPr>
          <w:sz w:val="24"/>
          <w:szCs w:val="24"/>
        </w:rPr>
        <w:sectPr w:rsidR="00EF6A05" w:rsidRPr="00B7514C" w:rsidSect="00611979">
          <w:headerReference w:type="default" r:id="rId8"/>
          <w:pgSz w:w="11906" w:h="16838"/>
          <w:pgMar w:top="567" w:right="567" w:bottom="1418" w:left="1985" w:header="567" w:footer="0" w:gutter="0"/>
          <w:pgNumType w:start="2"/>
          <w:cols w:space="720"/>
          <w:formProt w:val="0"/>
          <w:docGrid w:linePitch="100" w:charSpace="8192"/>
        </w:sectPr>
      </w:pPr>
      <w:proofErr w:type="spellStart"/>
      <w:r w:rsidRPr="00B7514C">
        <w:rPr>
          <w:sz w:val="24"/>
          <w:szCs w:val="24"/>
        </w:rPr>
        <w:t>Єлова</w:t>
      </w:r>
      <w:proofErr w:type="spellEnd"/>
      <w:r w:rsidRPr="00B7514C">
        <w:rPr>
          <w:spacing w:val="56"/>
          <w:sz w:val="24"/>
          <w:szCs w:val="24"/>
        </w:rPr>
        <w:t xml:space="preserve"> </w:t>
      </w:r>
      <w:r w:rsidRPr="00B7514C">
        <w:rPr>
          <w:sz w:val="24"/>
          <w:szCs w:val="24"/>
        </w:rPr>
        <w:t>720</w:t>
      </w:r>
      <w:r w:rsidRPr="00B7514C">
        <w:rPr>
          <w:spacing w:val="-1"/>
          <w:sz w:val="24"/>
          <w:szCs w:val="24"/>
        </w:rPr>
        <w:t xml:space="preserve"> </w:t>
      </w:r>
      <w:r w:rsidRPr="00B7514C">
        <w:rPr>
          <w:sz w:val="24"/>
          <w:szCs w:val="24"/>
        </w:rPr>
        <w:t>614</w:t>
      </w:r>
    </w:p>
    <w:p w:rsidR="00EF6A05" w:rsidRPr="00B7514C" w:rsidRDefault="00EF6A05">
      <w:pPr>
        <w:pStyle w:val="a4"/>
        <w:spacing w:before="79"/>
        <w:ind w:left="5125"/>
        <w:rPr>
          <w:sz w:val="28"/>
          <w:szCs w:val="28"/>
        </w:rPr>
      </w:pPr>
      <w:r w:rsidRPr="00B7514C">
        <w:rPr>
          <w:sz w:val="28"/>
          <w:szCs w:val="28"/>
        </w:rPr>
        <w:lastRenderedPageBreak/>
        <w:t>Додаток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1</w:t>
      </w:r>
    </w:p>
    <w:p w:rsidR="00EF6A05" w:rsidRPr="00B7514C" w:rsidRDefault="00EF6A05">
      <w:pPr>
        <w:pStyle w:val="a4"/>
        <w:spacing w:before="2"/>
        <w:ind w:left="5125"/>
        <w:rPr>
          <w:sz w:val="28"/>
          <w:szCs w:val="28"/>
        </w:rPr>
      </w:pPr>
      <w:r w:rsidRPr="00B7514C">
        <w:rPr>
          <w:sz w:val="28"/>
          <w:szCs w:val="28"/>
        </w:rPr>
        <w:t>до Програми управління місцевим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боргом бюджету Луцької міської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територіальної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на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2022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рік</w:t>
      </w:r>
    </w:p>
    <w:p w:rsidR="00EF6A05" w:rsidRPr="00B7514C" w:rsidRDefault="00EF6A05">
      <w:pPr>
        <w:pStyle w:val="a4"/>
        <w:spacing w:before="10"/>
        <w:ind w:left="0"/>
        <w:rPr>
          <w:sz w:val="28"/>
          <w:szCs w:val="28"/>
        </w:rPr>
      </w:pPr>
    </w:p>
    <w:p w:rsidR="00EF6A05" w:rsidRPr="00B7514C" w:rsidRDefault="00EF6A05">
      <w:pPr>
        <w:pStyle w:val="1"/>
        <w:spacing w:line="322" w:lineRule="exact"/>
        <w:ind w:left="0" w:right="340"/>
      </w:pPr>
      <w:r w:rsidRPr="00B7514C">
        <w:t>Ресурсне</w:t>
      </w:r>
      <w:r w:rsidRPr="00B7514C">
        <w:rPr>
          <w:spacing w:val="-4"/>
        </w:rPr>
        <w:t xml:space="preserve"> </w:t>
      </w:r>
      <w:r w:rsidRPr="00B7514C">
        <w:t>забезпечення</w:t>
      </w:r>
    </w:p>
    <w:p w:rsidR="00EF6A05" w:rsidRPr="00B7514C" w:rsidRDefault="00EF6A05">
      <w:pPr>
        <w:ind w:right="340"/>
        <w:jc w:val="center"/>
        <w:rPr>
          <w:b/>
          <w:sz w:val="28"/>
          <w:szCs w:val="28"/>
        </w:rPr>
      </w:pPr>
      <w:r w:rsidRPr="00B7514C">
        <w:rPr>
          <w:b/>
          <w:sz w:val="28"/>
          <w:szCs w:val="28"/>
        </w:rPr>
        <w:t>Програми управління місцевим боргом бюджету Луцької міської</w:t>
      </w:r>
      <w:r w:rsidRPr="00B7514C">
        <w:rPr>
          <w:b/>
          <w:spacing w:val="-67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територіальної громади</w:t>
      </w:r>
      <w:r w:rsidRPr="00B7514C">
        <w:rPr>
          <w:b/>
          <w:spacing w:val="-2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на</w:t>
      </w:r>
      <w:r w:rsidRPr="00B7514C">
        <w:rPr>
          <w:b/>
          <w:spacing w:val="-3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2022</w:t>
      </w:r>
      <w:r w:rsidRPr="00B7514C">
        <w:rPr>
          <w:b/>
          <w:spacing w:val="1"/>
          <w:sz w:val="28"/>
          <w:szCs w:val="28"/>
        </w:rPr>
        <w:t xml:space="preserve"> </w:t>
      </w:r>
      <w:r w:rsidRPr="00B7514C">
        <w:rPr>
          <w:b/>
          <w:sz w:val="28"/>
          <w:szCs w:val="28"/>
        </w:rPr>
        <w:t>рік</w:t>
      </w:r>
    </w:p>
    <w:p w:rsidR="00EF6A05" w:rsidRPr="00B7514C" w:rsidRDefault="00EF6A05">
      <w:pPr>
        <w:pStyle w:val="a4"/>
        <w:ind w:left="0"/>
        <w:rPr>
          <w:b/>
          <w:sz w:val="28"/>
          <w:szCs w:val="28"/>
        </w:rPr>
      </w:pPr>
    </w:p>
    <w:tbl>
      <w:tblPr>
        <w:tblW w:w="9075" w:type="dxa"/>
        <w:tblInd w:w="31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4872"/>
        <w:gridCol w:w="1587"/>
        <w:gridCol w:w="2050"/>
      </w:tblGrid>
      <w:tr w:rsidR="00EF6A05" w:rsidRPr="00B7514C">
        <w:trPr>
          <w:trHeight w:val="1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112" w:right="85" w:firstLine="36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№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з/п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369" w:right="356" w:hanging="7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Обсяг коштів, які планується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залучити на виконання Програми,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тис.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грн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269" w:right="255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2022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рік тис. грн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227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Загальний обсяг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фінансування,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тис.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грн</w:t>
            </w:r>
          </w:p>
        </w:tc>
      </w:tr>
      <w:tr w:rsidR="00EF6A05" w:rsidRPr="00B7514C">
        <w:trPr>
          <w:trHeight w:val="5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spacing w:before="122"/>
              <w:ind w:left="107"/>
              <w:jc w:val="center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Обсяг</w:t>
            </w:r>
            <w:r w:rsidRPr="00B7514C">
              <w:rPr>
                <w:spacing w:val="-3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фінансових</w:t>
            </w:r>
            <w:r w:rsidRPr="00B7514C">
              <w:rPr>
                <w:spacing w:val="-5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ресурсів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усього,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268" w:right="255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42 855,0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233" w:right="222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42 855,0</w:t>
            </w:r>
          </w:p>
        </w:tc>
      </w:tr>
      <w:tr w:rsidR="00EF6A05" w:rsidRPr="00B7514C">
        <w:trPr>
          <w:trHeight w:val="441"/>
        </w:trPr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A05" w:rsidRPr="00B7514C" w:rsidRDefault="00EF6A05">
            <w:pPr>
              <w:pStyle w:val="TableParagraph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1.</w:t>
            </w:r>
          </w:p>
        </w:tc>
        <w:tc>
          <w:tcPr>
            <w:tcW w:w="4871" w:type="dxa"/>
            <w:tcBorders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54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у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тому числі:</w:t>
            </w: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6A05" w:rsidRPr="00B7514C">
        <w:trPr>
          <w:trHeight w:val="381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54" w:line="307" w:lineRule="exact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-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коштів бюджету громади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268" w:right="255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42 855,0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233" w:right="222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42 855,0</w:t>
            </w:r>
          </w:p>
        </w:tc>
      </w:tr>
    </w:tbl>
    <w:p w:rsidR="00EF6A05" w:rsidRPr="00B7514C" w:rsidRDefault="00EF6A05">
      <w:pPr>
        <w:pStyle w:val="a4"/>
        <w:ind w:left="0"/>
        <w:rPr>
          <w:b/>
          <w:sz w:val="28"/>
          <w:szCs w:val="28"/>
        </w:rPr>
      </w:pPr>
    </w:p>
    <w:p w:rsidR="00EF6A05" w:rsidRPr="00B7514C" w:rsidRDefault="00EF6A05">
      <w:pPr>
        <w:tabs>
          <w:tab w:val="left" w:pos="7425"/>
          <w:tab w:val="left" w:pos="7488"/>
        </w:tabs>
        <w:spacing w:before="90"/>
        <w:ind w:left="305"/>
        <w:rPr>
          <w:sz w:val="24"/>
          <w:szCs w:val="24"/>
        </w:rPr>
        <w:sectPr w:rsidR="00EF6A05" w:rsidRPr="00B7514C" w:rsidSect="003B714F">
          <w:pgSz w:w="11906" w:h="16838"/>
          <w:pgMar w:top="1180" w:right="440" w:bottom="280" w:left="1680" w:header="709" w:footer="0" w:gutter="0"/>
          <w:cols w:space="720"/>
          <w:formProt w:val="0"/>
          <w:docGrid w:linePitch="100" w:charSpace="8192"/>
        </w:sectPr>
      </w:pPr>
      <w:proofErr w:type="spellStart"/>
      <w:r w:rsidRPr="00B7514C">
        <w:rPr>
          <w:sz w:val="24"/>
          <w:szCs w:val="24"/>
        </w:rPr>
        <w:t>Єлова</w:t>
      </w:r>
      <w:proofErr w:type="spellEnd"/>
      <w:r w:rsidRPr="00B7514C">
        <w:rPr>
          <w:spacing w:val="-4"/>
          <w:sz w:val="24"/>
          <w:szCs w:val="24"/>
        </w:rPr>
        <w:t xml:space="preserve"> </w:t>
      </w:r>
      <w:r w:rsidRPr="00B7514C">
        <w:rPr>
          <w:sz w:val="24"/>
          <w:szCs w:val="24"/>
        </w:rPr>
        <w:t>720</w:t>
      </w:r>
      <w:r w:rsidRPr="00B7514C">
        <w:rPr>
          <w:spacing w:val="-1"/>
          <w:sz w:val="24"/>
          <w:szCs w:val="24"/>
        </w:rPr>
        <w:t xml:space="preserve"> </w:t>
      </w:r>
      <w:r w:rsidRPr="00B7514C">
        <w:rPr>
          <w:sz w:val="24"/>
          <w:szCs w:val="24"/>
        </w:rPr>
        <w:t>614</w:t>
      </w:r>
    </w:p>
    <w:p w:rsidR="00EF6A05" w:rsidRPr="00B7514C" w:rsidRDefault="00EF6A05">
      <w:pPr>
        <w:spacing w:before="60"/>
        <w:ind w:right="600"/>
        <w:jc w:val="center"/>
        <w:rPr>
          <w:sz w:val="28"/>
          <w:szCs w:val="28"/>
        </w:rPr>
      </w:pPr>
      <w:r w:rsidRPr="00B7514C">
        <w:rPr>
          <w:sz w:val="28"/>
          <w:szCs w:val="28"/>
        </w:rPr>
        <w:lastRenderedPageBreak/>
        <w:t>7</w:t>
      </w:r>
    </w:p>
    <w:p w:rsidR="00EF6A05" w:rsidRPr="00B7514C" w:rsidRDefault="00EF6A05">
      <w:pPr>
        <w:pStyle w:val="a4"/>
        <w:spacing w:before="2"/>
        <w:ind w:left="0"/>
        <w:rPr>
          <w:sz w:val="28"/>
          <w:szCs w:val="28"/>
        </w:rPr>
      </w:pPr>
    </w:p>
    <w:p w:rsidR="00EF6A05" w:rsidRPr="00B7514C" w:rsidRDefault="00EF6A05">
      <w:pPr>
        <w:pStyle w:val="a4"/>
        <w:ind w:left="10178"/>
        <w:rPr>
          <w:sz w:val="28"/>
          <w:szCs w:val="28"/>
        </w:rPr>
      </w:pPr>
      <w:r w:rsidRPr="00B7514C">
        <w:rPr>
          <w:sz w:val="28"/>
          <w:szCs w:val="28"/>
        </w:rPr>
        <w:t>Додаток</w:t>
      </w:r>
      <w:r w:rsidRPr="00B7514C">
        <w:rPr>
          <w:spacing w:val="-2"/>
          <w:sz w:val="28"/>
          <w:szCs w:val="28"/>
        </w:rPr>
        <w:t xml:space="preserve"> </w:t>
      </w:r>
      <w:r w:rsidRPr="00B7514C">
        <w:rPr>
          <w:sz w:val="28"/>
          <w:szCs w:val="28"/>
        </w:rPr>
        <w:t>2</w:t>
      </w:r>
    </w:p>
    <w:p w:rsidR="00EF6A05" w:rsidRPr="00B7514C" w:rsidRDefault="00EF6A05">
      <w:pPr>
        <w:pStyle w:val="a4"/>
        <w:spacing w:before="2"/>
        <w:ind w:left="10166" w:right="1368"/>
        <w:rPr>
          <w:sz w:val="28"/>
          <w:szCs w:val="28"/>
        </w:rPr>
      </w:pPr>
      <w:r w:rsidRPr="00B7514C">
        <w:rPr>
          <w:sz w:val="28"/>
          <w:szCs w:val="28"/>
        </w:rPr>
        <w:t>до Програми управління місцевим</w:t>
      </w:r>
      <w:r w:rsidRPr="00B7514C">
        <w:rPr>
          <w:spacing w:val="-67"/>
          <w:sz w:val="28"/>
          <w:szCs w:val="28"/>
        </w:rPr>
        <w:t xml:space="preserve"> </w:t>
      </w:r>
      <w:r w:rsidRPr="00B7514C">
        <w:rPr>
          <w:sz w:val="28"/>
          <w:szCs w:val="28"/>
        </w:rPr>
        <w:t>боргом бюджету Луцької міської</w:t>
      </w:r>
      <w:r w:rsidRPr="00B7514C">
        <w:rPr>
          <w:spacing w:val="1"/>
          <w:sz w:val="28"/>
          <w:szCs w:val="28"/>
        </w:rPr>
        <w:t xml:space="preserve"> </w:t>
      </w:r>
      <w:r w:rsidRPr="00B7514C">
        <w:rPr>
          <w:sz w:val="28"/>
          <w:szCs w:val="28"/>
        </w:rPr>
        <w:t>територіальної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громади</w:t>
      </w:r>
      <w:r w:rsidRPr="00B7514C">
        <w:rPr>
          <w:spacing w:val="-5"/>
          <w:sz w:val="28"/>
          <w:szCs w:val="28"/>
        </w:rPr>
        <w:t xml:space="preserve"> </w:t>
      </w:r>
      <w:r w:rsidRPr="00B7514C">
        <w:rPr>
          <w:sz w:val="28"/>
          <w:szCs w:val="28"/>
        </w:rPr>
        <w:t>2022</w:t>
      </w:r>
      <w:r w:rsidRPr="00B7514C">
        <w:rPr>
          <w:spacing w:val="-1"/>
          <w:sz w:val="28"/>
          <w:szCs w:val="28"/>
        </w:rPr>
        <w:t xml:space="preserve"> </w:t>
      </w:r>
      <w:r w:rsidRPr="00B7514C">
        <w:rPr>
          <w:sz w:val="28"/>
          <w:szCs w:val="28"/>
        </w:rPr>
        <w:t>рік</w:t>
      </w:r>
    </w:p>
    <w:p w:rsidR="00EF6A05" w:rsidRPr="00B7514C" w:rsidRDefault="00EF6A05">
      <w:pPr>
        <w:pStyle w:val="a4"/>
        <w:spacing w:before="1"/>
        <w:ind w:left="0"/>
        <w:rPr>
          <w:sz w:val="28"/>
          <w:szCs w:val="28"/>
        </w:rPr>
      </w:pPr>
    </w:p>
    <w:p w:rsidR="00EF6A05" w:rsidRDefault="00EF6A05">
      <w:pPr>
        <w:pStyle w:val="1"/>
        <w:spacing w:before="89" w:line="322" w:lineRule="exact"/>
        <w:ind w:left="0" w:right="198"/>
      </w:pPr>
      <w:r>
        <w:t>Напрями діяльності, заходи, завдання</w:t>
      </w:r>
      <w:bookmarkStart w:id="0" w:name="_GoBack"/>
      <w:bookmarkEnd w:id="0"/>
    </w:p>
    <w:p w:rsidR="00EF6A05" w:rsidRPr="00B7514C" w:rsidRDefault="00EF6A05" w:rsidP="00B7514C">
      <w:pPr>
        <w:pStyle w:val="1"/>
        <w:spacing w:before="89" w:line="322" w:lineRule="exact"/>
        <w:ind w:left="0" w:right="198"/>
      </w:pPr>
      <w:r w:rsidRPr="00B7514C">
        <w:t>Програми</w:t>
      </w:r>
      <w:r>
        <w:t xml:space="preserve"> </w:t>
      </w:r>
      <w:r w:rsidRPr="00B7514C">
        <w:t>управління</w:t>
      </w:r>
      <w:r w:rsidRPr="00B7514C">
        <w:rPr>
          <w:spacing w:val="-5"/>
        </w:rPr>
        <w:t xml:space="preserve"> </w:t>
      </w:r>
      <w:r w:rsidRPr="00B7514C">
        <w:t>місцевим</w:t>
      </w:r>
      <w:r w:rsidRPr="00B7514C">
        <w:rPr>
          <w:spacing w:val="-2"/>
        </w:rPr>
        <w:t xml:space="preserve"> </w:t>
      </w:r>
      <w:r w:rsidRPr="00B7514C">
        <w:t>боргом</w:t>
      </w:r>
      <w:r w:rsidRPr="00B7514C">
        <w:rPr>
          <w:spacing w:val="-2"/>
        </w:rPr>
        <w:t xml:space="preserve"> </w:t>
      </w:r>
      <w:r w:rsidRPr="00B7514C">
        <w:t>бюджету</w:t>
      </w:r>
      <w:r w:rsidRPr="00B7514C">
        <w:rPr>
          <w:spacing w:val="-4"/>
        </w:rPr>
        <w:t xml:space="preserve"> </w:t>
      </w:r>
      <w:r w:rsidRPr="00B7514C">
        <w:t>Луцької</w:t>
      </w:r>
      <w:r w:rsidRPr="00B7514C">
        <w:rPr>
          <w:spacing w:val="-1"/>
        </w:rPr>
        <w:t xml:space="preserve"> </w:t>
      </w:r>
      <w:r w:rsidRPr="00B7514C">
        <w:t>міської</w:t>
      </w:r>
      <w:r w:rsidRPr="00B7514C">
        <w:rPr>
          <w:spacing w:val="-1"/>
        </w:rPr>
        <w:t xml:space="preserve"> </w:t>
      </w:r>
      <w:r w:rsidRPr="00B7514C">
        <w:t>територіальної</w:t>
      </w:r>
      <w:r w:rsidRPr="00B7514C">
        <w:rPr>
          <w:spacing w:val="-2"/>
        </w:rPr>
        <w:t xml:space="preserve"> </w:t>
      </w:r>
      <w:r w:rsidRPr="00B7514C">
        <w:t>громади</w:t>
      </w:r>
      <w:r w:rsidRPr="00B7514C">
        <w:rPr>
          <w:spacing w:val="-4"/>
        </w:rPr>
        <w:t xml:space="preserve"> </w:t>
      </w:r>
      <w:r w:rsidRPr="00B7514C">
        <w:t>на</w:t>
      </w:r>
      <w:r w:rsidRPr="00B7514C">
        <w:rPr>
          <w:spacing w:val="-5"/>
        </w:rPr>
        <w:t xml:space="preserve"> </w:t>
      </w:r>
      <w:r w:rsidRPr="00B7514C">
        <w:t>2022</w:t>
      </w:r>
      <w:r w:rsidRPr="00B7514C">
        <w:rPr>
          <w:spacing w:val="-1"/>
        </w:rPr>
        <w:t xml:space="preserve"> </w:t>
      </w:r>
      <w:r w:rsidRPr="00B7514C">
        <w:t>рік</w:t>
      </w:r>
    </w:p>
    <w:p w:rsidR="00EF6A05" w:rsidRPr="00B7514C" w:rsidRDefault="00EF6A05">
      <w:pPr>
        <w:pStyle w:val="a4"/>
        <w:spacing w:before="2"/>
        <w:ind w:left="0"/>
        <w:rPr>
          <w:b/>
          <w:sz w:val="28"/>
          <w:szCs w:val="28"/>
        </w:rPr>
      </w:pPr>
    </w:p>
    <w:tbl>
      <w:tblPr>
        <w:tblW w:w="15335" w:type="dxa"/>
        <w:tblInd w:w="15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4"/>
        <w:gridCol w:w="1706"/>
        <w:gridCol w:w="1843"/>
        <w:gridCol w:w="991"/>
        <w:gridCol w:w="3102"/>
        <w:gridCol w:w="2553"/>
        <w:gridCol w:w="2134"/>
        <w:gridCol w:w="2332"/>
      </w:tblGrid>
      <w:tr w:rsidR="00EF6A05" w:rsidRPr="00B7514C">
        <w:trPr>
          <w:trHeight w:val="15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 w:line="324" w:lineRule="auto"/>
              <w:ind w:left="167" w:right="138" w:firstLine="36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№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з/п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238" w:right="203" w:firstLine="153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Напрям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діяльності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326" w:right="316" w:firstLine="26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Перелік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заходів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Програми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96" w:right="68" w:firstLine="36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Строк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заходу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724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Виконавці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438" w:right="431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169" w:right="242"/>
              <w:jc w:val="center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Орієнтовні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обсяги фінансування,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тис.</w:t>
            </w:r>
            <w:r w:rsidRPr="00B7514C">
              <w:rPr>
                <w:spacing w:val="-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грн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0"/>
              <w:ind w:left="156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Очікуваний</w:t>
            </w:r>
            <w:r w:rsidRPr="00B7514C">
              <w:rPr>
                <w:spacing w:val="-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результат</w:t>
            </w:r>
          </w:p>
        </w:tc>
      </w:tr>
      <w:tr w:rsidR="00EF6A05" w:rsidRPr="00B7514C">
        <w:trPr>
          <w:trHeight w:val="185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7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1.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11" w:right="161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Погашення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боргових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зобов’язань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22" w:lineRule="exact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Погашення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основної суми</w:t>
            </w:r>
            <w:r w:rsidRPr="00B7514C">
              <w:rPr>
                <w:spacing w:val="-2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боргу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2022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Департамент фінансів,</w:t>
            </w:r>
            <w:r w:rsidRPr="00B7514C">
              <w:rPr>
                <w:spacing w:val="-68"/>
                <w:sz w:val="28"/>
                <w:szCs w:val="28"/>
              </w:rPr>
              <w:t xml:space="preserve">  </w:t>
            </w:r>
            <w:r w:rsidRPr="00B7514C">
              <w:rPr>
                <w:sz w:val="28"/>
                <w:szCs w:val="28"/>
              </w:rPr>
              <w:t>бюджету та аудиту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3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tabs>
                <w:tab w:val="left" w:pos="1369"/>
              </w:tabs>
              <w:ind w:left="107" w:right="97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 xml:space="preserve">Кошти </w:t>
            </w:r>
            <w:r w:rsidRPr="00B7514C">
              <w:rPr>
                <w:spacing w:val="-1"/>
                <w:sz w:val="28"/>
                <w:szCs w:val="28"/>
              </w:rPr>
              <w:t>бюджету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 xml:space="preserve">розвитку спеціального фонду </w:t>
            </w:r>
            <w:r w:rsidRPr="00B7514C">
              <w:rPr>
                <w:spacing w:val="-1"/>
                <w:sz w:val="28"/>
                <w:szCs w:val="28"/>
              </w:rPr>
              <w:t>бюджету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громади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572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27 300,0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line="321" w:lineRule="exact"/>
              <w:ind w:left="105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Своєчасне та в</w:t>
            </w:r>
            <w:r w:rsidRPr="00B7514C">
              <w:rPr>
                <w:spacing w:val="-67"/>
                <w:sz w:val="28"/>
                <w:szCs w:val="28"/>
              </w:rPr>
              <w:t xml:space="preserve">  </w:t>
            </w:r>
            <w:r w:rsidRPr="00B7514C">
              <w:rPr>
                <w:spacing w:val="-1"/>
                <w:sz w:val="28"/>
                <w:szCs w:val="28"/>
              </w:rPr>
              <w:t xml:space="preserve">повному </w:t>
            </w:r>
            <w:r w:rsidRPr="00B7514C">
              <w:rPr>
                <w:sz w:val="28"/>
                <w:szCs w:val="28"/>
              </w:rPr>
              <w:t>обсязі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виконання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зобов’язань за місцевим</w:t>
            </w:r>
            <w:r w:rsidRPr="00B7514C">
              <w:rPr>
                <w:spacing w:val="-4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боргом</w:t>
            </w:r>
          </w:p>
        </w:tc>
      </w:tr>
      <w:tr w:rsidR="00EF6A05" w:rsidRPr="00B7514C">
        <w:trPr>
          <w:trHeight w:val="21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7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2.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108" w:right="79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Сплата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відсотків</w:t>
            </w:r>
            <w:r w:rsidRPr="00B7514C">
              <w:rPr>
                <w:spacing w:val="-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 xml:space="preserve">за </w:t>
            </w:r>
            <w:r w:rsidRPr="00B7514C">
              <w:rPr>
                <w:spacing w:val="-1"/>
                <w:sz w:val="28"/>
                <w:szCs w:val="28"/>
              </w:rPr>
              <w:t>користування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кредитними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коштами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2022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Департамент фінансів</w:t>
            </w:r>
            <w:r w:rsidRPr="00B7514C">
              <w:rPr>
                <w:spacing w:val="-68"/>
                <w:sz w:val="28"/>
                <w:szCs w:val="28"/>
              </w:rPr>
              <w:t xml:space="preserve">,     </w:t>
            </w:r>
            <w:r w:rsidRPr="00B7514C">
              <w:rPr>
                <w:sz w:val="28"/>
                <w:szCs w:val="28"/>
              </w:rPr>
              <w:t>бюджету та аудиту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 ради, виконавчий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комітет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Луцької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міської</w:t>
            </w:r>
            <w:r w:rsidRPr="00B7514C">
              <w:rPr>
                <w:spacing w:val="-3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ради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7" w:right="97"/>
              <w:jc w:val="both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Кошти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загального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фонду</w:t>
            </w:r>
            <w:r w:rsidRPr="00B7514C">
              <w:rPr>
                <w:spacing w:val="1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бюджету</w:t>
            </w:r>
            <w:r w:rsidRPr="00B7514C">
              <w:rPr>
                <w:spacing w:val="-67"/>
                <w:sz w:val="28"/>
                <w:szCs w:val="28"/>
              </w:rPr>
              <w:t xml:space="preserve"> </w:t>
            </w:r>
            <w:r w:rsidRPr="00B7514C">
              <w:rPr>
                <w:sz w:val="28"/>
                <w:szCs w:val="28"/>
              </w:rPr>
              <w:t>громади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572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15 555,0</w:t>
            </w: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rPr>
                <w:sz w:val="28"/>
                <w:szCs w:val="28"/>
              </w:rPr>
            </w:pPr>
          </w:p>
        </w:tc>
      </w:tr>
      <w:tr w:rsidR="00EF6A05" w:rsidRPr="00B7514C">
        <w:trPr>
          <w:trHeight w:val="56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7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108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Разом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spacing w:before="122"/>
              <w:ind w:left="714"/>
              <w:rPr>
                <w:sz w:val="28"/>
                <w:szCs w:val="28"/>
              </w:rPr>
            </w:pPr>
            <w:r w:rsidRPr="00B7514C">
              <w:rPr>
                <w:sz w:val="28"/>
                <w:szCs w:val="28"/>
              </w:rPr>
              <w:t>42 855,0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A05" w:rsidRPr="00B7514C" w:rsidRDefault="00EF6A05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F6A05" w:rsidRPr="00B7514C" w:rsidRDefault="00EF6A05">
      <w:pPr>
        <w:pStyle w:val="a4"/>
        <w:ind w:left="0"/>
        <w:rPr>
          <w:b/>
          <w:sz w:val="28"/>
          <w:szCs w:val="28"/>
        </w:rPr>
      </w:pPr>
    </w:p>
    <w:p w:rsidR="00EF6A05" w:rsidRPr="00B7514C" w:rsidRDefault="00EF6A05">
      <w:pPr>
        <w:pStyle w:val="a4"/>
        <w:spacing w:before="10"/>
        <w:ind w:left="0"/>
        <w:rPr>
          <w:b/>
          <w:sz w:val="28"/>
          <w:szCs w:val="28"/>
        </w:rPr>
      </w:pPr>
    </w:p>
    <w:p w:rsidR="00EF6A05" w:rsidRPr="00B7514C" w:rsidRDefault="00EF6A05">
      <w:pPr>
        <w:spacing w:before="90"/>
        <w:ind w:left="111"/>
        <w:rPr>
          <w:sz w:val="24"/>
          <w:szCs w:val="24"/>
        </w:rPr>
      </w:pPr>
      <w:proofErr w:type="spellStart"/>
      <w:r w:rsidRPr="00B7514C">
        <w:rPr>
          <w:sz w:val="24"/>
          <w:szCs w:val="24"/>
        </w:rPr>
        <w:t>Єлова</w:t>
      </w:r>
      <w:proofErr w:type="spellEnd"/>
      <w:r w:rsidRPr="00B7514C">
        <w:rPr>
          <w:spacing w:val="-4"/>
          <w:sz w:val="24"/>
          <w:szCs w:val="24"/>
        </w:rPr>
        <w:t xml:space="preserve"> </w:t>
      </w:r>
      <w:r w:rsidRPr="00B7514C">
        <w:rPr>
          <w:sz w:val="24"/>
          <w:szCs w:val="24"/>
        </w:rPr>
        <w:t>720</w:t>
      </w:r>
      <w:r w:rsidRPr="00B7514C">
        <w:rPr>
          <w:spacing w:val="-1"/>
          <w:sz w:val="24"/>
          <w:szCs w:val="24"/>
        </w:rPr>
        <w:t xml:space="preserve"> </w:t>
      </w:r>
      <w:r w:rsidRPr="00B7514C">
        <w:rPr>
          <w:sz w:val="24"/>
          <w:szCs w:val="24"/>
        </w:rPr>
        <w:t>614</w:t>
      </w:r>
    </w:p>
    <w:sectPr w:rsidR="00EF6A05" w:rsidRPr="00B7514C" w:rsidSect="005C23A0">
      <w:headerReference w:type="default" r:id="rId9"/>
      <w:pgSz w:w="16838" w:h="11906" w:orient="landscape"/>
      <w:pgMar w:top="640" w:right="280" w:bottom="280" w:left="880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D0" w:rsidRDefault="009C39D0" w:rsidP="005C23A0">
      <w:r>
        <w:separator/>
      </w:r>
    </w:p>
  </w:endnote>
  <w:endnote w:type="continuationSeparator" w:id="0">
    <w:p w:rsidR="009C39D0" w:rsidRDefault="009C39D0" w:rsidP="005C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D0" w:rsidRDefault="009C39D0" w:rsidP="005C23A0">
      <w:r>
        <w:separator/>
      </w:r>
    </w:p>
  </w:footnote>
  <w:footnote w:type="continuationSeparator" w:id="0">
    <w:p w:rsidR="009C39D0" w:rsidRDefault="009C39D0" w:rsidP="005C2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79" w:rsidRPr="00611979" w:rsidRDefault="00611979">
    <w:pPr>
      <w:pStyle w:val="ab"/>
      <w:jc w:val="center"/>
      <w:rPr>
        <w:sz w:val="28"/>
        <w:szCs w:val="28"/>
      </w:rPr>
    </w:pPr>
    <w:r w:rsidRPr="00611979">
      <w:rPr>
        <w:sz w:val="28"/>
        <w:szCs w:val="28"/>
      </w:rPr>
      <w:fldChar w:fldCharType="begin"/>
    </w:r>
    <w:r w:rsidRPr="00611979">
      <w:rPr>
        <w:sz w:val="28"/>
        <w:szCs w:val="28"/>
      </w:rPr>
      <w:instrText>PAGE   \* MERGEFORMAT</w:instrText>
    </w:r>
    <w:r w:rsidRPr="00611979">
      <w:rPr>
        <w:sz w:val="28"/>
        <w:szCs w:val="28"/>
      </w:rPr>
      <w:fldChar w:fldCharType="separate"/>
    </w:r>
    <w:r w:rsidR="003B714F" w:rsidRPr="003B714F">
      <w:rPr>
        <w:noProof/>
        <w:sz w:val="28"/>
        <w:szCs w:val="28"/>
        <w:lang w:val="ru-RU"/>
      </w:rPr>
      <w:t>6</w:t>
    </w:r>
    <w:r w:rsidRPr="00611979">
      <w:rPr>
        <w:sz w:val="28"/>
        <w:szCs w:val="28"/>
      </w:rPr>
      <w:fldChar w:fldCharType="end"/>
    </w:r>
  </w:p>
  <w:p w:rsidR="00611979" w:rsidRDefault="0061197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A05" w:rsidRDefault="00EF6A05">
    <w:pPr>
      <w:pStyle w:val="a4"/>
      <w:spacing w:line="240" w:lineRule="atLeast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1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CA35A5"/>
    <w:multiLevelType w:val="multilevel"/>
    <w:tmpl w:val="FFFFFFFF"/>
    <w:lvl w:ilvl="0">
      <w:start w:val="2"/>
      <w:numFmt w:val="bullet"/>
      <w:lvlText w:val="-"/>
      <w:lvlJc w:val="left"/>
      <w:pPr>
        <w:tabs>
          <w:tab w:val="num" w:pos="1067"/>
        </w:tabs>
        <w:ind w:left="1067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2">
    <w:nsid w:val="6DB61C7D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70DD1469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0"/>
        </w:tabs>
        <w:ind w:left="305" w:hanging="164"/>
      </w:pPr>
      <w:rPr>
        <w:rFonts w:ascii="Times New Roman" w:hAnsi="Times New Roman" w:hint="default"/>
        <w:w w:val="100"/>
        <w:sz w:val="28"/>
      </w:rPr>
    </w:lvl>
    <w:lvl w:ilvl="1">
      <w:numFmt w:val="bullet"/>
      <w:lvlText w:val=""/>
      <w:lvlJc w:val="left"/>
      <w:pPr>
        <w:tabs>
          <w:tab w:val="num" w:pos="0"/>
        </w:tabs>
        <w:ind w:left="1248" w:hanging="164"/>
      </w:pPr>
      <w:rPr>
        <w:rFonts w:ascii="Symbol" w:hAnsi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97" w:hanging="164"/>
      </w:pPr>
      <w:rPr>
        <w:rFonts w:ascii="Symbol" w:hAnsi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45" w:hanging="164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94" w:hanging="164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3" w:hanging="164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91" w:hanging="164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0" w:hanging="164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89" w:hanging="16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3A0"/>
    <w:rsid w:val="001F4889"/>
    <w:rsid w:val="002E2E1C"/>
    <w:rsid w:val="003B714F"/>
    <w:rsid w:val="004E6EC0"/>
    <w:rsid w:val="00503787"/>
    <w:rsid w:val="005C23A0"/>
    <w:rsid w:val="00611979"/>
    <w:rsid w:val="0077381A"/>
    <w:rsid w:val="00863A36"/>
    <w:rsid w:val="009378A5"/>
    <w:rsid w:val="009C39D0"/>
    <w:rsid w:val="00A63AD2"/>
    <w:rsid w:val="00B25B45"/>
    <w:rsid w:val="00B7514C"/>
    <w:rsid w:val="00C2226A"/>
    <w:rsid w:val="00C7526A"/>
    <w:rsid w:val="00CC25A5"/>
    <w:rsid w:val="00D80D76"/>
    <w:rsid w:val="00DB41D8"/>
    <w:rsid w:val="00E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1C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E2E1C"/>
    <w:pPr>
      <w:ind w:left="5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23A0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BodyTextChar">
    <w:name w:val="Body Text Char"/>
    <w:uiPriority w:val="99"/>
    <w:semiHidden/>
    <w:locked/>
    <w:rsid w:val="005C23A0"/>
    <w:rPr>
      <w:rFonts w:ascii="Times New Roman" w:hAnsi="Times New Roman"/>
      <w:lang w:eastAsia="en-US"/>
    </w:rPr>
  </w:style>
  <w:style w:type="character" w:customStyle="1" w:styleId="HeaderChar">
    <w:name w:val="Header Char"/>
    <w:uiPriority w:val="99"/>
    <w:semiHidden/>
    <w:locked/>
    <w:rsid w:val="005C23A0"/>
    <w:rPr>
      <w:rFonts w:ascii="Times New Roman" w:hAnsi="Times New Roman"/>
      <w:lang w:eastAsia="en-US"/>
    </w:rPr>
  </w:style>
  <w:style w:type="character" w:customStyle="1" w:styleId="spelle">
    <w:name w:val="spelle"/>
    <w:uiPriority w:val="99"/>
    <w:rsid w:val="002E2E1C"/>
    <w:rPr>
      <w:rFonts w:cs="Times New Roman"/>
    </w:rPr>
  </w:style>
  <w:style w:type="character" w:customStyle="1" w:styleId="grame">
    <w:name w:val="grame"/>
    <w:uiPriority w:val="99"/>
    <w:rsid w:val="002E2E1C"/>
    <w:rPr>
      <w:rFonts w:cs="Times New Roman"/>
    </w:rPr>
  </w:style>
  <w:style w:type="paragraph" w:customStyle="1" w:styleId="a3">
    <w:name w:val="Заголовок"/>
    <w:basedOn w:val="a"/>
    <w:next w:val="a4"/>
    <w:uiPriority w:val="99"/>
    <w:rsid w:val="002E2E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2E2E1C"/>
    <w:pPr>
      <w:ind w:left="305"/>
    </w:pPr>
    <w:rPr>
      <w:rFonts w:eastAsia="Calibri"/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1F4889"/>
    <w:rPr>
      <w:rFonts w:ascii="Times New Roman" w:hAnsi="Times New Roman" w:cs="Times New Roman"/>
      <w:lang w:eastAsia="en-US"/>
    </w:rPr>
  </w:style>
  <w:style w:type="paragraph" w:styleId="a6">
    <w:name w:val="List"/>
    <w:basedOn w:val="a4"/>
    <w:uiPriority w:val="99"/>
    <w:rsid w:val="002E2E1C"/>
    <w:rPr>
      <w:rFonts w:cs="Arial"/>
    </w:rPr>
  </w:style>
  <w:style w:type="paragraph" w:styleId="a7">
    <w:name w:val="caption"/>
    <w:basedOn w:val="a"/>
    <w:uiPriority w:val="99"/>
    <w:qFormat/>
    <w:rsid w:val="002E2E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uiPriority w:val="99"/>
    <w:rsid w:val="002E2E1C"/>
    <w:pPr>
      <w:suppressLineNumbers/>
    </w:pPr>
    <w:rPr>
      <w:rFonts w:cs="Arial"/>
    </w:rPr>
  </w:style>
  <w:style w:type="paragraph" w:styleId="a9">
    <w:name w:val="List Paragraph"/>
    <w:basedOn w:val="a"/>
    <w:uiPriority w:val="99"/>
    <w:qFormat/>
    <w:rsid w:val="002E2E1C"/>
    <w:pPr>
      <w:ind w:left="1176" w:hanging="164"/>
    </w:pPr>
  </w:style>
  <w:style w:type="paragraph" w:customStyle="1" w:styleId="TableParagraph">
    <w:name w:val="Table Paragraph"/>
    <w:basedOn w:val="a"/>
    <w:uiPriority w:val="99"/>
    <w:rsid w:val="002E2E1C"/>
  </w:style>
  <w:style w:type="paragraph" w:customStyle="1" w:styleId="aa">
    <w:name w:val="Верхній і нижній колонтитули"/>
    <w:basedOn w:val="a"/>
    <w:uiPriority w:val="99"/>
    <w:rsid w:val="002E2E1C"/>
  </w:style>
  <w:style w:type="paragraph" w:styleId="ab">
    <w:name w:val="header"/>
    <w:basedOn w:val="aa"/>
    <w:link w:val="ac"/>
    <w:uiPriority w:val="99"/>
    <w:rsid w:val="002E2E1C"/>
    <w:rPr>
      <w:rFonts w:eastAsia="Calibri"/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1F4889"/>
    <w:rPr>
      <w:rFonts w:ascii="Times New Roman" w:hAnsi="Times New Roman" w:cs="Times New Roman"/>
      <w:lang w:eastAsia="en-US"/>
    </w:rPr>
  </w:style>
  <w:style w:type="paragraph" w:customStyle="1" w:styleId="ad">
    <w:name w:val="Вміст рамки"/>
    <w:basedOn w:val="a"/>
    <w:uiPriority w:val="99"/>
    <w:rsid w:val="002E2E1C"/>
  </w:style>
  <w:style w:type="paragraph" w:customStyle="1" w:styleId="ae">
    <w:name w:val="Вміст таблиці"/>
    <w:basedOn w:val="a"/>
    <w:uiPriority w:val="99"/>
    <w:rsid w:val="002E2E1C"/>
    <w:pPr>
      <w:suppressLineNumbers/>
    </w:pPr>
  </w:style>
  <w:style w:type="paragraph" w:customStyle="1" w:styleId="af">
    <w:name w:val="Заголовок таблиці"/>
    <w:basedOn w:val="ae"/>
    <w:uiPriority w:val="99"/>
    <w:rsid w:val="002E2E1C"/>
    <w:pPr>
      <w:jc w:val="center"/>
    </w:pPr>
    <w:rPr>
      <w:b/>
      <w:bCs/>
    </w:rPr>
  </w:style>
  <w:style w:type="paragraph" w:styleId="af0">
    <w:name w:val="footer"/>
    <w:basedOn w:val="a"/>
    <w:link w:val="af1"/>
    <w:uiPriority w:val="99"/>
    <w:unhideWhenUsed/>
    <w:rsid w:val="00611979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uiPriority w:val="99"/>
    <w:rsid w:val="00611979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5361</Words>
  <Characters>3056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Поліщук Оксана Анатоліївна</cp:lastModifiedBy>
  <cp:revision>29</cp:revision>
  <cp:lastPrinted>2021-12-08T13:54:00Z</cp:lastPrinted>
  <dcterms:created xsi:type="dcterms:W3CDTF">2021-12-03T07:40:00Z</dcterms:created>
  <dcterms:modified xsi:type="dcterms:W3CDTF">2021-12-10T13:48:00Z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