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3B" w:rsidRDefault="0034623B">
      <w:pPr>
        <w:jc w:val="center"/>
      </w:pPr>
      <w:r>
        <w:object w:dxaOrig="662" w:dyaOrig="674">
          <v:shape id="ole_rId2" o:spid="_x0000_i1025" style="width:57pt;height:58.5pt" coordsize="" o:spt="100" adj="0,,0" path="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0485340" r:id="rId8"/>
        </w:object>
      </w:r>
    </w:p>
    <w:p w:rsidR="0034623B" w:rsidRDefault="0034623B">
      <w:pPr>
        <w:jc w:val="center"/>
        <w:rPr>
          <w:sz w:val="16"/>
          <w:szCs w:val="16"/>
        </w:rPr>
      </w:pPr>
    </w:p>
    <w:p w:rsidR="0034623B" w:rsidRDefault="0034623B">
      <w:pPr>
        <w:pStyle w:val="Heading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4623B" w:rsidRDefault="0034623B">
      <w:pPr>
        <w:jc w:val="center"/>
        <w:rPr>
          <w:b/>
          <w:bCs/>
        </w:rPr>
      </w:pPr>
    </w:p>
    <w:p w:rsidR="0034623B" w:rsidRDefault="0034623B">
      <w:pPr>
        <w:pStyle w:val="Heading21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34623B" w:rsidRDefault="0034623B">
      <w:pPr>
        <w:rPr>
          <w:sz w:val="28"/>
          <w:szCs w:val="28"/>
          <w:lang w:val="ru-RU"/>
        </w:rPr>
      </w:pPr>
    </w:p>
    <w:p w:rsidR="0034623B" w:rsidRDefault="0034623B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___________________                   Луцьк</w:t>
      </w:r>
      <w:r>
        <w:rPr>
          <w:bCs/>
          <w:sz w:val="26"/>
          <w:szCs w:val="26"/>
        </w:rPr>
        <w:t xml:space="preserve">                                               № ________</w:t>
      </w:r>
    </w:p>
    <w:p w:rsidR="0034623B" w:rsidRDefault="0034623B">
      <w:pPr>
        <w:jc w:val="both"/>
        <w:rPr>
          <w:bCs/>
          <w:sz w:val="26"/>
          <w:szCs w:val="26"/>
          <w:lang w:val="ru-RU"/>
        </w:rPr>
      </w:pPr>
    </w:p>
    <w:p w:rsidR="0034623B" w:rsidRDefault="0034623B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Статуту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34623B" w:rsidRPr="0077297F" w:rsidRDefault="0034623B" w:rsidP="0077297F">
      <w:r>
        <w:rPr>
          <w:sz w:val="28"/>
          <w:szCs w:val="28"/>
        </w:rPr>
        <w:t xml:space="preserve">комунального підприємства                                </w:t>
      </w:r>
    </w:p>
    <w:p w:rsidR="0034623B" w:rsidRDefault="0034623B" w:rsidP="0077297F">
      <w:r>
        <w:rPr>
          <w:sz w:val="28"/>
          <w:szCs w:val="28"/>
        </w:rPr>
        <w:t xml:space="preserve">«Луцьке </w:t>
      </w:r>
      <w:r w:rsidRPr="0077297F">
        <w:rPr>
          <w:sz w:val="28"/>
          <w:szCs w:val="28"/>
        </w:rPr>
        <w:t xml:space="preserve">підприємство </w:t>
      </w:r>
      <w:r>
        <w:rPr>
          <w:sz w:val="28"/>
          <w:szCs w:val="28"/>
        </w:rPr>
        <w:t>електротранспорту»</w:t>
      </w:r>
      <w:r w:rsidRPr="0077297F">
        <w:t xml:space="preserve">                          </w:t>
      </w:r>
      <w:r>
        <w:t xml:space="preserve">          </w:t>
      </w:r>
      <w:r w:rsidRPr="0077297F">
        <w:t xml:space="preserve">  </w:t>
      </w:r>
    </w:p>
    <w:p w:rsidR="0034623B" w:rsidRDefault="0034623B" w:rsidP="0077297F">
      <w:pPr>
        <w:rPr>
          <w:sz w:val="28"/>
          <w:szCs w:val="28"/>
        </w:rPr>
      </w:pPr>
      <w:r>
        <w:rPr>
          <w:sz w:val="28"/>
          <w:szCs w:val="28"/>
        </w:rPr>
        <w:t xml:space="preserve">в новій редакції </w:t>
      </w:r>
    </w:p>
    <w:p w:rsidR="0034623B" w:rsidRDefault="0034623B">
      <w:pPr>
        <w:rPr>
          <w:sz w:val="28"/>
          <w:szCs w:val="28"/>
        </w:rPr>
      </w:pPr>
    </w:p>
    <w:p w:rsidR="0034623B" w:rsidRPr="001254B3" w:rsidRDefault="0034623B" w:rsidP="009E406F">
      <w:pPr>
        <w:pStyle w:val="NormalWeb"/>
        <w:shd w:val="clear" w:color="auto" w:fill="FFFFFF"/>
        <w:spacing w:beforeAutospacing="0" w:after="0" w:line="240" w:lineRule="auto"/>
        <w:ind w:right="-2" w:firstLine="851"/>
        <w:jc w:val="both"/>
        <w:textAlignment w:val="baseline"/>
        <w:rPr>
          <w:color w:val="auto"/>
          <w:sz w:val="28"/>
          <w:szCs w:val="28"/>
        </w:rPr>
      </w:pPr>
      <w:r w:rsidRPr="001254B3">
        <w:rPr>
          <w:color w:val="auto"/>
          <w:sz w:val="28"/>
          <w:szCs w:val="28"/>
        </w:rPr>
        <w:t xml:space="preserve"> Керуючись ст. 25, 26 Закону України «Про місцеве самоврядування в Україні», </w:t>
      </w:r>
      <w:r w:rsidRPr="001254B3">
        <w:rPr>
          <w:color w:val="auto"/>
          <w:sz w:val="28"/>
          <w:szCs w:val="28"/>
          <w:shd w:val="clear" w:color="auto" w:fill="FFFFFF"/>
        </w:rPr>
        <w:t>враховуючи вимоги Закону України «Про державну реєстрацію юридичних осіб, фізичних осіб - підприємців та громадських формувань»</w:t>
      </w:r>
      <w:r>
        <w:rPr>
          <w:color w:val="auto"/>
          <w:sz w:val="28"/>
          <w:szCs w:val="28"/>
          <w:shd w:val="clear" w:color="auto" w:fill="FFFFFF"/>
        </w:rPr>
        <w:t>,</w:t>
      </w:r>
      <w:r w:rsidRPr="001254B3">
        <w:rPr>
          <w:color w:val="auto"/>
          <w:sz w:val="28"/>
          <w:szCs w:val="28"/>
        </w:rPr>
        <w:t xml:space="preserve"> міська рада </w:t>
      </w:r>
    </w:p>
    <w:p w:rsidR="0034623B" w:rsidRDefault="0034623B">
      <w:pPr>
        <w:ind w:firstLine="540"/>
        <w:rPr>
          <w:sz w:val="28"/>
          <w:szCs w:val="28"/>
        </w:rPr>
      </w:pPr>
    </w:p>
    <w:p w:rsidR="0034623B" w:rsidRDefault="0034623B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4623B" w:rsidRDefault="0034623B">
      <w:pPr>
        <w:ind w:firstLine="540"/>
        <w:jc w:val="center"/>
        <w:rPr>
          <w:sz w:val="28"/>
          <w:szCs w:val="28"/>
        </w:rPr>
      </w:pPr>
    </w:p>
    <w:p w:rsidR="0034623B" w:rsidRPr="0049227E" w:rsidRDefault="0034623B" w:rsidP="009E406F">
      <w:pPr>
        <w:pStyle w:val="ListParagraph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49227E">
        <w:rPr>
          <w:sz w:val="28"/>
          <w:szCs w:val="28"/>
        </w:rPr>
        <w:t xml:space="preserve">Збільшити статутний капітал </w:t>
      </w:r>
      <w:r>
        <w:rPr>
          <w:sz w:val="28"/>
          <w:szCs w:val="28"/>
          <w:lang w:val="uk-UA"/>
        </w:rPr>
        <w:t>к</w:t>
      </w:r>
      <w:r w:rsidRPr="0049227E">
        <w:rPr>
          <w:sz w:val="28"/>
          <w:szCs w:val="28"/>
        </w:rPr>
        <w:t xml:space="preserve">омунального підприємства «Луцьке підприємство електротранспорту» </w:t>
      </w:r>
      <w:r w:rsidRPr="0049227E">
        <w:rPr>
          <w:sz w:val="28"/>
          <w:szCs w:val="28"/>
          <w:shd w:val="clear" w:color="auto" w:fill="FFFFFF"/>
          <w:lang w:val="uk-UA" w:eastAsia="uk-UA"/>
        </w:rPr>
        <w:t>на суму 32 896 614,08 грн. (тридцять два мільйона вісімсот дев’яносто шість тисяч шістсот чотирнадцять гривень 08 коп.) до загальної суми 70 818</w:t>
      </w:r>
      <w:r>
        <w:rPr>
          <w:sz w:val="28"/>
          <w:szCs w:val="28"/>
          <w:shd w:val="clear" w:color="auto" w:fill="FFFFFF"/>
          <w:lang w:val="uk-UA" w:eastAsia="uk-UA"/>
        </w:rPr>
        <w:t> </w:t>
      </w:r>
      <w:r w:rsidRPr="0049227E">
        <w:rPr>
          <w:sz w:val="28"/>
          <w:szCs w:val="28"/>
          <w:shd w:val="clear" w:color="auto" w:fill="FFFFFF"/>
          <w:lang w:val="uk-UA" w:eastAsia="uk-UA"/>
        </w:rPr>
        <w:t>566</w:t>
      </w:r>
      <w:r>
        <w:rPr>
          <w:sz w:val="28"/>
          <w:szCs w:val="28"/>
          <w:shd w:val="clear" w:color="auto" w:fill="FFFFFF"/>
          <w:lang w:val="uk-UA" w:eastAsia="uk-UA"/>
        </w:rPr>
        <w:t>,08 грн.</w:t>
      </w:r>
      <w:r w:rsidRPr="0049227E">
        <w:rPr>
          <w:sz w:val="28"/>
          <w:szCs w:val="28"/>
          <w:shd w:val="clear" w:color="auto" w:fill="FFFFFF"/>
          <w:lang w:val="uk-UA" w:eastAsia="uk-UA"/>
        </w:rPr>
        <w:t xml:space="preserve"> (сімдесят мільйонів вісімсот вісімнадцять тисяч п’ятсот шістдесят шість  гривень  08 коп.).</w:t>
      </w:r>
    </w:p>
    <w:p w:rsidR="0034623B" w:rsidRPr="009A56DA" w:rsidRDefault="0034623B" w:rsidP="0077297F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77297F">
        <w:rPr>
          <w:sz w:val="28"/>
          <w:szCs w:val="28"/>
        </w:rPr>
        <w:t xml:space="preserve">Затвердити Статут комунального підприємства «Луцьке підприємство електротранспорту» </w:t>
      </w:r>
      <w:r>
        <w:rPr>
          <w:sz w:val="28"/>
          <w:szCs w:val="28"/>
          <w:lang w:val="uk-UA"/>
        </w:rPr>
        <w:t>в</w:t>
      </w:r>
      <w:r w:rsidRPr="0077297F">
        <w:rPr>
          <w:sz w:val="28"/>
          <w:szCs w:val="28"/>
        </w:rPr>
        <w:t xml:space="preserve"> новій редакції</w:t>
      </w:r>
      <w:r w:rsidRPr="0077297F">
        <w:rPr>
          <w:sz w:val="28"/>
          <w:szCs w:val="28"/>
          <w:lang w:val="uk-UA"/>
        </w:rPr>
        <w:t xml:space="preserve"> </w:t>
      </w:r>
      <w:r w:rsidRPr="0077297F">
        <w:rPr>
          <w:sz w:val="28"/>
          <w:szCs w:val="28"/>
        </w:rPr>
        <w:t>(додається).</w:t>
      </w:r>
    </w:p>
    <w:p w:rsidR="0034623B" w:rsidRPr="0077297F" w:rsidRDefault="0034623B" w:rsidP="0077297F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  <w:r w:rsidRPr="0077297F">
        <w:rPr>
          <w:sz w:val="28"/>
          <w:szCs w:val="28"/>
        </w:rPr>
        <w:t xml:space="preserve">комунального підприємства «Луцьке підприємство електротранспорту» </w:t>
      </w:r>
      <w:r>
        <w:rPr>
          <w:sz w:val="28"/>
          <w:szCs w:val="28"/>
        </w:rPr>
        <w:t>(Пуца В.В.) подати Статут на державну</w:t>
      </w:r>
      <w:r>
        <w:rPr>
          <w:sz w:val="28"/>
          <w:szCs w:val="28"/>
          <w:shd w:val="clear" w:color="auto" w:fill="FFFFFF"/>
        </w:rPr>
        <w:t xml:space="preserve"> реєстрацію.    </w:t>
      </w:r>
    </w:p>
    <w:p w:rsidR="0034623B" w:rsidRDefault="0034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Вважати таким, що втратило чинність рішення Луцької міської ради від 27.03.2019 № 55/44 «Про затвердження Статуту </w:t>
      </w:r>
      <w:r w:rsidRPr="0077297F">
        <w:rPr>
          <w:sz w:val="28"/>
          <w:szCs w:val="28"/>
        </w:rPr>
        <w:t xml:space="preserve">комунального підприємства «Луцьке підприємство електротранспорту» </w:t>
      </w:r>
      <w:r>
        <w:rPr>
          <w:sz w:val="28"/>
          <w:szCs w:val="28"/>
        </w:rPr>
        <w:t>в новій редакції з моменту державної реєстрації Статуту у новій редакції.</w:t>
      </w:r>
    </w:p>
    <w:p w:rsidR="0034623B" w:rsidRDefault="0034623B" w:rsidP="009A56DA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Контроль за виконанням рішення покласти на заступника міського голови відповідно до розподілу обов</w:t>
      </w:r>
      <w:r w:rsidRPr="009A56D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язків та постійну комісію міської ради з питань </w:t>
      </w:r>
      <w:r>
        <w:rPr>
          <w:sz w:val="28"/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 господарства, екології, транспорту та енерго</w:t>
      </w:r>
      <w:r>
        <w:rPr>
          <w:sz w:val="28"/>
          <w:szCs w:val="28"/>
          <w:shd w:val="clear" w:color="auto" w:fill="FFFFFF"/>
          <w:lang w:val="ru-RU"/>
        </w:rPr>
        <w:t>ощадност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</w:rPr>
        <w:t xml:space="preserve"> (Р.Бондарук).</w:t>
      </w:r>
    </w:p>
    <w:p w:rsidR="0034623B" w:rsidRDefault="0034623B" w:rsidP="009A56DA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34623B" w:rsidRPr="008439A0" w:rsidRDefault="0034623B" w:rsidP="009A56DA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34623B" w:rsidRDefault="0034623B" w:rsidP="009103B1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Ігор ПОЛІЩУК</w:t>
      </w:r>
    </w:p>
    <w:p w:rsidR="0034623B" w:rsidRDefault="0034623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</w:t>
      </w:r>
    </w:p>
    <w:p w:rsidR="0034623B" w:rsidRPr="008439A0" w:rsidRDefault="0034623B">
      <w:pPr>
        <w:jc w:val="both"/>
        <w:rPr>
          <w:sz w:val="26"/>
          <w:szCs w:val="26"/>
          <w:lang w:val="ru-RU"/>
        </w:rPr>
      </w:pPr>
      <w:r w:rsidRPr="008439A0">
        <w:rPr>
          <w:sz w:val="26"/>
          <w:szCs w:val="26"/>
          <w:lang w:val="ru-RU"/>
        </w:rPr>
        <w:t>Пуц</w:t>
      </w:r>
      <w:r>
        <w:rPr>
          <w:sz w:val="26"/>
          <w:szCs w:val="26"/>
          <w:lang w:val="ru-RU"/>
        </w:rPr>
        <w:t xml:space="preserve"> 261400</w:t>
      </w:r>
    </w:p>
    <w:sectPr w:rsidR="0034623B" w:rsidRPr="008439A0" w:rsidSect="008439A0">
      <w:footerReference w:type="default" r:id="rId9"/>
      <w:pgSz w:w="11906" w:h="16838"/>
      <w:pgMar w:top="851" w:right="851" w:bottom="851" w:left="1701" w:header="0" w:footer="54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3B" w:rsidRDefault="0034623B" w:rsidP="001D4B2F">
      <w:r>
        <w:separator/>
      </w:r>
    </w:p>
  </w:endnote>
  <w:endnote w:type="continuationSeparator" w:id="0">
    <w:p w:rsidR="0034623B" w:rsidRDefault="0034623B" w:rsidP="001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3B" w:rsidRDefault="0034623B">
    <w:pPr>
      <w:pStyle w:val="Footer"/>
      <w:jc w:val="center"/>
    </w:pPr>
  </w:p>
  <w:p w:rsidR="0034623B" w:rsidRDefault="00346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3B" w:rsidRDefault="0034623B" w:rsidP="001D4B2F">
      <w:r>
        <w:separator/>
      </w:r>
    </w:p>
  </w:footnote>
  <w:footnote w:type="continuationSeparator" w:id="0">
    <w:p w:rsidR="0034623B" w:rsidRDefault="0034623B" w:rsidP="001D4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5A2521E"/>
    <w:multiLevelType w:val="multilevel"/>
    <w:tmpl w:val="1E865A76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C42B1D"/>
    <w:multiLevelType w:val="multilevel"/>
    <w:tmpl w:val="817E45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211A6"/>
    <w:multiLevelType w:val="multilevel"/>
    <w:tmpl w:val="893AEF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4F18DE"/>
    <w:multiLevelType w:val="hybridMultilevel"/>
    <w:tmpl w:val="7B54D6D0"/>
    <w:lvl w:ilvl="0" w:tplc="B948B6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684070"/>
    <w:multiLevelType w:val="multilevel"/>
    <w:tmpl w:val="AFB2D632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0" w:hanging="1440"/>
      </w:pPr>
      <w:rPr>
        <w:rFonts w:cs="Times New Roman" w:hint="default"/>
      </w:rPr>
    </w:lvl>
  </w:abstractNum>
  <w:abstractNum w:abstractNumId="6">
    <w:nsid w:val="79DC5054"/>
    <w:multiLevelType w:val="multilevel"/>
    <w:tmpl w:val="F2F8A9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7B1530D9"/>
    <w:multiLevelType w:val="multilevel"/>
    <w:tmpl w:val="539E2A7A"/>
    <w:lvl w:ilvl="0">
      <w:start w:val="6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1F7"/>
    <w:rsid w:val="0003594A"/>
    <w:rsid w:val="000529E2"/>
    <w:rsid w:val="000E4D4A"/>
    <w:rsid w:val="001254B3"/>
    <w:rsid w:val="00171F1F"/>
    <w:rsid w:val="001D4B2F"/>
    <w:rsid w:val="002631AD"/>
    <w:rsid w:val="00273CE4"/>
    <w:rsid w:val="002E6F00"/>
    <w:rsid w:val="0034623B"/>
    <w:rsid w:val="00366043"/>
    <w:rsid w:val="0049227E"/>
    <w:rsid w:val="004B29AA"/>
    <w:rsid w:val="0054610D"/>
    <w:rsid w:val="00572FE1"/>
    <w:rsid w:val="00581A31"/>
    <w:rsid w:val="00641580"/>
    <w:rsid w:val="006A1E26"/>
    <w:rsid w:val="00710C51"/>
    <w:rsid w:val="0077297F"/>
    <w:rsid w:val="00825ABF"/>
    <w:rsid w:val="00832DC6"/>
    <w:rsid w:val="008439A0"/>
    <w:rsid w:val="008B6047"/>
    <w:rsid w:val="009103B1"/>
    <w:rsid w:val="00997300"/>
    <w:rsid w:val="009A56DA"/>
    <w:rsid w:val="009E406F"/>
    <w:rsid w:val="00A75EFE"/>
    <w:rsid w:val="00AA7BF0"/>
    <w:rsid w:val="00AB16D5"/>
    <w:rsid w:val="00AB4CC2"/>
    <w:rsid w:val="00AD6407"/>
    <w:rsid w:val="00AE5D92"/>
    <w:rsid w:val="00B12D39"/>
    <w:rsid w:val="00BB01F7"/>
    <w:rsid w:val="00BC297D"/>
    <w:rsid w:val="00C42393"/>
    <w:rsid w:val="00D401B8"/>
    <w:rsid w:val="00DB0185"/>
    <w:rsid w:val="00E012E5"/>
    <w:rsid w:val="00E30D71"/>
    <w:rsid w:val="00E53925"/>
    <w:rsid w:val="00EB6E11"/>
    <w:rsid w:val="00F549F8"/>
    <w:rsid w:val="00F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pPr>
      <w:keepNext/>
      <w:jc w:val="center"/>
      <w:outlineLvl w:val="0"/>
    </w:pPr>
    <w:rPr>
      <w:b/>
      <w:bCs/>
      <w:sz w:val="32"/>
      <w:lang w:eastAsia="ru-RU"/>
    </w:rPr>
  </w:style>
  <w:style w:type="paragraph" w:customStyle="1" w:styleId="Heading21">
    <w:name w:val="Heading 21"/>
    <w:basedOn w:val="Normal"/>
    <w:next w:val="Normal"/>
    <w:uiPriority w:val="99"/>
    <w:pPr>
      <w:keepNext/>
      <w:jc w:val="center"/>
      <w:outlineLvl w:val="1"/>
    </w:pPr>
    <w:rPr>
      <w:b/>
      <w:bCs/>
      <w:sz w:val="36"/>
      <w:lang w:eastAsia="ru-RU"/>
    </w:rPr>
  </w:style>
  <w:style w:type="character" w:customStyle="1" w:styleId="a">
    <w:name w:val="Основной текст Знак"/>
    <w:basedOn w:val="DefaultParagraphFont"/>
    <w:uiPriority w:val="99"/>
    <w:rPr>
      <w:rFonts w:cs="Times New Roman"/>
      <w:sz w:val="24"/>
      <w:szCs w:val="24"/>
      <w:lang w:val="uk-UA"/>
    </w:rPr>
  </w:style>
  <w:style w:type="character" w:customStyle="1" w:styleId="-">
    <w:name w:val="Интернет-ссылка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a0">
    <w:name w:val="Текст Знак"/>
    <w:basedOn w:val="DefaultParagraphFont"/>
    <w:uiPriority w:val="99"/>
    <w:rPr>
      <w:rFonts w:ascii="Courier New" w:eastAsia="Times New Roman" w:hAnsi="Courier New" w:cs="Courier New"/>
    </w:rPr>
  </w:style>
  <w:style w:type="character" w:customStyle="1" w:styleId="ListLabel1">
    <w:name w:val="ListLabel 1"/>
    <w:uiPriority w:val="99"/>
    <w:rsid w:val="00BB01F7"/>
    <w:rPr>
      <w:rFonts w:eastAsia="Times New Roman"/>
      <w:sz w:val="28"/>
    </w:rPr>
  </w:style>
  <w:style w:type="character" w:customStyle="1" w:styleId="ListLabel2">
    <w:name w:val="ListLabel 2"/>
    <w:uiPriority w:val="99"/>
    <w:rsid w:val="00BB01F7"/>
  </w:style>
  <w:style w:type="character" w:customStyle="1" w:styleId="ListLabel3">
    <w:name w:val="ListLabel 3"/>
    <w:uiPriority w:val="99"/>
    <w:rsid w:val="00BB01F7"/>
  </w:style>
  <w:style w:type="character" w:customStyle="1" w:styleId="ListLabel4">
    <w:name w:val="ListLabel 4"/>
    <w:uiPriority w:val="99"/>
    <w:rsid w:val="00BB01F7"/>
  </w:style>
  <w:style w:type="paragraph" w:customStyle="1" w:styleId="a1">
    <w:name w:val="Заголовок"/>
    <w:basedOn w:val="Normal"/>
    <w:next w:val="BodyText"/>
    <w:uiPriority w:val="99"/>
    <w:rsid w:val="00BB01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1B1"/>
    <w:rPr>
      <w:sz w:val="24"/>
      <w:szCs w:val="24"/>
    </w:rPr>
  </w:style>
  <w:style w:type="paragraph" w:styleId="List">
    <w:name w:val="List"/>
    <w:basedOn w:val="BodyText"/>
    <w:uiPriority w:val="99"/>
    <w:rsid w:val="00BB01F7"/>
    <w:rPr>
      <w:rFonts w:cs="Mangal"/>
    </w:rPr>
  </w:style>
  <w:style w:type="paragraph" w:customStyle="1" w:styleId="Caption1">
    <w:name w:val="Caption1"/>
    <w:basedOn w:val="Normal"/>
    <w:uiPriority w:val="99"/>
    <w:rsid w:val="00BB01F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BB01F7"/>
    <w:pPr>
      <w:suppressLineNumbers/>
    </w:pPr>
    <w:rPr>
      <w:rFonts w:cs="Mangal"/>
    </w:rPr>
  </w:style>
  <w:style w:type="paragraph" w:customStyle="1" w:styleId="a2">
    <w:name w:val="Знак"/>
    <w:basedOn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01B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spacing w:beforeAutospacing="1" w:after="142" w:line="288" w:lineRule="auto"/>
    </w:pPr>
    <w:rPr>
      <w:color w:val="5A5A5A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171F1F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71F1F"/>
    <w:pPr>
      <w:widowControl w:val="0"/>
      <w:shd w:val="clear" w:color="auto" w:fill="FFFFFF"/>
      <w:spacing w:before="5880" w:line="240" w:lineRule="atLeast"/>
    </w:pPr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1D4B2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B2F"/>
    <w:rPr>
      <w:rFonts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1D4B2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B2F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1157</Words>
  <Characters>660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sheremeta</cp:lastModifiedBy>
  <cp:revision>20</cp:revision>
  <cp:lastPrinted>2019-01-25T10:21:00Z</cp:lastPrinted>
  <dcterms:created xsi:type="dcterms:W3CDTF">2021-12-07T07:50:00Z</dcterms:created>
  <dcterms:modified xsi:type="dcterms:W3CDTF">2021-12-08T14:16:00Z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