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A3" w:rsidRDefault="009443A3" w:rsidP="009443A3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08428849" r:id="rId5"/>
        </w:object>
      </w:r>
    </w:p>
    <w:p w:rsidR="009443A3" w:rsidRPr="0063670C" w:rsidRDefault="009443A3" w:rsidP="009443A3">
      <w:pPr>
        <w:jc w:val="center"/>
        <w:rPr>
          <w:sz w:val="16"/>
          <w:szCs w:val="16"/>
        </w:rPr>
      </w:pPr>
    </w:p>
    <w:p w:rsidR="009443A3" w:rsidRDefault="009443A3" w:rsidP="009443A3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443A3" w:rsidRPr="000A5628" w:rsidRDefault="009443A3" w:rsidP="009443A3">
      <w:pPr>
        <w:rPr>
          <w:sz w:val="20"/>
          <w:szCs w:val="20"/>
        </w:rPr>
      </w:pPr>
    </w:p>
    <w:p w:rsidR="009443A3" w:rsidRPr="000A5628" w:rsidRDefault="009443A3" w:rsidP="009443A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443A3" w:rsidRPr="00233154" w:rsidRDefault="009443A3" w:rsidP="009443A3">
      <w:pPr>
        <w:jc w:val="center"/>
        <w:rPr>
          <w:b/>
          <w:bCs/>
          <w:sz w:val="40"/>
          <w:szCs w:val="40"/>
        </w:rPr>
      </w:pPr>
    </w:p>
    <w:p w:rsidR="009443A3" w:rsidRPr="006745CA" w:rsidRDefault="009443A3" w:rsidP="009443A3">
      <w:pPr>
        <w:jc w:val="center"/>
      </w:pPr>
      <w:r>
        <w:t>________________                                        Луцьк                                         №_____________</w:t>
      </w:r>
    </w:p>
    <w:p w:rsidR="009443A3" w:rsidRDefault="009443A3">
      <w:pPr>
        <w:spacing w:line="285" w:lineRule="atLeast"/>
        <w:textAlignment w:val="baseline"/>
        <w:rPr>
          <w:sz w:val="28"/>
          <w:szCs w:val="28"/>
        </w:rPr>
      </w:pPr>
    </w:p>
    <w:p w:rsidR="007166BD" w:rsidRDefault="009443A3">
      <w:pPr>
        <w:spacing w:line="28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 позбавлення А.Тимощука </w:t>
      </w:r>
    </w:p>
    <w:p w:rsidR="007166BD" w:rsidRDefault="009443A3">
      <w:pPr>
        <w:spacing w:line="285" w:lineRule="atLeast"/>
        <w:textAlignment w:val="baseline"/>
      </w:pPr>
      <w:r>
        <w:rPr>
          <w:sz w:val="28"/>
          <w:szCs w:val="28"/>
        </w:rPr>
        <w:t>звання «Почесний громадянин</w:t>
      </w:r>
    </w:p>
    <w:p w:rsidR="007166BD" w:rsidRDefault="009443A3">
      <w:pPr>
        <w:spacing w:line="285" w:lineRule="atLeast"/>
        <w:textAlignment w:val="baseline"/>
      </w:pPr>
      <w:r>
        <w:rPr>
          <w:sz w:val="28"/>
          <w:szCs w:val="28"/>
        </w:rPr>
        <w:t>міста Луцька»</w:t>
      </w:r>
    </w:p>
    <w:p w:rsidR="007166BD" w:rsidRDefault="007166BD">
      <w:pPr>
        <w:spacing w:line="285" w:lineRule="atLeast"/>
        <w:textAlignment w:val="baseline"/>
        <w:rPr>
          <w:sz w:val="28"/>
          <w:szCs w:val="28"/>
        </w:rPr>
      </w:pPr>
    </w:p>
    <w:p w:rsidR="007166BD" w:rsidRDefault="007166BD">
      <w:pPr>
        <w:jc w:val="both"/>
        <w:rPr>
          <w:sz w:val="20"/>
          <w:szCs w:val="20"/>
        </w:rPr>
      </w:pPr>
    </w:p>
    <w:p w:rsidR="007166BD" w:rsidRDefault="009443A3">
      <w:pPr>
        <w:ind w:firstLine="708"/>
        <w:jc w:val="both"/>
      </w:pPr>
      <w:r>
        <w:rPr>
          <w:sz w:val="28"/>
          <w:szCs w:val="28"/>
        </w:rPr>
        <w:t>Відповідно до статей 25, 26 Закону України «Про місцеве самоврядування в Україні»,  Положення про присвоєння звання «Почесний громадянин Луцької міської територіальної громади» (далі – Положення), затвердженого рішенням міської ради від 23.06.2021 №13/108, у зв'язку з дискредитацією високого звання «Почесний громадянин міста Луцька» міська рада</w:t>
      </w:r>
    </w:p>
    <w:p w:rsidR="007166BD" w:rsidRDefault="007166BD">
      <w:pPr>
        <w:ind w:firstLine="708"/>
        <w:jc w:val="both"/>
        <w:rPr>
          <w:sz w:val="28"/>
          <w:szCs w:val="28"/>
        </w:rPr>
      </w:pPr>
    </w:p>
    <w:p w:rsidR="007166BD" w:rsidRDefault="009443A3">
      <w:pPr>
        <w:spacing w:after="24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166BD" w:rsidRDefault="009443A3">
      <w:pPr>
        <w:spacing w:after="240" w:line="360" w:lineRule="atLeast"/>
        <w:ind w:firstLine="708"/>
        <w:jc w:val="both"/>
        <w:textAlignment w:val="baseline"/>
      </w:pPr>
      <w:r>
        <w:rPr>
          <w:sz w:val="28"/>
          <w:szCs w:val="28"/>
        </w:rPr>
        <w:t>1. Позбавити Т</w:t>
      </w:r>
      <w:r w:rsidR="00C2496F">
        <w:rPr>
          <w:sz w:val="28"/>
          <w:szCs w:val="28"/>
        </w:rPr>
        <w:t>имощука</w:t>
      </w:r>
      <w:bookmarkStart w:id="0" w:name="_GoBack"/>
      <w:bookmarkEnd w:id="0"/>
      <w:r>
        <w:rPr>
          <w:sz w:val="28"/>
          <w:szCs w:val="28"/>
        </w:rPr>
        <w:t xml:space="preserve"> Анатолія звання «Почесний громадянин міста Луцька»  та встановлених прав і пільг, визначених Положенням.</w:t>
      </w:r>
    </w:p>
    <w:p w:rsidR="007166BD" w:rsidRDefault="009443A3">
      <w:pPr>
        <w:spacing w:after="240" w:line="360" w:lineRule="atLeast"/>
        <w:ind w:firstLine="708"/>
        <w:jc w:val="both"/>
        <w:textAlignment w:val="baseline"/>
      </w:pPr>
      <w:r>
        <w:rPr>
          <w:sz w:val="28"/>
          <w:szCs w:val="28"/>
        </w:rPr>
        <w:t>2. Рішення підлягає офіційному оприлюдненню в газеті «Луцький замок» та на вебсайті Луцької міської ради.</w:t>
      </w:r>
    </w:p>
    <w:p w:rsidR="007166BD" w:rsidRDefault="009443A3">
      <w:pPr>
        <w:spacing w:after="240" w:line="360" w:lineRule="atLeast"/>
        <w:ind w:firstLine="708"/>
        <w:jc w:val="both"/>
        <w:textAlignment w:val="baseline"/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голови, керуючого справами виконкому Юрія Вербича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(Микола Федік). </w:t>
      </w:r>
    </w:p>
    <w:p w:rsidR="007166BD" w:rsidRDefault="007166BD">
      <w:pPr>
        <w:spacing w:after="240"/>
        <w:jc w:val="both"/>
        <w:textAlignment w:val="baseline"/>
        <w:rPr>
          <w:sz w:val="28"/>
          <w:szCs w:val="28"/>
        </w:rPr>
      </w:pPr>
    </w:p>
    <w:p w:rsidR="007166BD" w:rsidRDefault="009443A3">
      <w:pPr>
        <w:spacing w:after="240"/>
        <w:jc w:val="both"/>
        <w:textAlignment w:val="baseline"/>
      </w:pPr>
      <w:r>
        <w:rPr>
          <w:sz w:val="28"/>
          <w:szCs w:val="28"/>
        </w:rPr>
        <w:t>Міський голова                                                                                 Ігор ПОЛІЩУК</w:t>
      </w:r>
    </w:p>
    <w:p w:rsidR="007166BD" w:rsidRDefault="007166BD">
      <w:pPr>
        <w:spacing w:after="240"/>
        <w:jc w:val="both"/>
        <w:textAlignment w:val="baseline"/>
      </w:pPr>
    </w:p>
    <w:p w:rsidR="007166BD" w:rsidRDefault="009443A3">
      <w:pPr>
        <w:spacing w:after="240"/>
        <w:jc w:val="both"/>
        <w:textAlignment w:val="baseline"/>
      </w:pPr>
      <w:r>
        <w:t>Гудима 777 942</w:t>
      </w:r>
    </w:p>
    <w:p w:rsidR="007166BD" w:rsidRDefault="007166BD">
      <w:pPr>
        <w:spacing w:after="240"/>
        <w:jc w:val="both"/>
        <w:textAlignment w:val="baseline"/>
      </w:pPr>
    </w:p>
    <w:sectPr w:rsidR="007166B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6BD"/>
    <w:rsid w:val="007166BD"/>
    <w:rsid w:val="009443A3"/>
    <w:rsid w:val="00C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5F7A32"/>
  <w15:docId w15:val="{5D0EC2D8-B3E9-4877-A4AB-2F29622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9443A3"/>
    <w:pPr>
      <w:keepNext/>
      <w:suppressAutoHyphens w:val="0"/>
      <w:jc w:val="center"/>
      <w:outlineLvl w:val="0"/>
    </w:pPr>
    <w:rPr>
      <w:b/>
      <w:bCs/>
      <w:color w:val="auto"/>
      <w:sz w:val="32"/>
    </w:rPr>
  </w:style>
  <w:style w:type="paragraph" w:styleId="2">
    <w:name w:val="heading 2"/>
    <w:basedOn w:val="a"/>
    <w:next w:val="a"/>
    <w:qFormat/>
    <w:rsid w:val="009443A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20">
    <w:name w:val="Заголовок 1 Знак2"/>
    <w:basedOn w:val="a0"/>
    <w:rsid w:val="009443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2">
    <w:name w:val="Заголовок 2 Знак2"/>
    <w:basedOn w:val="a0"/>
    <w:semiHidden/>
    <w:rsid w:val="009443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Тетяна Тирилюк</cp:lastModifiedBy>
  <cp:revision>13</cp:revision>
  <dcterms:created xsi:type="dcterms:W3CDTF">2022-02-22T13:50:00Z</dcterms:created>
  <dcterms:modified xsi:type="dcterms:W3CDTF">2022-03-10T12:48:00Z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