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B25E" w14:textId="77777777" w:rsidR="00E16AB0" w:rsidRDefault="009F7D9A" w:rsidP="0063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14:paraId="1FC8AB26" w14:textId="77777777" w:rsidR="00590503" w:rsidRDefault="0018492E" w:rsidP="00F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у 2021 році</w:t>
      </w:r>
      <w:r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503">
        <w:rPr>
          <w:rFonts w:ascii="Times New Roman" w:hAnsi="Times New Roman" w:cs="Times New Roman"/>
          <w:sz w:val="28"/>
          <w:szCs w:val="28"/>
          <w:lang w:val="uk-UA"/>
        </w:rPr>
        <w:t>Програми «</w:t>
      </w:r>
      <w:r w:rsidR="00AB1C7A" w:rsidRPr="00AB1C7A">
        <w:rPr>
          <w:rFonts w:ascii="Times New Roman" w:hAnsi="Times New Roman" w:cs="Times New Roman"/>
          <w:sz w:val="28"/>
          <w:szCs w:val="28"/>
          <w:lang w:val="uk-UA"/>
        </w:rPr>
        <w:t>Здоров’я мешканців</w:t>
      </w:r>
      <w:r w:rsidR="00E81A4C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5A92F7" w14:textId="77777777" w:rsidR="00590503" w:rsidRDefault="00E81A4C" w:rsidP="00F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09F"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 на 2021-2025 роки</w:t>
      </w:r>
      <w:r w:rsidR="0059050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009F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мі</w:t>
      </w:r>
      <w:r w:rsidR="004D0124">
        <w:rPr>
          <w:rFonts w:ascii="Times New Roman" w:hAnsi="Times New Roman" w:cs="Times New Roman"/>
          <w:sz w:val="28"/>
          <w:szCs w:val="28"/>
          <w:lang w:val="uk-UA"/>
        </w:rPr>
        <w:t>ської ради від 23.12.2020 № 2/28</w:t>
      </w:r>
      <w:r w:rsidR="0034009F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, з врахуванням змін, </w:t>
      </w:r>
    </w:p>
    <w:p w14:paraId="5DC4F67B" w14:textId="77777777" w:rsidR="001F147F" w:rsidRDefault="004D0124" w:rsidP="00F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внесених рішенням від 24.03.2021 № 9/46</w:t>
      </w:r>
      <w:r w:rsidR="0034009F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30A41F" w14:textId="77777777" w:rsidR="00FF6984" w:rsidRPr="00FF6984" w:rsidRDefault="00FF6984" w:rsidP="00F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D15387E" w14:textId="77777777" w:rsidR="001F147F" w:rsidRDefault="009C10DB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Метою Програми є поліпшення демографічної ситуації, збереження і зміцнення здоров’я мешканців Луцької міської територіальної громади, підвищення якості та ефективності медико-санітарної допомоги, забезпечення соціальної справедливості і прав громадян на охорону здоров’я, поширення стандартів здорового способу життя та забезпечення доступу мешканців до якісни</w:t>
      </w:r>
      <w:r w:rsidR="00BD64B9">
        <w:rPr>
          <w:rFonts w:ascii="Times New Roman" w:hAnsi="Times New Roman" w:cs="Times New Roman"/>
          <w:sz w:val="28"/>
          <w:szCs w:val="28"/>
          <w:lang w:val="uk-UA"/>
        </w:rPr>
        <w:t>х медичних послуг, що сприятиме підвищенню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 w:rsidR="00EB0799">
        <w:rPr>
          <w:rFonts w:ascii="Times New Roman" w:hAnsi="Times New Roman" w:cs="Times New Roman"/>
          <w:sz w:val="28"/>
          <w:szCs w:val="28"/>
          <w:lang w:val="uk-UA"/>
        </w:rPr>
        <w:t xml:space="preserve">ів якості та тривалості життя. </w:t>
      </w:r>
    </w:p>
    <w:p w14:paraId="2224FD96" w14:textId="77777777" w:rsidR="001F147F" w:rsidRDefault="00E55E11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поєднує шість пріоритетних завдань, акумулюючи реалізацію заходів по всіх напрямках діяльності галузі охорони здоров’я Луцької </w:t>
      </w:r>
      <w:r w:rsidR="00590503" w:rsidRPr="00BA155F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2125BC" w14:textId="77777777" w:rsidR="007D7C9B" w:rsidRDefault="00E55E11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державна політика в сфері охорони здоров’я;</w:t>
      </w:r>
    </w:p>
    <w:p w14:paraId="12B1404B" w14:textId="77777777" w:rsidR="001F147F" w:rsidRDefault="00E55E11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цукровий та нецукровий діабет;</w:t>
      </w:r>
    </w:p>
    <w:p w14:paraId="34FC2A0E" w14:textId="77777777" w:rsidR="001F147F" w:rsidRDefault="00E55E11" w:rsidP="007D7C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>оротьба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із захворюванням на туберкульоз,</w:t>
      </w:r>
      <w:r w:rsidR="007D7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>СНІД;</w:t>
      </w:r>
    </w:p>
    <w:p w14:paraId="48E634C2" w14:textId="77777777" w:rsidR="001F147F" w:rsidRDefault="00E55E11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охорона материнства та дитинства, репро</w:t>
      </w:r>
      <w:r w:rsidR="007D7C9B">
        <w:rPr>
          <w:rFonts w:ascii="Times New Roman" w:hAnsi="Times New Roman" w:cs="Times New Roman"/>
          <w:sz w:val="28"/>
          <w:szCs w:val="28"/>
          <w:lang w:val="uk-UA"/>
        </w:rPr>
        <w:t>дуктивне здоров’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14:paraId="4282C214" w14:textId="77777777" w:rsidR="001F147F" w:rsidRDefault="00E55E11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імунопрофілактика та захист населення від інфекційних хвороб;</w:t>
      </w:r>
    </w:p>
    <w:p w14:paraId="2D5C5DAC" w14:textId="77777777" w:rsidR="001F147F" w:rsidRDefault="00E55E11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боротьба з онкологічними захворюваннями.</w:t>
      </w:r>
      <w:r w:rsidR="0002078F"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82523F" w14:textId="77777777" w:rsidR="001F147F" w:rsidRDefault="00046C93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Орієнтовний обсяг фінансування Програми з бюджету Луцької міської територіальної громади визначається щороку, виходячи з конкретних завдань та наявності коштів.</w:t>
      </w:r>
      <w:r w:rsidR="0020154D"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55F" w:rsidRPr="00BA155F">
        <w:rPr>
          <w:rFonts w:ascii="Times New Roman" w:hAnsi="Times New Roman" w:cs="Times New Roman"/>
          <w:sz w:val="28"/>
          <w:szCs w:val="28"/>
          <w:lang w:val="uk-UA"/>
        </w:rPr>
        <w:t>Координація та контроль за ходом виконання Програми покладена на управління охорони здоров’я Луцької міської ради.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9A0EA8" w14:textId="77777777" w:rsidR="001F147F" w:rsidRDefault="006F2219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E32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23.12.2020 №</w:t>
      </w:r>
      <w:r w:rsidR="001F14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D7C9B">
        <w:rPr>
          <w:rFonts w:ascii="Times New Roman" w:hAnsi="Times New Roman" w:cs="Times New Roman"/>
          <w:sz w:val="28"/>
          <w:szCs w:val="28"/>
          <w:lang w:val="uk-UA"/>
        </w:rPr>
        <w:t>2/53 «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Про бюджет Луцької міської територіальної громади на 2021</w:t>
      </w:r>
      <w:r w:rsidR="00A85F49" w:rsidRPr="00A85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7D7C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7D7C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змінами) на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заходів Програми на 2021 рік було передбачено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 бюджету Луцької міської територіальної громади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C9B" w:rsidRPr="00E16AB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14 331,2 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4C1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профінансовано </w:t>
      </w:r>
      <w:r w:rsidR="007D7C9B" w:rsidRPr="00E16AB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14 207,6 тис.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8CB">
        <w:rPr>
          <w:rFonts w:ascii="Times New Roman" w:hAnsi="Times New Roman" w:cs="Times New Roman"/>
          <w:sz w:val="28"/>
          <w:szCs w:val="28"/>
          <w:lang w:val="uk-UA"/>
        </w:rPr>
        <w:t>грн (99,1 % виконання)</w:t>
      </w:r>
      <w:r w:rsidR="00EB0799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  <w:r w:rsidR="0040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311FB7" w14:textId="77777777" w:rsidR="00B01B6D" w:rsidRDefault="00E00CAB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F97" w:rsidRPr="00064F9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64F97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закупівлю </w:t>
      </w:r>
      <w:proofErr w:type="spellStart"/>
      <w:r w:rsidR="00064F97" w:rsidRPr="00E16AB0">
        <w:rPr>
          <w:rFonts w:ascii="Times New Roman" w:hAnsi="Times New Roman" w:cs="Times New Roman"/>
          <w:sz w:val="28"/>
          <w:szCs w:val="28"/>
          <w:lang w:val="uk-UA"/>
        </w:rPr>
        <w:t>життє</w:t>
      </w:r>
      <w:r w:rsidR="00BD64B9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="00BD6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F97" w:rsidRPr="00E16AB0">
        <w:rPr>
          <w:rFonts w:ascii="Times New Roman" w:hAnsi="Times New Roman" w:cs="Times New Roman"/>
          <w:sz w:val="28"/>
          <w:szCs w:val="28"/>
          <w:lang w:val="uk-UA"/>
        </w:rPr>
        <w:t>важливих лікарських засобів та медичних виробів для відділення інте</w:t>
      </w:r>
      <w:r w:rsidR="00EB0799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нсивної терапії новонароджених </w:t>
      </w:r>
      <w:r w:rsidR="00064F97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064F97" w:rsidRPr="00E16AB0">
        <w:rPr>
          <w:rFonts w:ascii="Times New Roman" w:hAnsi="Times New Roman" w:cs="Times New Roman"/>
          <w:sz w:val="28"/>
          <w:szCs w:val="28"/>
          <w:lang w:val="uk-UA"/>
        </w:rPr>
        <w:t>породіль</w:t>
      </w:r>
      <w:proofErr w:type="spellEnd"/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– 198,4 тис. грн.;</w:t>
      </w:r>
    </w:p>
    <w:p w14:paraId="6D9AA3C4" w14:textId="77777777" w:rsidR="001F147F" w:rsidRDefault="00EB0799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на забезпечення пільгових категорій мешканців Луцької </w:t>
      </w:r>
      <w:r w:rsidR="00E00CAB" w:rsidRPr="00BA155F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безоплатними лікарськими засобами, препаратами та виробами медичного призначення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– 10 454,</w:t>
      </w:r>
      <w:r w:rsidR="001F147F">
        <w:rPr>
          <w:rFonts w:ascii="Times New Roman" w:hAnsi="Times New Roman" w:cs="Times New Roman"/>
          <w:sz w:val="28"/>
          <w:szCs w:val="28"/>
          <w:lang w:val="uk-UA"/>
        </w:rPr>
        <w:t xml:space="preserve">7 тис. </w:t>
      </w:r>
      <w:r w:rsidR="00D74FDF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E00CA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74FDF">
        <w:rPr>
          <w:rFonts w:ascii="Times New Roman" w:hAnsi="Times New Roman" w:cs="Times New Roman"/>
          <w:sz w:val="28"/>
          <w:szCs w:val="28"/>
          <w:lang w:val="uk-UA"/>
        </w:rPr>
        <w:t>2761</w:t>
      </w:r>
      <w:r w:rsidR="004724ED" w:rsidRPr="004724ED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E00CAB">
        <w:rPr>
          <w:rFonts w:ascii="Times New Roman" w:hAnsi="Times New Roman" w:cs="Times New Roman"/>
          <w:sz w:val="28"/>
          <w:szCs w:val="28"/>
          <w:lang w:val="uk-UA"/>
        </w:rPr>
        <w:t xml:space="preserve">іб пільгової категорії </w:t>
      </w:r>
      <w:r w:rsidR="00D74FD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8992CF" w14:textId="77777777" w:rsidR="001F147F" w:rsidRDefault="00EB0799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>на забезпечення осіб з інвалідністю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(діти)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6AB0">
        <w:rPr>
          <w:rFonts w:ascii="Times New Roman" w:hAnsi="Times New Roman" w:cs="Times New Roman"/>
          <w:sz w:val="28"/>
          <w:szCs w:val="28"/>
          <w:lang w:val="uk-UA"/>
        </w:rPr>
        <w:t>памперсами</w:t>
      </w:r>
      <w:proofErr w:type="spellEnd"/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– 432,1 тис. </w:t>
      </w:r>
      <w:r w:rsidR="00D74FDF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E00CA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74FDF">
        <w:rPr>
          <w:rFonts w:ascii="Times New Roman" w:hAnsi="Times New Roman" w:cs="Times New Roman"/>
          <w:sz w:val="28"/>
          <w:szCs w:val="28"/>
          <w:lang w:val="uk-UA"/>
        </w:rPr>
        <w:t>70 пацієнтів)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D1EBBD" w14:textId="77777777" w:rsidR="001F147F" w:rsidRDefault="00EB0799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на забезпечення щорічного проведення </w:t>
      </w:r>
      <w:proofErr w:type="spellStart"/>
      <w:r w:rsidRPr="00E16AB0">
        <w:rPr>
          <w:rFonts w:ascii="Times New Roman" w:hAnsi="Times New Roman" w:cs="Times New Roman"/>
          <w:sz w:val="28"/>
          <w:szCs w:val="28"/>
          <w:lang w:val="uk-UA"/>
        </w:rPr>
        <w:t>туберкулінодіагностики</w:t>
      </w:r>
      <w:proofErr w:type="spellEnd"/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серед дитячого населення віком від 1 до 14 років </w:t>
      </w:r>
      <w:r w:rsidR="00E16AB0" w:rsidRPr="00E16AB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CAB">
        <w:rPr>
          <w:rFonts w:ascii="Times New Roman" w:hAnsi="Times New Roman" w:cs="Times New Roman"/>
          <w:sz w:val="28"/>
          <w:szCs w:val="28"/>
          <w:lang w:val="uk-UA"/>
        </w:rPr>
        <w:t>193,4 тис. грн</w:t>
      </w:r>
      <w:r w:rsidR="00E16AB0" w:rsidRPr="00E16A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4D71A6" w14:textId="77777777" w:rsidR="001F147F" w:rsidRDefault="00EB0799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на оплату праці з нарахуванням працівникам, які надають безкоштовну стоматологічну допомогу пільговим категоріям мешканців Луцької </w:t>
      </w:r>
      <w:r w:rsidR="00E00CAB"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E00CAB" w:rsidRPr="00BA155F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громади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та придбання стоматологічних матеріалів</w:t>
      </w:r>
      <w:r w:rsidR="00E00CAB">
        <w:rPr>
          <w:rFonts w:ascii="Times New Roman" w:hAnsi="Times New Roman" w:cs="Times New Roman"/>
          <w:sz w:val="28"/>
          <w:szCs w:val="28"/>
          <w:lang w:val="uk-UA"/>
        </w:rPr>
        <w:t xml:space="preserve"> – 2605,0 т</w:t>
      </w:r>
      <w:r w:rsidR="00E16AB0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ис. </w:t>
      </w:r>
      <w:r w:rsidR="0069257D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9257D" w:rsidRPr="0069257D">
        <w:rPr>
          <w:rFonts w:ascii="Franklin Gothic Book" w:eastAsia="+mn-ea" w:hAnsi="Franklin Gothic Book" w:cs="+mn-cs"/>
          <w:color w:val="424456"/>
          <w:kern w:val="24"/>
          <w:sz w:val="28"/>
          <w:szCs w:val="28"/>
          <w:lang w:val="uk-UA"/>
        </w:rPr>
        <w:t xml:space="preserve"> </w:t>
      </w:r>
      <w:r w:rsidR="0069257D" w:rsidRPr="0069257D">
        <w:rPr>
          <w:rFonts w:ascii="Times New Roman" w:hAnsi="Times New Roman" w:cs="Times New Roman"/>
          <w:sz w:val="28"/>
          <w:szCs w:val="28"/>
          <w:lang w:val="uk-UA"/>
        </w:rPr>
        <w:t>(надано стоматологічну допомогу 8675 пацієнтам)</w:t>
      </w:r>
      <w:r w:rsidR="00E16AB0" w:rsidRPr="00E16A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0DCBCA" w14:textId="77777777" w:rsidR="00064F97" w:rsidRPr="00E16AB0" w:rsidRDefault="00EB0799" w:rsidP="00EB0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безкоштовного зубопротезування пільговим категоріям мешканців Луцької </w:t>
      </w:r>
      <w:r w:rsidR="00E00CAB" w:rsidRPr="00BA155F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E16AB0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– 324,0 тис.</w:t>
      </w:r>
      <w:r w:rsidR="001F1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4ED">
        <w:rPr>
          <w:rFonts w:ascii="Times New Roman" w:hAnsi="Times New Roman" w:cs="Times New Roman"/>
          <w:sz w:val="28"/>
          <w:szCs w:val="28"/>
          <w:lang w:val="uk-UA"/>
        </w:rPr>
        <w:t>грн (</w:t>
      </w:r>
      <w:proofErr w:type="spellStart"/>
      <w:r w:rsidR="00E00CAB">
        <w:rPr>
          <w:rFonts w:ascii="Times New Roman" w:hAnsi="Times New Roman" w:cs="Times New Roman"/>
          <w:sz w:val="28"/>
          <w:szCs w:val="28"/>
          <w:lang w:val="uk-UA"/>
        </w:rPr>
        <w:t>запротезовано</w:t>
      </w:r>
      <w:proofErr w:type="spellEnd"/>
      <w:r w:rsidR="00E00CAB">
        <w:rPr>
          <w:rFonts w:ascii="Times New Roman" w:hAnsi="Times New Roman" w:cs="Times New Roman"/>
          <w:sz w:val="28"/>
          <w:szCs w:val="28"/>
          <w:lang w:val="uk-UA"/>
        </w:rPr>
        <w:t xml:space="preserve"> 1102 пацієнтів</w:t>
      </w:r>
      <w:r w:rsidR="004724E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6AB0" w:rsidRPr="00E16A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4FE018" w14:textId="77777777" w:rsidR="002474BF" w:rsidRDefault="002474BF" w:rsidP="004C1D8B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en-US"/>
        </w:rPr>
      </w:pPr>
    </w:p>
    <w:p w14:paraId="5D54DF25" w14:textId="77777777" w:rsidR="00FF6984" w:rsidRDefault="00FF6984" w:rsidP="004C1D8B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en-US"/>
        </w:rPr>
      </w:pPr>
    </w:p>
    <w:p w14:paraId="1C0173E6" w14:textId="77777777" w:rsidR="00FF6984" w:rsidRPr="00FF6984" w:rsidRDefault="00FF6984" w:rsidP="004C1D8B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en-US"/>
        </w:rPr>
      </w:pPr>
    </w:p>
    <w:p w14:paraId="51699F1A" w14:textId="77777777" w:rsidR="00CA7F67" w:rsidRDefault="002474BF" w:rsidP="00B01B6D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Начальник управління</w:t>
      </w:r>
    </w:p>
    <w:p w14:paraId="7EC7EFC7" w14:textId="3F623FA6" w:rsidR="007A4A10" w:rsidRPr="000A4E58" w:rsidRDefault="00CA7F67" w:rsidP="00B0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охорони здоров’я</w:t>
      </w:r>
      <w:r w:rsidR="00E00CAB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E00CAB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E00CAB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E00CAB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E00CAB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E00CAB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Володимир ЛОТВІН</w:t>
      </w:r>
    </w:p>
    <w:sectPr w:rsidR="007A4A10" w:rsidRPr="000A4E58" w:rsidSect="00590503">
      <w:headerReference w:type="default" r:id="rId7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16D3" w14:textId="77777777" w:rsidR="00E41888" w:rsidRDefault="00E41888" w:rsidP="00590503">
      <w:pPr>
        <w:spacing w:after="0" w:line="240" w:lineRule="auto"/>
      </w:pPr>
      <w:r>
        <w:separator/>
      </w:r>
    </w:p>
  </w:endnote>
  <w:endnote w:type="continuationSeparator" w:id="0">
    <w:p w14:paraId="49F6383E" w14:textId="77777777" w:rsidR="00E41888" w:rsidRDefault="00E41888" w:rsidP="0059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2C12" w14:textId="77777777" w:rsidR="00E41888" w:rsidRDefault="00E41888" w:rsidP="00590503">
      <w:pPr>
        <w:spacing w:after="0" w:line="240" w:lineRule="auto"/>
      </w:pPr>
      <w:r>
        <w:separator/>
      </w:r>
    </w:p>
  </w:footnote>
  <w:footnote w:type="continuationSeparator" w:id="0">
    <w:p w14:paraId="51D1FCF6" w14:textId="77777777" w:rsidR="00E41888" w:rsidRDefault="00E41888" w:rsidP="0059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70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AB23B0" w14:textId="77777777" w:rsidR="00590503" w:rsidRPr="00590503" w:rsidRDefault="0059050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05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05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05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0C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05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84FCD7" w14:textId="77777777" w:rsidR="00590503" w:rsidRDefault="005905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3E5D"/>
    <w:multiLevelType w:val="hybridMultilevel"/>
    <w:tmpl w:val="FF40C87A"/>
    <w:lvl w:ilvl="0" w:tplc="A30C6F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5135"/>
    <w:multiLevelType w:val="hybridMultilevel"/>
    <w:tmpl w:val="2DE04AEC"/>
    <w:lvl w:ilvl="0" w:tplc="F4143E3E">
      <w:start w:val="3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79E63870"/>
    <w:multiLevelType w:val="hybridMultilevel"/>
    <w:tmpl w:val="4FA4D728"/>
    <w:lvl w:ilvl="0" w:tplc="E3E42D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D9A"/>
    <w:rsid w:val="000161B2"/>
    <w:rsid w:val="0002078F"/>
    <w:rsid w:val="00046C93"/>
    <w:rsid w:val="00062ED6"/>
    <w:rsid w:val="00064F97"/>
    <w:rsid w:val="000A4E58"/>
    <w:rsid w:val="00143743"/>
    <w:rsid w:val="001608AC"/>
    <w:rsid w:val="0018492E"/>
    <w:rsid w:val="00187C49"/>
    <w:rsid w:val="001B0E93"/>
    <w:rsid w:val="001F147F"/>
    <w:rsid w:val="0020154D"/>
    <w:rsid w:val="002474BF"/>
    <w:rsid w:val="0026774C"/>
    <w:rsid w:val="002D6BB5"/>
    <w:rsid w:val="0034009F"/>
    <w:rsid w:val="0035090A"/>
    <w:rsid w:val="00386F3D"/>
    <w:rsid w:val="003F434C"/>
    <w:rsid w:val="004048CB"/>
    <w:rsid w:val="00442E51"/>
    <w:rsid w:val="00453505"/>
    <w:rsid w:val="004724ED"/>
    <w:rsid w:val="004C1D8B"/>
    <w:rsid w:val="004D0124"/>
    <w:rsid w:val="00590503"/>
    <w:rsid w:val="005C3191"/>
    <w:rsid w:val="00610A6C"/>
    <w:rsid w:val="00632E32"/>
    <w:rsid w:val="00643BF3"/>
    <w:rsid w:val="006835D0"/>
    <w:rsid w:val="00686EC3"/>
    <w:rsid w:val="0069257D"/>
    <w:rsid w:val="006A1D10"/>
    <w:rsid w:val="006A553A"/>
    <w:rsid w:val="006C2216"/>
    <w:rsid w:val="006C4FC4"/>
    <w:rsid w:val="006C6AE7"/>
    <w:rsid w:val="006F2219"/>
    <w:rsid w:val="007229ED"/>
    <w:rsid w:val="007A4A10"/>
    <w:rsid w:val="007D7C9B"/>
    <w:rsid w:val="007F3046"/>
    <w:rsid w:val="0082347B"/>
    <w:rsid w:val="00826867"/>
    <w:rsid w:val="00856D15"/>
    <w:rsid w:val="008827D8"/>
    <w:rsid w:val="00884DF0"/>
    <w:rsid w:val="009C10DB"/>
    <w:rsid w:val="009C7571"/>
    <w:rsid w:val="009D59D6"/>
    <w:rsid w:val="009F7D9A"/>
    <w:rsid w:val="00A36E98"/>
    <w:rsid w:val="00A85F49"/>
    <w:rsid w:val="00AB1C7A"/>
    <w:rsid w:val="00B01B6D"/>
    <w:rsid w:val="00BA155F"/>
    <w:rsid w:val="00BD64B9"/>
    <w:rsid w:val="00BD734E"/>
    <w:rsid w:val="00BE3822"/>
    <w:rsid w:val="00BF77A2"/>
    <w:rsid w:val="00C11C33"/>
    <w:rsid w:val="00CA6F7C"/>
    <w:rsid w:val="00CA7F67"/>
    <w:rsid w:val="00D74FBD"/>
    <w:rsid w:val="00D74FDF"/>
    <w:rsid w:val="00D750DD"/>
    <w:rsid w:val="00DE3D1F"/>
    <w:rsid w:val="00E00CAB"/>
    <w:rsid w:val="00E15FA7"/>
    <w:rsid w:val="00E16AB0"/>
    <w:rsid w:val="00E41888"/>
    <w:rsid w:val="00E55E11"/>
    <w:rsid w:val="00E81A4C"/>
    <w:rsid w:val="00EB0799"/>
    <w:rsid w:val="00F030F4"/>
    <w:rsid w:val="00FB546C"/>
    <w:rsid w:val="00FD1B0E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46492"/>
  <w15:docId w15:val="{FDB9AB17-794F-4947-BEDC-C88BC2EF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442E51"/>
    <w:rPr>
      <w:rFonts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5905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503"/>
  </w:style>
  <w:style w:type="paragraph" w:styleId="a7">
    <w:name w:val="footer"/>
    <w:basedOn w:val="a"/>
    <w:link w:val="a8"/>
    <w:uiPriority w:val="99"/>
    <w:unhideWhenUsed/>
    <w:rsid w:val="005905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503"/>
  </w:style>
  <w:style w:type="paragraph" w:styleId="a9">
    <w:name w:val="Balloon Text"/>
    <w:basedOn w:val="a"/>
    <w:link w:val="aa"/>
    <w:uiPriority w:val="99"/>
    <w:semiHidden/>
    <w:unhideWhenUsed/>
    <w:rsid w:val="0059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0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litvinchuk</cp:lastModifiedBy>
  <cp:revision>68</cp:revision>
  <cp:lastPrinted>2022-03-09T12:16:00Z</cp:lastPrinted>
  <dcterms:created xsi:type="dcterms:W3CDTF">2021-12-16T08:08:00Z</dcterms:created>
  <dcterms:modified xsi:type="dcterms:W3CDTF">2022-03-17T14:04:00Z</dcterms:modified>
</cp:coreProperties>
</file>