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13105" w:rsidRDefault="00513105" w:rsidP="00165B76">
      <w:pPr>
        <w:ind w:left="4820" w:firstLine="1701"/>
        <w:rPr>
          <w:rFonts w:eastAsia="Times New Roman"/>
          <w:color w:val="000000"/>
          <w:sz w:val="28"/>
          <w:szCs w:val="28"/>
          <w:lang w:val="uk-UA"/>
        </w:rPr>
      </w:pPr>
      <w:r>
        <w:rPr>
          <w:rFonts w:eastAsia="Times New Roman"/>
          <w:color w:val="000000"/>
          <w:sz w:val="28"/>
          <w:szCs w:val="28"/>
        </w:rPr>
        <w:t xml:space="preserve">Додаток </w:t>
      </w:r>
    </w:p>
    <w:p w:rsidR="00513105" w:rsidRDefault="00513105" w:rsidP="00165B76">
      <w:pPr>
        <w:ind w:left="4820" w:firstLine="1701"/>
        <w:rPr>
          <w:rFonts w:ascii="Calibri" w:hAnsi="Calibri" w:cs="Mangal;Liberation Mono"/>
          <w:sz w:val="22"/>
        </w:rPr>
      </w:pPr>
      <w:r>
        <w:rPr>
          <w:rFonts w:eastAsia="Times New Roman"/>
          <w:color w:val="000000"/>
          <w:sz w:val="28"/>
          <w:szCs w:val="28"/>
        </w:rPr>
        <w:t>до рішення міської ради</w:t>
      </w:r>
    </w:p>
    <w:p w:rsidR="00513105" w:rsidRDefault="00513105" w:rsidP="00165B76">
      <w:pPr>
        <w:ind w:left="4820" w:firstLine="1701"/>
        <w:rPr>
          <w:rFonts w:eastAsia="Times New Roman"/>
          <w:color w:val="000000"/>
          <w:sz w:val="28"/>
          <w:szCs w:val="28"/>
        </w:rPr>
      </w:pPr>
      <w:r>
        <w:rPr>
          <w:rFonts w:eastAsia="Times New Roman"/>
          <w:color w:val="000000"/>
          <w:sz w:val="28"/>
          <w:szCs w:val="28"/>
        </w:rPr>
        <w:t>___________  № ______</w:t>
      </w:r>
    </w:p>
    <w:p w:rsidR="00513105" w:rsidRDefault="00513105" w:rsidP="00165B76">
      <w:pPr>
        <w:ind w:firstLine="1701"/>
        <w:jc w:val="center"/>
        <w:rPr>
          <w:rFonts w:eastAsia="Times New Roman"/>
          <w:b/>
          <w:color w:val="000000"/>
          <w:sz w:val="28"/>
          <w:szCs w:val="28"/>
        </w:rPr>
      </w:pPr>
    </w:p>
    <w:p w:rsidR="00513105" w:rsidRPr="00FF788C" w:rsidRDefault="00513105">
      <w:pPr>
        <w:jc w:val="center"/>
        <w:rPr>
          <w:b/>
          <w:color w:val="000000"/>
          <w:sz w:val="28"/>
          <w:szCs w:val="28"/>
          <w:lang w:val="uk-UA"/>
        </w:rPr>
      </w:pPr>
    </w:p>
    <w:p w:rsidR="00513105" w:rsidRPr="00165B76" w:rsidRDefault="00513105" w:rsidP="00E40DDE">
      <w:pPr>
        <w:tabs>
          <w:tab w:val="left" w:pos="1905"/>
          <w:tab w:val="center" w:pos="4677"/>
        </w:tabs>
        <w:jc w:val="center"/>
        <w:outlineLvl w:val="0"/>
        <w:rPr>
          <w:color w:val="000000"/>
          <w:sz w:val="28"/>
          <w:szCs w:val="28"/>
          <w:lang w:val="uk-UA"/>
        </w:rPr>
      </w:pPr>
      <w:r w:rsidRPr="00165B76">
        <w:rPr>
          <w:color w:val="000000"/>
          <w:sz w:val="28"/>
          <w:szCs w:val="28"/>
          <w:lang w:val="uk-UA"/>
        </w:rPr>
        <w:t>Програма  фінансової підтримки</w:t>
      </w:r>
    </w:p>
    <w:p w:rsidR="00513105" w:rsidRPr="00165B76" w:rsidRDefault="00513105">
      <w:pPr>
        <w:tabs>
          <w:tab w:val="left" w:pos="1905"/>
          <w:tab w:val="center" w:pos="4677"/>
        </w:tabs>
        <w:outlineLvl w:val="0"/>
        <w:rPr>
          <w:color w:val="000000"/>
          <w:sz w:val="28"/>
          <w:szCs w:val="28"/>
          <w:lang w:val="uk-UA"/>
        </w:rPr>
      </w:pPr>
      <w:r w:rsidRPr="00165B76">
        <w:rPr>
          <w:color w:val="000000"/>
          <w:sz w:val="28"/>
          <w:szCs w:val="28"/>
          <w:lang w:val="uk-UA"/>
        </w:rPr>
        <w:t xml:space="preserve">         КП «Луцький комбінат шкільного і студентського харчування» </w:t>
      </w:r>
    </w:p>
    <w:p w:rsidR="00513105" w:rsidRPr="00165B76" w:rsidRDefault="00513105" w:rsidP="00E40DDE">
      <w:pPr>
        <w:tabs>
          <w:tab w:val="left" w:pos="1905"/>
          <w:tab w:val="center" w:pos="4677"/>
        </w:tabs>
        <w:jc w:val="center"/>
        <w:outlineLvl w:val="0"/>
        <w:rPr>
          <w:sz w:val="28"/>
          <w:szCs w:val="28"/>
          <w:lang w:val="uk-UA"/>
        </w:rPr>
      </w:pPr>
      <w:r w:rsidRPr="00165B76">
        <w:rPr>
          <w:color w:val="000000"/>
          <w:sz w:val="28"/>
          <w:szCs w:val="28"/>
          <w:lang w:val="uk-UA"/>
        </w:rPr>
        <w:t>на 2022 рік</w:t>
      </w:r>
    </w:p>
    <w:p w:rsidR="00513105" w:rsidRPr="00165B76" w:rsidRDefault="00513105">
      <w:pPr>
        <w:jc w:val="center"/>
        <w:rPr>
          <w:color w:val="000000"/>
          <w:sz w:val="28"/>
          <w:szCs w:val="28"/>
          <w:lang w:val="uk-UA"/>
        </w:rPr>
      </w:pPr>
    </w:p>
    <w:p w:rsidR="00513105" w:rsidRPr="00165B76" w:rsidRDefault="00513105">
      <w:pPr>
        <w:jc w:val="center"/>
        <w:rPr>
          <w:color w:val="000000"/>
          <w:sz w:val="28"/>
          <w:szCs w:val="28"/>
          <w:lang w:val="uk-UA"/>
        </w:rPr>
      </w:pPr>
    </w:p>
    <w:p w:rsidR="00513105" w:rsidRPr="00165B76" w:rsidRDefault="00513105" w:rsidP="00E40DDE">
      <w:pPr>
        <w:tabs>
          <w:tab w:val="left" w:pos="3119"/>
          <w:tab w:val="center" w:pos="4677"/>
        </w:tabs>
        <w:outlineLvl w:val="0"/>
        <w:rPr>
          <w:color w:val="000000"/>
          <w:sz w:val="28"/>
          <w:szCs w:val="28"/>
          <w:lang w:val="uk-UA"/>
        </w:rPr>
      </w:pPr>
      <w:r w:rsidRPr="00165B76">
        <w:rPr>
          <w:color w:val="000000"/>
          <w:sz w:val="28"/>
          <w:szCs w:val="28"/>
          <w:lang w:val="uk-UA"/>
        </w:rPr>
        <w:tab/>
        <w:t>ПАСПОРТ ПРОГРАМИ</w:t>
      </w:r>
    </w:p>
    <w:p w:rsidR="00513105" w:rsidRPr="00FF788C" w:rsidRDefault="00513105">
      <w:pPr>
        <w:jc w:val="center"/>
        <w:rPr>
          <w:b/>
          <w:color w:val="000000"/>
          <w:sz w:val="28"/>
          <w:szCs w:val="28"/>
          <w:lang w:val="uk-UA"/>
        </w:rPr>
      </w:pPr>
    </w:p>
    <w:tbl>
      <w:tblPr>
        <w:tblW w:w="9780" w:type="dxa"/>
        <w:tblInd w:w="-171" w:type="dxa"/>
        <w:tblLayout w:type="fixed"/>
        <w:tblLook w:val="00A0"/>
      </w:tblPr>
      <w:tblGrid>
        <w:gridCol w:w="592"/>
        <w:gridCol w:w="4253"/>
        <w:gridCol w:w="4935"/>
      </w:tblGrid>
      <w:tr w:rsidR="00513105" w:rsidRPr="00FF788C">
        <w:trPr>
          <w:trHeight w:val="835"/>
        </w:trPr>
        <w:tc>
          <w:tcPr>
            <w:tcW w:w="592" w:type="dxa"/>
            <w:tcBorders>
              <w:top w:val="single" w:sz="4" w:space="0" w:color="000000"/>
              <w:left w:val="single" w:sz="4" w:space="0" w:color="000000"/>
              <w:bottom w:val="single" w:sz="4" w:space="0" w:color="000000"/>
            </w:tcBorders>
            <w:vAlign w:val="center"/>
          </w:tcPr>
          <w:p w:rsidR="00513105" w:rsidRPr="00FF788C" w:rsidRDefault="00513105">
            <w:pPr>
              <w:widowControl w:val="0"/>
              <w:jc w:val="center"/>
              <w:rPr>
                <w:color w:val="000000"/>
                <w:sz w:val="28"/>
                <w:szCs w:val="28"/>
                <w:lang w:val="uk-UA"/>
              </w:rPr>
            </w:pPr>
            <w:r w:rsidRPr="00FF788C">
              <w:rPr>
                <w:color w:val="000000"/>
                <w:sz w:val="28"/>
                <w:szCs w:val="28"/>
                <w:lang w:val="uk-UA"/>
              </w:rPr>
              <w:t>1.</w:t>
            </w:r>
          </w:p>
        </w:tc>
        <w:tc>
          <w:tcPr>
            <w:tcW w:w="4253" w:type="dxa"/>
            <w:tcBorders>
              <w:top w:val="single" w:sz="4" w:space="0" w:color="000000"/>
              <w:left w:val="single" w:sz="4" w:space="0" w:color="000000"/>
              <w:bottom w:val="single" w:sz="4" w:space="0" w:color="000000"/>
            </w:tcBorders>
            <w:vAlign w:val="center"/>
          </w:tcPr>
          <w:p w:rsidR="00513105" w:rsidRPr="00FF788C" w:rsidRDefault="00513105">
            <w:pPr>
              <w:widowControl w:val="0"/>
              <w:jc w:val="both"/>
              <w:rPr>
                <w:color w:val="000000"/>
                <w:sz w:val="28"/>
                <w:szCs w:val="28"/>
                <w:lang w:val="uk-UA"/>
              </w:rPr>
            </w:pPr>
            <w:r w:rsidRPr="00FF788C">
              <w:rPr>
                <w:color w:val="000000"/>
                <w:sz w:val="28"/>
                <w:szCs w:val="28"/>
                <w:lang w:val="uk-UA"/>
              </w:rPr>
              <w:t>Ініціатор розроблення Програми</w:t>
            </w:r>
          </w:p>
        </w:tc>
        <w:tc>
          <w:tcPr>
            <w:tcW w:w="4935" w:type="dxa"/>
            <w:tcBorders>
              <w:top w:val="single" w:sz="4" w:space="0" w:color="000000"/>
              <w:left w:val="single" w:sz="4" w:space="0" w:color="000000"/>
              <w:bottom w:val="single" w:sz="4" w:space="0" w:color="000000"/>
              <w:right w:val="single" w:sz="4" w:space="0" w:color="000000"/>
            </w:tcBorders>
            <w:vAlign w:val="center"/>
          </w:tcPr>
          <w:p w:rsidR="00513105" w:rsidRDefault="00513105" w:rsidP="00E40DDE">
            <w:pPr>
              <w:tabs>
                <w:tab w:val="left" w:pos="1905"/>
                <w:tab w:val="center" w:pos="4677"/>
              </w:tabs>
              <w:jc w:val="center"/>
              <w:outlineLvl w:val="0"/>
              <w:rPr>
                <w:color w:val="000000"/>
                <w:sz w:val="28"/>
                <w:szCs w:val="28"/>
                <w:lang w:val="uk-UA"/>
              </w:rPr>
            </w:pPr>
          </w:p>
          <w:p w:rsidR="00513105" w:rsidRDefault="00513105" w:rsidP="00E40DDE">
            <w:pPr>
              <w:tabs>
                <w:tab w:val="left" w:pos="1905"/>
                <w:tab w:val="center" w:pos="4677"/>
              </w:tabs>
              <w:jc w:val="center"/>
              <w:outlineLvl w:val="0"/>
              <w:rPr>
                <w:color w:val="000000"/>
                <w:sz w:val="28"/>
                <w:szCs w:val="28"/>
                <w:lang w:val="uk-UA"/>
              </w:rPr>
            </w:pPr>
          </w:p>
          <w:p w:rsidR="00513105" w:rsidRPr="00FF788C" w:rsidRDefault="00513105" w:rsidP="00E40DDE">
            <w:pPr>
              <w:tabs>
                <w:tab w:val="left" w:pos="1905"/>
                <w:tab w:val="center" w:pos="4677"/>
              </w:tabs>
              <w:jc w:val="center"/>
              <w:outlineLvl w:val="0"/>
              <w:rPr>
                <w:color w:val="000000"/>
                <w:sz w:val="28"/>
                <w:szCs w:val="28"/>
                <w:lang w:val="uk-UA"/>
              </w:rPr>
            </w:pPr>
            <w:r w:rsidRPr="00FF788C">
              <w:rPr>
                <w:color w:val="000000"/>
                <w:sz w:val="28"/>
                <w:szCs w:val="28"/>
                <w:lang w:val="uk-UA"/>
              </w:rPr>
              <w:t>КП «Луцький комбінат шкільного і студентського харчування»</w:t>
            </w:r>
          </w:p>
          <w:p w:rsidR="00513105" w:rsidRPr="00FF788C" w:rsidRDefault="00513105" w:rsidP="00E40DDE">
            <w:pPr>
              <w:widowControl w:val="0"/>
              <w:jc w:val="center"/>
              <w:rPr>
                <w:color w:val="000000"/>
                <w:sz w:val="28"/>
                <w:szCs w:val="28"/>
                <w:lang w:val="uk-UA"/>
              </w:rPr>
            </w:pPr>
          </w:p>
        </w:tc>
      </w:tr>
      <w:tr w:rsidR="00513105" w:rsidRPr="00FF788C">
        <w:trPr>
          <w:trHeight w:val="846"/>
        </w:trPr>
        <w:tc>
          <w:tcPr>
            <w:tcW w:w="592" w:type="dxa"/>
            <w:tcBorders>
              <w:top w:val="single" w:sz="4" w:space="0" w:color="000000"/>
              <w:left w:val="single" w:sz="4" w:space="0" w:color="000000"/>
              <w:bottom w:val="single" w:sz="4" w:space="0" w:color="000000"/>
            </w:tcBorders>
            <w:vAlign w:val="center"/>
          </w:tcPr>
          <w:p w:rsidR="00513105" w:rsidRPr="00FF788C" w:rsidRDefault="00513105">
            <w:pPr>
              <w:widowControl w:val="0"/>
              <w:jc w:val="center"/>
              <w:rPr>
                <w:sz w:val="28"/>
                <w:szCs w:val="28"/>
                <w:lang w:val="uk-UA"/>
              </w:rPr>
            </w:pPr>
            <w:r w:rsidRPr="00FF788C">
              <w:rPr>
                <w:color w:val="000000"/>
                <w:sz w:val="28"/>
                <w:szCs w:val="28"/>
                <w:lang w:val="uk-UA"/>
              </w:rPr>
              <w:t>2.</w:t>
            </w:r>
          </w:p>
        </w:tc>
        <w:tc>
          <w:tcPr>
            <w:tcW w:w="4253" w:type="dxa"/>
            <w:tcBorders>
              <w:top w:val="single" w:sz="4" w:space="0" w:color="000000"/>
              <w:left w:val="single" w:sz="4" w:space="0" w:color="000000"/>
              <w:bottom w:val="single" w:sz="4" w:space="0" w:color="000000"/>
            </w:tcBorders>
            <w:vAlign w:val="center"/>
          </w:tcPr>
          <w:p w:rsidR="00513105" w:rsidRPr="00FF788C" w:rsidRDefault="00513105">
            <w:pPr>
              <w:widowControl w:val="0"/>
              <w:jc w:val="both"/>
              <w:rPr>
                <w:color w:val="000000"/>
                <w:sz w:val="28"/>
                <w:szCs w:val="28"/>
                <w:lang w:val="uk-UA"/>
              </w:rPr>
            </w:pPr>
            <w:r w:rsidRPr="00FF788C">
              <w:rPr>
                <w:color w:val="000000"/>
                <w:sz w:val="28"/>
                <w:szCs w:val="28"/>
                <w:lang w:val="uk-UA"/>
              </w:rPr>
              <w:t>Розробник Програми</w:t>
            </w:r>
          </w:p>
        </w:tc>
        <w:tc>
          <w:tcPr>
            <w:tcW w:w="4935" w:type="dxa"/>
            <w:tcBorders>
              <w:top w:val="single" w:sz="4" w:space="0" w:color="000000"/>
              <w:left w:val="single" w:sz="4" w:space="0" w:color="000000"/>
              <w:bottom w:val="single" w:sz="4" w:space="0" w:color="000000"/>
              <w:right w:val="single" w:sz="4" w:space="0" w:color="000000"/>
            </w:tcBorders>
            <w:vAlign w:val="center"/>
          </w:tcPr>
          <w:p w:rsidR="00513105" w:rsidRDefault="00513105" w:rsidP="00E40DDE">
            <w:pPr>
              <w:tabs>
                <w:tab w:val="left" w:pos="1905"/>
                <w:tab w:val="center" w:pos="4677"/>
              </w:tabs>
              <w:jc w:val="center"/>
              <w:outlineLvl w:val="0"/>
              <w:rPr>
                <w:color w:val="000000"/>
                <w:sz w:val="28"/>
                <w:szCs w:val="28"/>
                <w:lang w:val="uk-UA"/>
              </w:rPr>
            </w:pPr>
          </w:p>
          <w:p w:rsidR="00513105" w:rsidRPr="00FF788C" w:rsidRDefault="00513105" w:rsidP="00E40DDE">
            <w:pPr>
              <w:tabs>
                <w:tab w:val="left" w:pos="1905"/>
                <w:tab w:val="center" w:pos="4677"/>
              </w:tabs>
              <w:jc w:val="center"/>
              <w:outlineLvl w:val="0"/>
              <w:rPr>
                <w:color w:val="000000"/>
                <w:sz w:val="28"/>
                <w:szCs w:val="28"/>
                <w:lang w:val="uk-UA"/>
              </w:rPr>
            </w:pPr>
            <w:r w:rsidRPr="00FF788C">
              <w:rPr>
                <w:color w:val="000000"/>
                <w:sz w:val="28"/>
                <w:szCs w:val="28"/>
                <w:lang w:val="uk-UA"/>
              </w:rPr>
              <w:t>КП «Луцький комбінат шкільного і студентського харчування»</w:t>
            </w:r>
          </w:p>
          <w:p w:rsidR="00513105" w:rsidRPr="00FF788C" w:rsidRDefault="00513105" w:rsidP="00E40DDE">
            <w:pPr>
              <w:widowControl w:val="0"/>
              <w:jc w:val="center"/>
              <w:rPr>
                <w:sz w:val="28"/>
                <w:szCs w:val="28"/>
                <w:lang w:val="uk-UA"/>
              </w:rPr>
            </w:pPr>
          </w:p>
        </w:tc>
      </w:tr>
      <w:tr w:rsidR="00513105" w:rsidRPr="00FF788C">
        <w:trPr>
          <w:trHeight w:val="987"/>
        </w:trPr>
        <w:tc>
          <w:tcPr>
            <w:tcW w:w="592" w:type="dxa"/>
            <w:tcBorders>
              <w:left w:val="single" w:sz="4" w:space="0" w:color="000000"/>
              <w:bottom w:val="single" w:sz="4" w:space="0" w:color="000000"/>
            </w:tcBorders>
            <w:vAlign w:val="center"/>
          </w:tcPr>
          <w:p w:rsidR="00513105" w:rsidRPr="00FF788C" w:rsidRDefault="00513105">
            <w:pPr>
              <w:widowControl w:val="0"/>
              <w:jc w:val="center"/>
              <w:rPr>
                <w:sz w:val="28"/>
                <w:szCs w:val="28"/>
                <w:lang w:val="uk-UA"/>
              </w:rPr>
            </w:pPr>
            <w:r w:rsidRPr="00FF788C">
              <w:rPr>
                <w:color w:val="000000"/>
                <w:sz w:val="28"/>
                <w:szCs w:val="28"/>
                <w:lang w:val="uk-UA"/>
              </w:rPr>
              <w:t>3.</w:t>
            </w:r>
          </w:p>
        </w:tc>
        <w:tc>
          <w:tcPr>
            <w:tcW w:w="4253" w:type="dxa"/>
            <w:tcBorders>
              <w:left w:val="single" w:sz="4" w:space="0" w:color="000000"/>
              <w:bottom w:val="single" w:sz="4" w:space="0" w:color="000000"/>
            </w:tcBorders>
            <w:vAlign w:val="center"/>
          </w:tcPr>
          <w:p w:rsidR="00513105" w:rsidRPr="00FF788C" w:rsidRDefault="00513105">
            <w:pPr>
              <w:widowControl w:val="0"/>
              <w:jc w:val="both"/>
              <w:rPr>
                <w:sz w:val="28"/>
                <w:szCs w:val="28"/>
                <w:lang w:val="uk-UA"/>
              </w:rPr>
            </w:pPr>
            <w:r w:rsidRPr="00FF788C">
              <w:rPr>
                <w:sz w:val="28"/>
                <w:szCs w:val="28"/>
                <w:lang w:val="uk-UA"/>
              </w:rPr>
              <w:t>Співрозробники Програми</w:t>
            </w:r>
          </w:p>
        </w:tc>
        <w:tc>
          <w:tcPr>
            <w:tcW w:w="4935" w:type="dxa"/>
            <w:tcBorders>
              <w:left w:val="single" w:sz="4" w:space="0" w:color="000000"/>
              <w:bottom w:val="single" w:sz="4" w:space="0" w:color="000000"/>
              <w:right w:val="single" w:sz="4" w:space="0" w:color="000000"/>
            </w:tcBorders>
            <w:vAlign w:val="center"/>
          </w:tcPr>
          <w:p w:rsidR="00513105" w:rsidRDefault="00513105" w:rsidP="00E40DDE">
            <w:pPr>
              <w:widowControl w:val="0"/>
              <w:jc w:val="center"/>
              <w:rPr>
                <w:color w:val="000000"/>
                <w:sz w:val="28"/>
                <w:szCs w:val="28"/>
                <w:lang w:val="uk-UA"/>
              </w:rPr>
            </w:pPr>
          </w:p>
          <w:p w:rsidR="00513105" w:rsidRPr="00FF788C" w:rsidRDefault="00513105" w:rsidP="00E40DDE">
            <w:pPr>
              <w:widowControl w:val="0"/>
              <w:jc w:val="center"/>
              <w:rPr>
                <w:color w:val="000000"/>
                <w:sz w:val="28"/>
                <w:szCs w:val="28"/>
                <w:lang w:val="uk-UA"/>
              </w:rPr>
            </w:pPr>
            <w:r w:rsidRPr="00FF788C">
              <w:rPr>
                <w:color w:val="000000"/>
                <w:sz w:val="28"/>
                <w:szCs w:val="28"/>
                <w:lang w:val="uk-UA"/>
              </w:rPr>
              <w:t>Департамент економічної політики, департамент фінансів, бюджету та аудиту</w:t>
            </w:r>
          </w:p>
          <w:p w:rsidR="00513105" w:rsidRPr="00FF788C" w:rsidRDefault="00513105" w:rsidP="00E40DDE">
            <w:pPr>
              <w:widowControl w:val="0"/>
              <w:jc w:val="center"/>
              <w:rPr>
                <w:sz w:val="28"/>
                <w:szCs w:val="28"/>
                <w:lang w:val="uk-UA"/>
              </w:rPr>
            </w:pPr>
          </w:p>
        </w:tc>
      </w:tr>
      <w:tr w:rsidR="00513105" w:rsidRPr="00FF788C">
        <w:trPr>
          <w:trHeight w:val="831"/>
        </w:trPr>
        <w:tc>
          <w:tcPr>
            <w:tcW w:w="592" w:type="dxa"/>
            <w:tcBorders>
              <w:top w:val="single" w:sz="4" w:space="0" w:color="000000"/>
              <w:left w:val="single" w:sz="4" w:space="0" w:color="000000"/>
              <w:bottom w:val="single" w:sz="4" w:space="0" w:color="000000"/>
            </w:tcBorders>
            <w:vAlign w:val="center"/>
          </w:tcPr>
          <w:p w:rsidR="00513105" w:rsidRPr="00FF788C" w:rsidRDefault="00513105" w:rsidP="00E40DDE">
            <w:pPr>
              <w:widowControl w:val="0"/>
              <w:jc w:val="center"/>
              <w:rPr>
                <w:sz w:val="28"/>
                <w:szCs w:val="28"/>
                <w:lang w:val="uk-UA"/>
              </w:rPr>
            </w:pPr>
            <w:r w:rsidRPr="00FF788C">
              <w:rPr>
                <w:color w:val="000000"/>
                <w:sz w:val="28"/>
                <w:szCs w:val="28"/>
                <w:lang w:val="uk-UA"/>
              </w:rPr>
              <w:t>4.</w:t>
            </w:r>
          </w:p>
        </w:tc>
        <w:tc>
          <w:tcPr>
            <w:tcW w:w="4253" w:type="dxa"/>
            <w:tcBorders>
              <w:top w:val="single" w:sz="4" w:space="0" w:color="000000"/>
              <w:left w:val="single" w:sz="4" w:space="0" w:color="000000"/>
              <w:bottom w:val="single" w:sz="4" w:space="0" w:color="000000"/>
            </w:tcBorders>
            <w:vAlign w:val="center"/>
          </w:tcPr>
          <w:p w:rsidR="00513105" w:rsidRPr="00FF788C" w:rsidRDefault="00513105" w:rsidP="00E40DDE">
            <w:pPr>
              <w:widowControl w:val="0"/>
              <w:jc w:val="both"/>
              <w:rPr>
                <w:sz w:val="28"/>
                <w:szCs w:val="28"/>
                <w:lang w:val="uk-UA"/>
              </w:rPr>
            </w:pPr>
            <w:r w:rsidRPr="00FF788C">
              <w:rPr>
                <w:color w:val="000000"/>
                <w:sz w:val="28"/>
                <w:szCs w:val="28"/>
                <w:lang w:val="uk-UA"/>
              </w:rPr>
              <w:t>Відповідальний виконавець Програми</w:t>
            </w:r>
          </w:p>
        </w:tc>
        <w:tc>
          <w:tcPr>
            <w:tcW w:w="4935" w:type="dxa"/>
            <w:tcBorders>
              <w:top w:val="single" w:sz="4" w:space="0" w:color="000000"/>
              <w:left w:val="single" w:sz="4" w:space="0" w:color="000000"/>
              <w:bottom w:val="single" w:sz="4" w:space="0" w:color="000000"/>
              <w:right w:val="single" w:sz="4" w:space="0" w:color="000000"/>
            </w:tcBorders>
            <w:vAlign w:val="center"/>
          </w:tcPr>
          <w:p w:rsidR="00513105" w:rsidRDefault="00513105" w:rsidP="00E40DDE">
            <w:pPr>
              <w:tabs>
                <w:tab w:val="left" w:pos="1905"/>
                <w:tab w:val="center" w:pos="4677"/>
              </w:tabs>
              <w:jc w:val="center"/>
              <w:outlineLvl w:val="0"/>
              <w:rPr>
                <w:color w:val="000000"/>
                <w:sz w:val="28"/>
                <w:szCs w:val="28"/>
                <w:lang w:val="uk-UA"/>
              </w:rPr>
            </w:pPr>
          </w:p>
          <w:p w:rsidR="00513105" w:rsidRPr="00FF788C" w:rsidRDefault="00513105" w:rsidP="00E40DDE">
            <w:pPr>
              <w:tabs>
                <w:tab w:val="left" w:pos="1905"/>
                <w:tab w:val="center" w:pos="4677"/>
              </w:tabs>
              <w:jc w:val="center"/>
              <w:outlineLvl w:val="0"/>
              <w:rPr>
                <w:color w:val="000000"/>
                <w:sz w:val="28"/>
                <w:szCs w:val="28"/>
                <w:lang w:val="uk-UA"/>
              </w:rPr>
            </w:pPr>
            <w:r w:rsidRPr="00FF788C">
              <w:rPr>
                <w:color w:val="000000"/>
                <w:sz w:val="28"/>
                <w:szCs w:val="28"/>
                <w:lang w:val="uk-UA"/>
              </w:rPr>
              <w:t>КП «Луцький комбінат шкільного і студентського харчування»</w:t>
            </w:r>
            <w:r>
              <w:rPr>
                <w:color w:val="000000"/>
                <w:sz w:val="28"/>
                <w:szCs w:val="28"/>
                <w:lang w:val="uk-UA"/>
              </w:rPr>
              <w:t>, виконавчі органи міської ради</w:t>
            </w:r>
          </w:p>
          <w:p w:rsidR="00513105" w:rsidRPr="00FF788C" w:rsidRDefault="00513105" w:rsidP="00E40DDE">
            <w:pPr>
              <w:widowControl w:val="0"/>
              <w:jc w:val="center"/>
              <w:rPr>
                <w:sz w:val="28"/>
                <w:szCs w:val="28"/>
                <w:lang w:val="uk-UA"/>
              </w:rPr>
            </w:pPr>
          </w:p>
        </w:tc>
      </w:tr>
      <w:tr w:rsidR="00513105" w:rsidRPr="00FF788C">
        <w:trPr>
          <w:trHeight w:val="844"/>
        </w:trPr>
        <w:tc>
          <w:tcPr>
            <w:tcW w:w="592" w:type="dxa"/>
            <w:tcBorders>
              <w:top w:val="single" w:sz="4" w:space="0" w:color="000000"/>
              <w:left w:val="single" w:sz="4" w:space="0" w:color="000000"/>
              <w:bottom w:val="single" w:sz="4" w:space="0" w:color="000000"/>
            </w:tcBorders>
            <w:vAlign w:val="center"/>
          </w:tcPr>
          <w:p w:rsidR="00513105" w:rsidRPr="00FF788C" w:rsidRDefault="00513105" w:rsidP="00E40DDE">
            <w:pPr>
              <w:widowControl w:val="0"/>
              <w:jc w:val="center"/>
              <w:rPr>
                <w:sz w:val="28"/>
                <w:szCs w:val="28"/>
                <w:lang w:val="uk-UA"/>
              </w:rPr>
            </w:pPr>
            <w:r w:rsidRPr="00FF788C">
              <w:rPr>
                <w:color w:val="000000"/>
                <w:sz w:val="28"/>
                <w:szCs w:val="28"/>
                <w:lang w:val="uk-UA"/>
              </w:rPr>
              <w:t>5.</w:t>
            </w:r>
          </w:p>
        </w:tc>
        <w:tc>
          <w:tcPr>
            <w:tcW w:w="4253" w:type="dxa"/>
            <w:tcBorders>
              <w:top w:val="single" w:sz="4" w:space="0" w:color="000000"/>
              <w:left w:val="single" w:sz="4" w:space="0" w:color="000000"/>
              <w:bottom w:val="single" w:sz="4" w:space="0" w:color="000000"/>
            </w:tcBorders>
            <w:vAlign w:val="center"/>
          </w:tcPr>
          <w:p w:rsidR="00513105" w:rsidRPr="00FF788C" w:rsidRDefault="00513105" w:rsidP="00E40DDE">
            <w:pPr>
              <w:widowControl w:val="0"/>
              <w:jc w:val="both"/>
              <w:rPr>
                <w:color w:val="000000"/>
                <w:sz w:val="28"/>
                <w:szCs w:val="28"/>
                <w:lang w:val="uk-UA"/>
              </w:rPr>
            </w:pPr>
            <w:r w:rsidRPr="00FF788C">
              <w:rPr>
                <w:color w:val="000000"/>
                <w:sz w:val="28"/>
                <w:szCs w:val="28"/>
                <w:lang w:val="uk-UA"/>
              </w:rPr>
              <w:t>Термін реалізації Програми</w:t>
            </w:r>
          </w:p>
        </w:tc>
        <w:tc>
          <w:tcPr>
            <w:tcW w:w="4935" w:type="dxa"/>
            <w:tcBorders>
              <w:top w:val="single" w:sz="4" w:space="0" w:color="000000"/>
              <w:left w:val="single" w:sz="4" w:space="0" w:color="000000"/>
              <w:bottom w:val="single" w:sz="4" w:space="0" w:color="000000"/>
              <w:right w:val="single" w:sz="4" w:space="0" w:color="000000"/>
            </w:tcBorders>
            <w:vAlign w:val="center"/>
          </w:tcPr>
          <w:p w:rsidR="00513105" w:rsidRPr="00FF788C" w:rsidRDefault="00513105" w:rsidP="00E40DDE">
            <w:pPr>
              <w:widowControl w:val="0"/>
              <w:jc w:val="center"/>
              <w:rPr>
                <w:sz w:val="28"/>
                <w:szCs w:val="28"/>
                <w:lang w:val="uk-UA"/>
              </w:rPr>
            </w:pPr>
            <w:r w:rsidRPr="00FF788C">
              <w:rPr>
                <w:color w:val="000000"/>
                <w:sz w:val="28"/>
                <w:szCs w:val="28"/>
                <w:lang w:val="uk-UA"/>
              </w:rPr>
              <w:t>2022 рік</w:t>
            </w:r>
          </w:p>
        </w:tc>
      </w:tr>
      <w:tr w:rsidR="00513105" w:rsidRPr="00FF788C">
        <w:trPr>
          <w:trHeight w:val="1140"/>
        </w:trPr>
        <w:tc>
          <w:tcPr>
            <w:tcW w:w="592" w:type="dxa"/>
            <w:tcBorders>
              <w:top w:val="single" w:sz="4" w:space="0" w:color="000000"/>
              <w:left w:val="single" w:sz="4" w:space="0" w:color="000000"/>
              <w:bottom w:val="single" w:sz="4" w:space="0" w:color="000000"/>
            </w:tcBorders>
            <w:vAlign w:val="center"/>
          </w:tcPr>
          <w:p w:rsidR="00513105" w:rsidRPr="00FF788C" w:rsidRDefault="00513105" w:rsidP="00E40DDE">
            <w:pPr>
              <w:widowControl w:val="0"/>
              <w:jc w:val="center"/>
              <w:rPr>
                <w:sz w:val="28"/>
                <w:szCs w:val="28"/>
                <w:lang w:val="uk-UA"/>
              </w:rPr>
            </w:pPr>
            <w:r w:rsidRPr="00FF788C">
              <w:rPr>
                <w:color w:val="000000"/>
                <w:sz w:val="28"/>
                <w:szCs w:val="28"/>
                <w:lang w:val="uk-UA"/>
              </w:rPr>
              <w:t>6.</w:t>
            </w:r>
          </w:p>
        </w:tc>
        <w:tc>
          <w:tcPr>
            <w:tcW w:w="4253" w:type="dxa"/>
            <w:tcBorders>
              <w:top w:val="single" w:sz="4" w:space="0" w:color="000000"/>
              <w:left w:val="single" w:sz="4" w:space="0" w:color="000000"/>
              <w:bottom w:val="single" w:sz="4" w:space="0" w:color="000000"/>
            </w:tcBorders>
            <w:vAlign w:val="center"/>
          </w:tcPr>
          <w:p w:rsidR="00513105" w:rsidRPr="00FF788C" w:rsidRDefault="00513105" w:rsidP="00E40DDE">
            <w:pPr>
              <w:widowControl w:val="0"/>
              <w:jc w:val="both"/>
              <w:rPr>
                <w:color w:val="000000"/>
                <w:sz w:val="28"/>
                <w:szCs w:val="28"/>
                <w:lang w:val="uk-UA"/>
              </w:rPr>
            </w:pPr>
            <w:r w:rsidRPr="00FF788C">
              <w:rPr>
                <w:color w:val="000000"/>
                <w:sz w:val="28"/>
                <w:szCs w:val="28"/>
                <w:lang w:val="uk-UA"/>
              </w:rPr>
              <w:t xml:space="preserve">Загальний обсяг фінансових ресурсів, необхідних для реалізації Програми, всього </w:t>
            </w:r>
          </w:p>
        </w:tc>
        <w:tc>
          <w:tcPr>
            <w:tcW w:w="4935" w:type="dxa"/>
            <w:tcBorders>
              <w:top w:val="single" w:sz="4" w:space="0" w:color="000000"/>
              <w:left w:val="single" w:sz="4" w:space="0" w:color="000000"/>
              <w:bottom w:val="single" w:sz="4" w:space="0" w:color="000000"/>
              <w:right w:val="single" w:sz="4" w:space="0" w:color="000000"/>
            </w:tcBorders>
            <w:vAlign w:val="center"/>
          </w:tcPr>
          <w:p w:rsidR="00513105" w:rsidRPr="00FF788C" w:rsidRDefault="00513105" w:rsidP="00E40DDE">
            <w:pPr>
              <w:widowControl w:val="0"/>
              <w:snapToGrid w:val="0"/>
              <w:jc w:val="center"/>
              <w:rPr>
                <w:sz w:val="28"/>
                <w:szCs w:val="28"/>
                <w:lang w:val="uk-UA"/>
              </w:rPr>
            </w:pPr>
            <w:r>
              <w:rPr>
                <w:color w:val="000000"/>
                <w:sz w:val="28"/>
                <w:szCs w:val="28"/>
                <w:lang w:val="uk-UA"/>
              </w:rPr>
              <w:t>5</w:t>
            </w:r>
            <w:r w:rsidRPr="00FF788C">
              <w:rPr>
                <w:color w:val="000000"/>
                <w:sz w:val="28"/>
                <w:szCs w:val="28"/>
                <w:lang w:val="uk-UA"/>
              </w:rPr>
              <w:t>00,0 грн</w:t>
            </w:r>
          </w:p>
        </w:tc>
      </w:tr>
      <w:tr w:rsidR="00513105" w:rsidRPr="00FF788C">
        <w:trPr>
          <w:trHeight w:val="455"/>
        </w:trPr>
        <w:tc>
          <w:tcPr>
            <w:tcW w:w="9780" w:type="dxa"/>
            <w:gridSpan w:val="3"/>
            <w:tcBorders>
              <w:top w:val="single" w:sz="4" w:space="0" w:color="000000"/>
              <w:left w:val="single" w:sz="4" w:space="0" w:color="000000"/>
              <w:bottom w:val="single" w:sz="4" w:space="0" w:color="000000"/>
              <w:right w:val="single" w:sz="4" w:space="0" w:color="000000"/>
            </w:tcBorders>
            <w:vAlign w:val="center"/>
          </w:tcPr>
          <w:p w:rsidR="00513105" w:rsidRPr="00FF788C" w:rsidRDefault="00513105" w:rsidP="00E40DDE">
            <w:pPr>
              <w:widowControl w:val="0"/>
              <w:ind w:left="625"/>
              <w:jc w:val="both"/>
              <w:rPr>
                <w:color w:val="000000"/>
                <w:sz w:val="28"/>
                <w:szCs w:val="28"/>
                <w:lang w:val="uk-UA"/>
              </w:rPr>
            </w:pPr>
            <w:r w:rsidRPr="00FF788C">
              <w:rPr>
                <w:color w:val="000000"/>
                <w:sz w:val="28"/>
                <w:szCs w:val="28"/>
                <w:lang w:val="uk-UA"/>
              </w:rPr>
              <w:t>у тому числі:</w:t>
            </w:r>
          </w:p>
        </w:tc>
      </w:tr>
      <w:tr w:rsidR="00513105" w:rsidRPr="00FF788C">
        <w:trPr>
          <w:trHeight w:val="701"/>
        </w:trPr>
        <w:tc>
          <w:tcPr>
            <w:tcW w:w="592" w:type="dxa"/>
            <w:tcBorders>
              <w:top w:val="single" w:sz="4" w:space="0" w:color="000000"/>
              <w:left w:val="single" w:sz="4" w:space="0" w:color="000000"/>
              <w:bottom w:val="single" w:sz="4" w:space="0" w:color="000000"/>
            </w:tcBorders>
            <w:vAlign w:val="center"/>
          </w:tcPr>
          <w:p w:rsidR="00513105" w:rsidRPr="00FF788C" w:rsidRDefault="00513105" w:rsidP="00E40DDE">
            <w:pPr>
              <w:widowControl w:val="0"/>
              <w:ind w:left="-99" w:right="-108"/>
              <w:jc w:val="center"/>
              <w:rPr>
                <w:sz w:val="28"/>
                <w:szCs w:val="28"/>
                <w:lang w:val="uk-UA"/>
              </w:rPr>
            </w:pPr>
            <w:r w:rsidRPr="00FF788C">
              <w:rPr>
                <w:color w:val="000000"/>
                <w:sz w:val="28"/>
                <w:szCs w:val="28"/>
                <w:lang w:val="uk-UA"/>
              </w:rPr>
              <w:t>6.1.</w:t>
            </w:r>
          </w:p>
        </w:tc>
        <w:tc>
          <w:tcPr>
            <w:tcW w:w="4253" w:type="dxa"/>
            <w:tcBorders>
              <w:top w:val="single" w:sz="4" w:space="0" w:color="000000"/>
              <w:left w:val="single" w:sz="4" w:space="0" w:color="000000"/>
              <w:bottom w:val="single" w:sz="4" w:space="0" w:color="000000"/>
            </w:tcBorders>
            <w:vAlign w:val="center"/>
          </w:tcPr>
          <w:p w:rsidR="00513105" w:rsidRPr="00FF788C" w:rsidRDefault="00513105" w:rsidP="00E40DDE">
            <w:pPr>
              <w:widowControl w:val="0"/>
              <w:jc w:val="both"/>
              <w:rPr>
                <w:color w:val="000000"/>
                <w:sz w:val="28"/>
                <w:szCs w:val="28"/>
                <w:lang w:val="uk-UA"/>
              </w:rPr>
            </w:pPr>
            <w:r w:rsidRPr="00FF788C">
              <w:rPr>
                <w:color w:val="000000"/>
                <w:sz w:val="28"/>
                <w:szCs w:val="28"/>
                <w:lang w:val="uk-UA"/>
              </w:rPr>
              <w:t>коштів бюджету громади</w:t>
            </w:r>
          </w:p>
        </w:tc>
        <w:tc>
          <w:tcPr>
            <w:tcW w:w="4935" w:type="dxa"/>
            <w:tcBorders>
              <w:top w:val="single" w:sz="4" w:space="0" w:color="000000"/>
              <w:left w:val="single" w:sz="4" w:space="0" w:color="000000"/>
              <w:bottom w:val="single" w:sz="4" w:space="0" w:color="000000"/>
              <w:right w:val="single" w:sz="4" w:space="0" w:color="000000"/>
            </w:tcBorders>
            <w:vAlign w:val="center"/>
          </w:tcPr>
          <w:p w:rsidR="00513105" w:rsidRPr="00FF788C" w:rsidRDefault="00513105" w:rsidP="00E40DDE">
            <w:pPr>
              <w:widowControl w:val="0"/>
              <w:snapToGrid w:val="0"/>
              <w:jc w:val="center"/>
              <w:rPr>
                <w:sz w:val="28"/>
                <w:szCs w:val="28"/>
                <w:lang w:val="uk-UA"/>
              </w:rPr>
            </w:pPr>
            <w:r>
              <w:rPr>
                <w:color w:val="000000"/>
                <w:sz w:val="28"/>
                <w:szCs w:val="28"/>
                <w:lang w:val="uk-UA"/>
              </w:rPr>
              <w:t>5</w:t>
            </w:r>
            <w:r w:rsidRPr="00FF788C">
              <w:rPr>
                <w:color w:val="000000"/>
                <w:sz w:val="28"/>
                <w:szCs w:val="28"/>
                <w:lang w:val="uk-UA"/>
              </w:rPr>
              <w:t>00,0 грн</w:t>
            </w:r>
          </w:p>
        </w:tc>
      </w:tr>
    </w:tbl>
    <w:p w:rsidR="00513105" w:rsidRPr="00FF788C" w:rsidRDefault="00513105">
      <w:pPr>
        <w:rPr>
          <w:b/>
          <w:color w:val="000000"/>
          <w:sz w:val="28"/>
          <w:szCs w:val="28"/>
          <w:lang w:val="uk-UA"/>
        </w:rPr>
      </w:pPr>
      <w:r w:rsidRPr="00FF788C">
        <w:rPr>
          <w:sz w:val="28"/>
          <w:szCs w:val="28"/>
          <w:lang w:val="uk-UA"/>
        </w:rPr>
        <w:br w:type="page"/>
      </w:r>
    </w:p>
    <w:p w:rsidR="00513105" w:rsidRPr="00FF788C" w:rsidRDefault="00513105">
      <w:pPr>
        <w:numPr>
          <w:ilvl w:val="0"/>
          <w:numId w:val="1"/>
        </w:numPr>
        <w:jc w:val="center"/>
        <w:rPr>
          <w:b/>
          <w:sz w:val="28"/>
          <w:szCs w:val="28"/>
          <w:lang w:val="uk-UA"/>
        </w:rPr>
      </w:pPr>
      <w:r w:rsidRPr="00FF788C">
        <w:rPr>
          <w:b/>
          <w:sz w:val="28"/>
          <w:szCs w:val="28"/>
          <w:lang w:val="uk-UA"/>
        </w:rPr>
        <w:t>Аналіз динаміки змін та поточної ситуації</w:t>
      </w:r>
    </w:p>
    <w:p w:rsidR="00513105" w:rsidRPr="00FF788C" w:rsidRDefault="00513105">
      <w:pPr>
        <w:ind w:left="720"/>
        <w:jc w:val="center"/>
        <w:rPr>
          <w:sz w:val="28"/>
          <w:szCs w:val="28"/>
          <w:lang w:val="uk-UA"/>
        </w:rPr>
      </w:pPr>
    </w:p>
    <w:p w:rsidR="00513105" w:rsidRDefault="00513105">
      <w:pPr>
        <w:ind w:firstLine="540"/>
        <w:jc w:val="both"/>
        <w:rPr>
          <w:sz w:val="28"/>
          <w:szCs w:val="28"/>
          <w:lang w:val="uk-UA"/>
        </w:rPr>
      </w:pPr>
      <w:r>
        <w:rPr>
          <w:sz w:val="28"/>
          <w:szCs w:val="28"/>
          <w:lang w:val="uk-UA"/>
        </w:rPr>
        <w:t>КП «</w:t>
      </w:r>
      <w:r w:rsidRPr="00FF788C">
        <w:rPr>
          <w:sz w:val="28"/>
          <w:szCs w:val="28"/>
          <w:lang w:val="uk-UA"/>
        </w:rPr>
        <w:t>Луцький комбінат шкільного і студентського харчування</w:t>
      </w:r>
      <w:r>
        <w:rPr>
          <w:sz w:val="28"/>
          <w:szCs w:val="28"/>
          <w:lang w:val="uk-UA"/>
        </w:rPr>
        <w:t>»</w:t>
      </w:r>
      <w:r w:rsidRPr="00FF788C">
        <w:rPr>
          <w:sz w:val="28"/>
          <w:szCs w:val="28"/>
          <w:lang w:val="uk-UA"/>
        </w:rPr>
        <w:t xml:space="preserve"> є юридичною особою, має самостійний баланс, поточний рахунок у банківській установі, користується правом господарського відання </w:t>
      </w:r>
      <w:r>
        <w:rPr>
          <w:sz w:val="28"/>
          <w:szCs w:val="28"/>
          <w:lang w:val="uk-UA"/>
        </w:rPr>
        <w:t xml:space="preserve">щодо закріпленого за ним майна. </w:t>
      </w:r>
      <w:r w:rsidRPr="00FF788C">
        <w:rPr>
          <w:sz w:val="28"/>
          <w:szCs w:val="28"/>
          <w:lang w:val="uk-UA"/>
        </w:rPr>
        <w:t>Підприємство діє на підставі Статуту, затвердженого рішенням Луцької міської ради (нова редакці</w:t>
      </w:r>
      <w:r>
        <w:rPr>
          <w:sz w:val="28"/>
          <w:szCs w:val="28"/>
          <w:lang w:val="uk-UA"/>
        </w:rPr>
        <w:t>я) від 27</w:t>
      </w:r>
      <w:r w:rsidRPr="00FF788C">
        <w:rPr>
          <w:sz w:val="28"/>
          <w:szCs w:val="28"/>
          <w:lang w:val="uk-UA"/>
        </w:rPr>
        <w:t>.</w:t>
      </w:r>
      <w:r>
        <w:rPr>
          <w:sz w:val="28"/>
          <w:szCs w:val="28"/>
          <w:lang w:val="uk-UA"/>
        </w:rPr>
        <w:t>10</w:t>
      </w:r>
      <w:r w:rsidRPr="00FF788C">
        <w:rPr>
          <w:sz w:val="28"/>
          <w:szCs w:val="28"/>
          <w:lang w:val="uk-UA"/>
        </w:rPr>
        <w:t>.20</w:t>
      </w:r>
      <w:r>
        <w:rPr>
          <w:sz w:val="28"/>
          <w:szCs w:val="28"/>
          <w:lang w:val="uk-UA"/>
        </w:rPr>
        <w:t>21</w:t>
      </w:r>
      <w:r w:rsidRPr="00FF788C">
        <w:rPr>
          <w:sz w:val="28"/>
          <w:szCs w:val="28"/>
          <w:lang w:val="uk-UA"/>
        </w:rPr>
        <w:t xml:space="preserve"> № </w:t>
      </w:r>
      <w:r>
        <w:rPr>
          <w:sz w:val="28"/>
          <w:szCs w:val="28"/>
          <w:lang w:val="uk-UA"/>
        </w:rPr>
        <w:t>20</w:t>
      </w:r>
      <w:r w:rsidRPr="00FF788C">
        <w:rPr>
          <w:sz w:val="28"/>
          <w:szCs w:val="28"/>
          <w:lang w:val="uk-UA"/>
        </w:rPr>
        <w:t>/</w:t>
      </w:r>
      <w:r>
        <w:rPr>
          <w:sz w:val="28"/>
          <w:szCs w:val="28"/>
          <w:lang w:val="uk-UA"/>
        </w:rPr>
        <w:t>28</w:t>
      </w:r>
      <w:r w:rsidRPr="00FF788C">
        <w:rPr>
          <w:sz w:val="28"/>
          <w:szCs w:val="28"/>
          <w:lang w:val="uk-UA"/>
        </w:rPr>
        <w:t xml:space="preserve">. </w:t>
      </w:r>
    </w:p>
    <w:p w:rsidR="00513105" w:rsidRDefault="00513105">
      <w:pPr>
        <w:ind w:firstLine="540"/>
        <w:jc w:val="both"/>
        <w:rPr>
          <w:sz w:val="28"/>
          <w:szCs w:val="28"/>
          <w:lang w:val="uk-UA"/>
        </w:rPr>
      </w:pPr>
      <w:r w:rsidRPr="00FF788C">
        <w:rPr>
          <w:sz w:val="28"/>
          <w:szCs w:val="28"/>
          <w:lang w:val="uk-UA"/>
        </w:rPr>
        <w:t>Комбінат є переможцем тендерн</w:t>
      </w:r>
      <w:r>
        <w:rPr>
          <w:sz w:val="28"/>
          <w:szCs w:val="28"/>
          <w:lang w:val="uk-UA"/>
        </w:rPr>
        <w:t>их торгів</w:t>
      </w:r>
      <w:r w:rsidRPr="00FF788C">
        <w:rPr>
          <w:sz w:val="28"/>
          <w:szCs w:val="28"/>
          <w:lang w:val="uk-UA"/>
        </w:rPr>
        <w:t xml:space="preserve"> та здійснює організацію харчування</w:t>
      </w:r>
      <w:r>
        <w:rPr>
          <w:sz w:val="28"/>
          <w:szCs w:val="28"/>
          <w:lang w:val="uk-UA"/>
        </w:rPr>
        <w:t xml:space="preserve"> у школах міської територіальної громади</w:t>
      </w:r>
      <w:r w:rsidRPr="00FF788C">
        <w:rPr>
          <w:sz w:val="28"/>
          <w:szCs w:val="28"/>
          <w:lang w:val="uk-UA"/>
        </w:rPr>
        <w:t xml:space="preserve">, згідно укладених договорів з </w:t>
      </w:r>
      <w:r>
        <w:rPr>
          <w:sz w:val="28"/>
          <w:szCs w:val="28"/>
          <w:lang w:val="uk-UA"/>
        </w:rPr>
        <w:t xml:space="preserve">департаментом освіти </w:t>
      </w:r>
      <w:r w:rsidRPr="00FF788C">
        <w:rPr>
          <w:sz w:val="28"/>
          <w:szCs w:val="28"/>
          <w:lang w:val="uk-UA"/>
        </w:rPr>
        <w:t xml:space="preserve">Луцької міської ради, а також харчує дітей гарячими обідами за </w:t>
      </w:r>
      <w:r>
        <w:rPr>
          <w:sz w:val="28"/>
          <w:szCs w:val="28"/>
          <w:lang w:val="uk-UA"/>
        </w:rPr>
        <w:t>батьківські кошти</w:t>
      </w:r>
      <w:r w:rsidRPr="00FF788C">
        <w:rPr>
          <w:sz w:val="28"/>
          <w:szCs w:val="28"/>
          <w:lang w:val="uk-UA"/>
        </w:rPr>
        <w:t xml:space="preserve"> та здійснює вільний продаж</w:t>
      </w:r>
      <w:r>
        <w:rPr>
          <w:sz w:val="28"/>
          <w:szCs w:val="28"/>
          <w:lang w:val="uk-UA"/>
        </w:rPr>
        <w:t xml:space="preserve"> готових страв</w:t>
      </w:r>
      <w:r w:rsidRPr="00FF788C">
        <w:rPr>
          <w:sz w:val="28"/>
          <w:szCs w:val="28"/>
          <w:lang w:val="uk-UA"/>
        </w:rPr>
        <w:t>.</w:t>
      </w:r>
      <w:r>
        <w:rPr>
          <w:sz w:val="28"/>
          <w:szCs w:val="28"/>
          <w:lang w:val="uk-UA"/>
        </w:rPr>
        <w:t xml:space="preserve"> Підприємство забезпечує проведення в у</w:t>
      </w:r>
      <w:r w:rsidRPr="00FF788C">
        <w:rPr>
          <w:sz w:val="28"/>
          <w:szCs w:val="28"/>
          <w:lang w:val="uk-UA"/>
        </w:rPr>
        <w:t>сіх навчальних закладах моніторинг</w:t>
      </w:r>
      <w:r>
        <w:rPr>
          <w:sz w:val="28"/>
          <w:szCs w:val="28"/>
          <w:lang w:val="uk-UA"/>
        </w:rPr>
        <w:t>у</w:t>
      </w:r>
      <w:r w:rsidRPr="00FF788C">
        <w:rPr>
          <w:sz w:val="28"/>
          <w:szCs w:val="28"/>
          <w:lang w:val="uk-UA"/>
        </w:rPr>
        <w:t xml:space="preserve"> й епідрозслідування із застосуванням лабораторних досліджень, а саме: відібрання змивів з предметів середовища на наявність кишкової палички, дослідження води та готових страв на бактеріальне забруднення, страв – на калорійність, овочів – на нітрати</w:t>
      </w:r>
      <w:r>
        <w:rPr>
          <w:sz w:val="28"/>
          <w:szCs w:val="28"/>
          <w:lang w:val="uk-UA"/>
        </w:rPr>
        <w:t>, сіль – на вміст йоду, м'ясо – </w:t>
      </w:r>
      <w:r w:rsidRPr="00FF788C">
        <w:rPr>
          <w:sz w:val="28"/>
          <w:szCs w:val="28"/>
          <w:lang w:val="uk-UA"/>
        </w:rPr>
        <w:t xml:space="preserve">на вміст антибіотиків, сальмонел, пестицидів, радіологічного забруднення, яйця – </w:t>
      </w:r>
      <w:r>
        <w:rPr>
          <w:sz w:val="28"/>
          <w:szCs w:val="28"/>
          <w:lang w:val="uk-UA"/>
        </w:rPr>
        <w:t>на залишковий вміст пестицидів тощо.</w:t>
      </w:r>
    </w:p>
    <w:p w:rsidR="00513105" w:rsidRDefault="00513105" w:rsidP="00FF788C">
      <w:pPr>
        <w:ind w:firstLine="540"/>
        <w:jc w:val="both"/>
        <w:rPr>
          <w:sz w:val="28"/>
          <w:szCs w:val="28"/>
          <w:lang w:val="uk-UA"/>
        </w:rPr>
      </w:pPr>
      <w:r>
        <w:rPr>
          <w:sz w:val="28"/>
          <w:szCs w:val="28"/>
          <w:lang w:val="uk-UA"/>
        </w:rPr>
        <w:t>КП «</w:t>
      </w:r>
      <w:r w:rsidRPr="00FF788C">
        <w:rPr>
          <w:sz w:val="28"/>
          <w:szCs w:val="28"/>
          <w:lang w:val="uk-UA"/>
        </w:rPr>
        <w:t>Луцький комбінат шкільного і студентського харчування</w:t>
      </w:r>
      <w:r>
        <w:rPr>
          <w:sz w:val="28"/>
          <w:szCs w:val="28"/>
          <w:lang w:val="uk-UA"/>
        </w:rPr>
        <w:t>»</w:t>
      </w:r>
      <w:r w:rsidRPr="00FF788C">
        <w:rPr>
          <w:sz w:val="28"/>
          <w:szCs w:val="28"/>
          <w:lang w:val="uk-UA"/>
        </w:rPr>
        <w:t xml:space="preserve">  самостійно покриває витрати пов’язані</w:t>
      </w:r>
      <w:r>
        <w:rPr>
          <w:sz w:val="28"/>
          <w:szCs w:val="28"/>
          <w:lang w:val="uk-UA"/>
        </w:rPr>
        <w:t>:</w:t>
      </w:r>
      <w:r w:rsidRPr="00FF788C">
        <w:rPr>
          <w:sz w:val="28"/>
          <w:szCs w:val="28"/>
          <w:lang w:val="uk-UA"/>
        </w:rPr>
        <w:t xml:space="preserve"> з ремонтом технологічного обладнання, повіркою ваговимі</w:t>
      </w:r>
      <w:r>
        <w:rPr>
          <w:sz w:val="28"/>
          <w:szCs w:val="28"/>
          <w:lang w:val="uk-UA"/>
        </w:rPr>
        <w:t>рювальних приладів, проходження</w:t>
      </w:r>
      <w:r w:rsidRPr="00FF788C">
        <w:rPr>
          <w:sz w:val="28"/>
          <w:szCs w:val="28"/>
          <w:lang w:val="uk-UA"/>
        </w:rPr>
        <w:t xml:space="preserve"> працівниками медоглядів та санітарно-г</w:t>
      </w:r>
      <w:r>
        <w:rPr>
          <w:sz w:val="28"/>
          <w:szCs w:val="28"/>
          <w:lang w:val="uk-UA"/>
        </w:rPr>
        <w:t>ігієнічних навчань, дослідження</w:t>
      </w:r>
      <w:r w:rsidRPr="00FF788C">
        <w:rPr>
          <w:sz w:val="28"/>
          <w:szCs w:val="28"/>
          <w:lang w:val="uk-UA"/>
        </w:rPr>
        <w:t xml:space="preserve"> овочів на нітрати, дезінсекцією та дератизацією приміщень, дезінфекцією робочих автомобілів</w:t>
      </w:r>
      <w:r>
        <w:rPr>
          <w:sz w:val="28"/>
          <w:szCs w:val="28"/>
          <w:lang w:val="uk-UA"/>
        </w:rPr>
        <w:t xml:space="preserve">. </w:t>
      </w:r>
      <w:r w:rsidRPr="00FF788C">
        <w:rPr>
          <w:sz w:val="28"/>
          <w:szCs w:val="28"/>
          <w:lang w:val="uk-UA"/>
        </w:rPr>
        <w:t>Згідно з договорами оренди нежитло</w:t>
      </w:r>
      <w:r>
        <w:rPr>
          <w:sz w:val="28"/>
          <w:szCs w:val="28"/>
          <w:lang w:val="uk-UA"/>
        </w:rPr>
        <w:t>вих приміщень шкільних їдалень К</w:t>
      </w:r>
      <w:r w:rsidRPr="00FF788C">
        <w:rPr>
          <w:sz w:val="28"/>
          <w:szCs w:val="28"/>
          <w:lang w:val="uk-UA"/>
        </w:rPr>
        <w:t>омбінат за власний рахунок здійснює поточний та інші види ремонтів</w:t>
      </w:r>
      <w:r>
        <w:rPr>
          <w:sz w:val="28"/>
          <w:szCs w:val="28"/>
          <w:lang w:val="uk-UA"/>
        </w:rPr>
        <w:t>,</w:t>
      </w:r>
      <w:r w:rsidRPr="00FF788C">
        <w:rPr>
          <w:sz w:val="28"/>
          <w:szCs w:val="28"/>
          <w:lang w:val="uk-UA"/>
        </w:rPr>
        <w:t xml:space="preserve"> страхування орендованих приміщень</w:t>
      </w:r>
      <w:r>
        <w:rPr>
          <w:sz w:val="28"/>
          <w:szCs w:val="28"/>
          <w:lang w:val="uk-UA"/>
        </w:rPr>
        <w:t xml:space="preserve"> та</w:t>
      </w:r>
      <w:r w:rsidRPr="00FF788C">
        <w:rPr>
          <w:sz w:val="28"/>
          <w:szCs w:val="28"/>
          <w:lang w:val="uk-UA"/>
        </w:rPr>
        <w:t xml:space="preserve"> обладнання, ремонт транспортних засобів. Також</w:t>
      </w:r>
      <w:r>
        <w:rPr>
          <w:sz w:val="28"/>
          <w:szCs w:val="28"/>
          <w:lang w:val="uk-UA"/>
        </w:rPr>
        <w:t>,</w:t>
      </w:r>
      <w:r w:rsidRPr="00FF788C">
        <w:rPr>
          <w:sz w:val="28"/>
          <w:szCs w:val="28"/>
          <w:lang w:val="uk-UA"/>
        </w:rPr>
        <w:t xml:space="preserve"> комбінат за власний рахунок </w:t>
      </w:r>
      <w:r>
        <w:rPr>
          <w:sz w:val="28"/>
          <w:szCs w:val="28"/>
          <w:lang w:val="uk-UA"/>
        </w:rPr>
        <w:t xml:space="preserve">сплачує </w:t>
      </w:r>
      <w:r w:rsidRPr="00FF788C">
        <w:rPr>
          <w:sz w:val="28"/>
          <w:szCs w:val="28"/>
          <w:lang w:val="uk-UA"/>
        </w:rPr>
        <w:t>орендну плату</w:t>
      </w:r>
      <w:r>
        <w:rPr>
          <w:sz w:val="28"/>
          <w:szCs w:val="28"/>
          <w:lang w:val="uk-UA"/>
        </w:rPr>
        <w:t>, вартість спожитих енергоносіїв, вивіз побутових відходів</w:t>
      </w:r>
      <w:r w:rsidRPr="00FF788C">
        <w:rPr>
          <w:sz w:val="28"/>
          <w:szCs w:val="28"/>
          <w:lang w:val="uk-UA"/>
        </w:rPr>
        <w:t xml:space="preserve"> </w:t>
      </w:r>
      <w:r>
        <w:rPr>
          <w:sz w:val="28"/>
          <w:szCs w:val="28"/>
          <w:lang w:val="uk-UA"/>
        </w:rPr>
        <w:t>тощо.</w:t>
      </w:r>
    </w:p>
    <w:p w:rsidR="00513105" w:rsidRDefault="00513105" w:rsidP="00D7397C">
      <w:pPr>
        <w:ind w:firstLine="540"/>
        <w:jc w:val="both"/>
        <w:rPr>
          <w:sz w:val="28"/>
          <w:szCs w:val="28"/>
          <w:lang w:val="uk-UA"/>
        </w:rPr>
      </w:pPr>
      <w:r>
        <w:rPr>
          <w:sz w:val="28"/>
          <w:szCs w:val="28"/>
          <w:lang w:val="uk-UA"/>
        </w:rPr>
        <w:t>Ефективне планування господарської діяльності із року в рік приносило      КП «</w:t>
      </w:r>
      <w:r w:rsidRPr="00FF788C">
        <w:rPr>
          <w:sz w:val="28"/>
          <w:szCs w:val="28"/>
          <w:lang w:val="uk-UA"/>
        </w:rPr>
        <w:t>Луцький комбінат шкільного і студентського харчування</w:t>
      </w:r>
      <w:r>
        <w:rPr>
          <w:sz w:val="28"/>
          <w:szCs w:val="28"/>
          <w:lang w:val="uk-UA"/>
        </w:rPr>
        <w:t xml:space="preserve">» позитивні фінансові результати. За рахунок отриманих прибутків підприємство постійно розвивалось, працівники вчасно отримували заробітну плату, не мало заборгованості зі сплати податків та обов’язкових соціальних платежів до бюджетів усіх рівнів. Проте, карантинні обмеження у 2020-2021 роках та </w:t>
      </w:r>
      <w:r w:rsidRPr="00D7397C">
        <w:rPr>
          <w:sz w:val="28"/>
          <w:szCs w:val="28"/>
          <w:lang w:val="uk-UA"/>
        </w:rPr>
        <w:t>введення воєнного</w:t>
      </w:r>
      <w:r w:rsidRPr="00D7397C">
        <w:rPr>
          <w:sz w:val="28"/>
          <w:szCs w:val="28"/>
        </w:rPr>
        <w:t xml:space="preserve"> стану</w:t>
      </w:r>
      <w:r w:rsidRPr="00D7397C">
        <w:rPr>
          <w:sz w:val="28"/>
          <w:szCs w:val="28"/>
          <w:lang w:val="uk-UA"/>
        </w:rPr>
        <w:t xml:space="preserve"> у лютому 2022 року</w:t>
      </w:r>
      <w:r>
        <w:rPr>
          <w:sz w:val="28"/>
          <w:szCs w:val="28"/>
          <w:lang w:val="uk-UA"/>
        </w:rPr>
        <w:t xml:space="preserve"> суттєво вплинули на фінансово-економічне становище </w:t>
      </w:r>
      <w:bookmarkStart w:id="0" w:name="_GoBack"/>
      <w:bookmarkEnd w:id="0"/>
      <w:r>
        <w:rPr>
          <w:sz w:val="28"/>
          <w:szCs w:val="28"/>
          <w:lang w:val="uk-UA"/>
        </w:rPr>
        <w:t xml:space="preserve">підприємства. Доходи від господарської діяльності періодично були повністю відсутні, хоча витрати на закупівлю продуктів для забезпечення харчування учнів шкіл були понесені у повній мірі. </w:t>
      </w:r>
    </w:p>
    <w:p w:rsidR="00513105" w:rsidRDefault="00513105" w:rsidP="00D7397C">
      <w:pPr>
        <w:ind w:firstLine="540"/>
        <w:jc w:val="both"/>
        <w:rPr>
          <w:sz w:val="28"/>
          <w:szCs w:val="28"/>
          <w:lang w:val="uk-UA"/>
        </w:rPr>
      </w:pPr>
      <w:r>
        <w:rPr>
          <w:sz w:val="28"/>
          <w:szCs w:val="28"/>
          <w:lang w:val="uk-UA"/>
        </w:rPr>
        <w:t>Сьогодні, в умовах воєнного стану, Луцький</w:t>
      </w:r>
      <w:r w:rsidRPr="003749B4">
        <w:rPr>
          <w:sz w:val="28"/>
          <w:szCs w:val="28"/>
          <w:lang w:val="uk-UA"/>
        </w:rPr>
        <w:t xml:space="preserve"> комбінат шкільного і студентського харчування </w:t>
      </w:r>
      <w:r>
        <w:rPr>
          <w:sz w:val="28"/>
          <w:szCs w:val="28"/>
          <w:lang w:val="uk-UA"/>
        </w:rPr>
        <w:t>потребує додаткових фінансових ресурсів для забезпечення надання якісних послуг із харчування в окремо визначених школах, установах та закладах, що є головною проблемою, на вирішення якої спрямована Програма.</w:t>
      </w:r>
    </w:p>
    <w:p w:rsidR="00513105" w:rsidRPr="009A30AF" w:rsidRDefault="00513105" w:rsidP="00BC3E2A">
      <w:pPr>
        <w:tabs>
          <w:tab w:val="left" w:pos="615"/>
        </w:tabs>
        <w:jc w:val="both"/>
        <w:rPr>
          <w:b/>
          <w:sz w:val="28"/>
          <w:szCs w:val="28"/>
          <w:lang w:val="uk-UA"/>
        </w:rPr>
      </w:pPr>
      <w:r>
        <w:rPr>
          <w:i/>
          <w:color w:val="FF0000"/>
          <w:sz w:val="28"/>
          <w:szCs w:val="28"/>
          <w:lang w:val="uk-UA"/>
        </w:rPr>
        <w:t xml:space="preserve">        </w:t>
      </w:r>
    </w:p>
    <w:p w:rsidR="00513105" w:rsidRPr="00FF788C" w:rsidRDefault="00513105">
      <w:pPr>
        <w:jc w:val="center"/>
        <w:rPr>
          <w:sz w:val="28"/>
          <w:szCs w:val="28"/>
          <w:lang w:val="uk-UA"/>
        </w:rPr>
      </w:pPr>
      <w:r>
        <w:rPr>
          <w:b/>
          <w:sz w:val="28"/>
          <w:szCs w:val="28"/>
          <w:lang w:val="uk-UA"/>
        </w:rPr>
        <w:t>2</w:t>
      </w:r>
      <w:r w:rsidRPr="00FF788C">
        <w:rPr>
          <w:b/>
          <w:sz w:val="28"/>
          <w:szCs w:val="28"/>
          <w:lang w:val="uk-UA"/>
        </w:rPr>
        <w:t>. Визначення мети</w:t>
      </w:r>
    </w:p>
    <w:p w:rsidR="00513105" w:rsidRPr="0007458F" w:rsidRDefault="00513105">
      <w:pPr>
        <w:jc w:val="center"/>
        <w:rPr>
          <w:b/>
          <w:sz w:val="16"/>
          <w:szCs w:val="16"/>
          <w:lang w:val="uk-UA"/>
        </w:rPr>
      </w:pPr>
    </w:p>
    <w:p w:rsidR="00513105" w:rsidRPr="00457726" w:rsidRDefault="00513105" w:rsidP="00457726">
      <w:pPr>
        <w:tabs>
          <w:tab w:val="left" w:pos="615"/>
        </w:tabs>
        <w:jc w:val="both"/>
        <w:rPr>
          <w:sz w:val="28"/>
          <w:szCs w:val="28"/>
          <w:lang w:val="uk-UA"/>
        </w:rPr>
      </w:pPr>
      <w:r>
        <w:rPr>
          <w:sz w:val="28"/>
          <w:szCs w:val="28"/>
          <w:lang w:val="uk-UA"/>
        </w:rPr>
        <w:tab/>
        <w:t>М</w:t>
      </w:r>
      <w:r w:rsidRPr="00457726">
        <w:rPr>
          <w:sz w:val="28"/>
          <w:szCs w:val="28"/>
          <w:lang w:val="uk-UA"/>
        </w:rPr>
        <w:t xml:space="preserve">етою Програми є </w:t>
      </w:r>
      <w:r>
        <w:rPr>
          <w:sz w:val="28"/>
          <w:szCs w:val="28"/>
          <w:lang w:val="uk-UA"/>
        </w:rPr>
        <w:t xml:space="preserve">стабілізація фінансово-економічного становища             КП «Луцький комбінат шкільного і студентського харчування», </w:t>
      </w:r>
      <w:r w:rsidRPr="00457726">
        <w:rPr>
          <w:sz w:val="28"/>
          <w:szCs w:val="28"/>
          <w:lang w:val="uk-UA"/>
        </w:rPr>
        <w:t xml:space="preserve">створення умов для </w:t>
      </w:r>
      <w:r>
        <w:rPr>
          <w:sz w:val="28"/>
          <w:szCs w:val="28"/>
          <w:lang w:val="uk-UA"/>
        </w:rPr>
        <w:t>максимально ефективного використання його</w:t>
      </w:r>
      <w:r w:rsidRPr="00457726">
        <w:rPr>
          <w:sz w:val="28"/>
          <w:szCs w:val="28"/>
          <w:lang w:val="uk-UA"/>
        </w:rPr>
        <w:t xml:space="preserve"> виробничої бази</w:t>
      </w:r>
      <w:r>
        <w:rPr>
          <w:sz w:val="28"/>
          <w:szCs w:val="28"/>
          <w:lang w:val="uk-UA"/>
        </w:rPr>
        <w:t>,</w:t>
      </w:r>
      <w:r w:rsidRPr="00457726">
        <w:rPr>
          <w:sz w:val="28"/>
          <w:szCs w:val="28"/>
          <w:lang w:val="uk-UA"/>
        </w:rPr>
        <w:t xml:space="preserve"> підвищення продуктивності праці</w:t>
      </w:r>
      <w:r>
        <w:rPr>
          <w:sz w:val="28"/>
          <w:szCs w:val="28"/>
          <w:lang w:val="uk-UA"/>
        </w:rPr>
        <w:t>, сприяння здійсненню капіталовкладень, покращення якості надання послуг.</w:t>
      </w:r>
    </w:p>
    <w:p w:rsidR="00513105" w:rsidRPr="00FF788C" w:rsidRDefault="00513105" w:rsidP="00B307C2">
      <w:pPr>
        <w:tabs>
          <w:tab w:val="left" w:pos="615"/>
        </w:tabs>
        <w:jc w:val="both"/>
        <w:rPr>
          <w:i/>
          <w:iCs/>
          <w:sz w:val="28"/>
          <w:szCs w:val="28"/>
          <w:lang w:val="uk-UA"/>
        </w:rPr>
      </w:pPr>
      <w:r>
        <w:rPr>
          <w:i/>
          <w:iCs/>
          <w:sz w:val="28"/>
          <w:szCs w:val="28"/>
          <w:lang w:val="uk-UA"/>
        </w:rPr>
        <w:t xml:space="preserve"> </w:t>
      </w:r>
      <w:r>
        <w:rPr>
          <w:sz w:val="28"/>
          <w:szCs w:val="28"/>
          <w:lang w:val="uk-UA"/>
        </w:rPr>
        <w:t xml:space="preserve">      </w:t>
      </w:r>
    </w:p>
    <w:p w:rsidR="00513105" w:rsidRPr="00FF788C" w:rsidRDefault="00513105" w:rsidP="0093384E">
      <w:pPr>
        <w:tabs>
          <w:tab w:val="left" w:pos="2445"/>
          <w:tab w:val="left" w:pos="2730"/>
          <w:tab w:val="center" w:pos="4947"/>
        </w:tabs>
        <w:ind w:firstLine="540"/>
        <w:jc w:val="center"/>
        <w:rPr>
          <w:sz w:val="28"/>
          <w:szCs w:val="28"/>
          <w:lang w:val="uk-UA"/>
        </w:rPr>
      </w:pPr>
      <w:r>
        <w:rPr>
          <w:b/>
          <w:sz w:val="28"/>
          <w:szCs w:val="28"/>
          <w:lang w:val="uk-UA"/>
        </w:rPr>
        <w:t>3</w:t>
      </w:r>
      <w:r w:rsidRPr="00FF788C">
        <w:rPr>
          <w:b/>
          <w:sz w:val="28"/>
          <w:szCs w:val="28"/>
          <w:lang w:val="uk-UA"/>
        </w:rPr>
        <w:t>. Засоби розв’язання проблеми</w:t>
      </w:r>
    </w:p>
    <w:p w:rsidR="00513105" w:rsidRPr="00B307C2" w:rsidRDefault="00513105">
      <w:pPr>
        <w:ind w:firstLine="540"/>
        <w:jc w:val="center"/>
        <w:rPr>
          <w:b/>
          <w:sz w:val="16"/>
          <w:szCs w:val="16"/>
          <w:lang w:val="uk-UA"/>
        </w:rPr>
      </w:pPr>
    </w:p>
    <w:p w:rsidR="00513105" w:rsidRDefault="00513105" w:rsidP="00B307C2">
      <w:pPr>
        <w:tabs>
          <w:tab w:val="left" w:pos="615"/>
        </w:tabs>
        <w:jc w:val="both"/>
        <w:rPr>
          <w:sz w:val="28"/>
          <w:szCs w:val="28"/>
          <w:lang w:val="uk-UA"/>
        </w:rPr>
      </w:pPr>
      <w:r>
        <w:rPr>
          <w:sz w:val="28"/>
          <w:szCs w:val="28"/>
          <w:lang w:val="uk-UA"/>
        </w:rPr>
        <w:tab/>
        <w:t xml:space="preserve">Основні </w:t>
      </w:r>
      <w:r w:rsidRPr="00FF788C">
        <w:rPr>
          <w:sz w:val="28"/>
          <w:szCs w:val="28"/>
          <w:lang w:val="uk-UA"/>
        </w:rPr>
        <w:t>зас</w:t>
      </w:r>
      <w:r>
        <w:rPr>
          <w:sz w:val="28"/>
          <w:szCs w:val="28"/>
          <w:lang w:val="uk-UA"/>
        </w:rPr>
        <w:t>оби</w:t>
      </w:r>
      <w:r w:rsidRPr="00FF788C">
        <w:rPr>
          <w:sz w:val="28"/>
          <w:szCs w:val="28"/>
          <w:lang w:val="uk-UA"/>
        </w:rPr>
        <w:t xml:space="preserve"> розв’язання </w:t>
      </w:r>
      <w:r>
        <w:rPr>
          <w:sz w:val="28"/>
          <w:szCs w:val="28"/>
          <w:lang w:val="uk-UA"/>
        </w:rPr>
        <w:t>визначеної</w:t>
      </w:r>
      <w:r w:rsidRPr="00FF788C">
        <w:rPr>
          <w:sz w:val="28"/>
          <w:szCs w:val="28"/>
          <w:lang w:val="uk-UA"/>
        </w:rPr>
        <w:t xml:space="preserve"> проблеми</w:t>
      </w:r>
      <w:r>
        <w:rPr>
          <w:sz w:val="28"/>
          <w:szCs w:val="28"/>
          <w:lang w:val="uk-UA"/>
        </w:rPr>
        <w:t>: комплексний підхід до визначення пріоритетних завдань у роботі комунального підприємства, що забезпечить беззбиткову діяльність, проведення ефективної політики щодо оптимізації витрат, залучення додаткового фінансування,</w:t>
      </w:r>
      <w:r w:rsidRPr="003749B4">
        <w:rPr>
          <w:sz w:val="28"/>
          <w:szCs w:val="28"/>
          <w:lang w:val="uk-UA"/>
        </w:rPr>
        <w:t xml:space="preserve"> </w:t>
      </w:r>
      <w:r>
        <w:rPr>
          <w:sz w:val="28"/>
          <w:szCs w:val="28"/>
          <w:lang w:val="uk-UA"/>
        </w:rPr>
        <w:t xml:space="preserve">недопущення виникнення заборгованості за спожиті енергоносії, із оплати праці тощо. </w:t>
      </w:r>
    </w:p>
    <w:p w:rsidR="00513105" w:rsidRPr="00FF788C" w:rsidRDefault="00513105">
      <w:pPr>
        <w:ind w:firstLine="708"/>
        <w:jc w:val="both"/>
        <w:rPr>
          <w:sz w:val="28"/>
          <w:szCs w:val="28"/>
          <w:lang w:val="uk-UA"/>
        </w:rPr>
      </w:pPr>
      <w:r w:rsidRPr="00FF788C">
        <w:rPr>
          <w:sz w:val="28"/>
          <w:szCs w:val="28"/>
          <w:lang w:val="uk-UA"/>
        </w:rPr>
        <w:t xml:space="preserve">Ресурсне забезпечення Програми наведене у Додатку </w:t>
      </w:r>
      <w:r>
        <w:rPr>
          <w:sz w:val="28"/>
          <w:szCs w:val="28"/>
          <w:lang w:val="uk-UA"/>
        </w:rPr>
        <w:t>1</w:t>
      </w:r>
      <w:r w:rsidRPr="00FF788C">
        <w:rPr>
          <w:sz w:val="28"/>
          <w:szCs w:val="28"/>
          <w:lang w:val="uk-UA"/>
        </w:rPr>
        <w:t xml:space="preserve"> до Програми.</w:t>
      </w:r>
    </w:p>
    <w:p w:rsidR="00513105" w:rsidRDefault="00513105" w:rsidP="00B4037D">
      <w:pPr>
        <w:rPr>
          <w:b/>
          <w:sz w:val="28"/>
          <w:szCs w:val="28"/>
          <w:lang w:val="uk-UA"/>
        </w:rPr>
      </w:pPr>
    </w:p>
    <w:p w:rsidR="00513105" w:rsidRPr="00FF788C" w:rsidRDefault="00513105">
      <w:pPr>
        <w:ind w:firstLine="720"/>
        <w:jc w:val="center"/>
        <w:rPr>
          <w:sz w:val="28"/>
          <w:szCs w:val="28"/>
          <w:lang w:val="uk-UA"/>
        </w:rPr>
      </w:pPr>
      <w:r>
        <w:rPr>
          <w:b/>
          <w:sz w:val="28"/>
          <w:szCs w:val="28"/>
          <w:lang w:val="uk-UA"/>
        </w:rPr>
        <w:t>4</w:t>
      </w:r>
      <w:r w:rsidRPr="00FF788C">
        <w:rPr>
          <w:b/>
          <w:sz w:val="28"/>
          <w:szCs w:val="28"/>
          <w:lang w:val="uk-UA"/>
        </w:rPr>
        <w:t>. Перелік завдань та заходів Програми.</w:t>
      </w:r>
    </w:p>
    <w:p w:rsidR="00513105" w:rsidRPr="00FF788C" w:rsidRDefault="00513105">
      <w:pPr>
        <w:ind w:firstLine="720"/>
        <w:jc w:val="center"/>
        <w:rPr>
          <w:sz w:val="28"/>
          <w:szCs w:val="28"/>
          <w:lang w:val="uk-UA"/>
        </w:rPr>
      </w:pPr>
      <w:r w:rsidRPr="00FF788C">
        <w:rPr>
          <w:b/>
          <w:sz w:val="28"/>
          <w:szCs w:val="28"/>
          <w:lang w:val="uk-UA"/>
        </w:rPr>
        <w:t>Результативні показники</w:t>
      </w:r>
    </w:p>
    <w:p w:rsidR="00513105" w:rsidRPr="00B4037D" w:rsidRDefault="00513105">
      <w:pPr>
        <w:ind w:firstLine="720"/>
        <w:jc w:val="center"/>
        <w:rPr>
          <w:b/>
          <w:sz w:val="16"/>
          <w:szCs w:val="16"/>
          <w:lang w:val="uk-UA"/>
        </w:rPr>
      </w:pPr>
    </w:p>
    <w:p w:rsidR="00513105" w:rsidRPr="003C4874" w:rsidRDefault="00513105">
      <w:pPr>
        <w:ind w:firstLine="708"/>
        <w:jc w:val="both"/>
        <w:rPr>
          <w:sz w:val="28"/>
          <w:szCs w:val="28"/>
          <w:lang w:val="uk-UA"/>
        </w:rPr>
      </w:pPr>
      <w:r w:rsidRPr="003C4874">
        <w:rPr>
          <w:sz w:val="28"/>
          <w:szCs w:val="28"/>
          <w:lang w:val="uk-UA"/>
        </w:rPr>
        <w:t>Основними завданнями Програми є:</w:t>
      </w:r>
    </w:p>
    <w:p w:rsidR="00513105" w:rsidRPr="003C4874" w:rsidRDefault="00513105" w:rsidP="00503142">
      <w:pPr>
        <w:numPr>
          <w:ilvl w:val="0"/>
          <w:numId w:val="3"/>
        </w:numPr>
        <w:tabs>
          <w:tab w:val="left" w:pos="1134"/>
        </w:tabs>
        <w:suppressAutoHyphens w:val="0"/>
        <w:autoSpaceDE w:val="0"/>
        <w:autoSpaceDN w:val="0"/>
        <w:adjustRightInd w:val="0"/>
        <w:ind w:left="0" w:firstLine="709"/>
        <w:jc w:val="both"/>
        <w:rPr>
          <w:sz w:val="28"/>
          <w:szCs w:val="28"/>
          <w:lang w:val="uk-UA"/>
        </w:rPr>
      </w:pPr>
      <w:r w:rsidRPr="003C4874">
        <w:rPr>
          <w:sz w:val="28"/>
          <w:szCs w:val="28"/>
          <w:lang w:val="uk-UA"/>
        </w:rPr>
        <w:t xml:space="preserve">Організація  надання послуг </w:t>
      </w:r>
      <w:r>
        <w:rPr>
          <w:sz w:val="28"/>
          <w:szCs w:val="28"/>
          <w:lang w:val="uk-UA"/>
        </w:rPr>
        <w:t xml:space="preserve">із </w:t>
      </w:r>
      <w:r w:rsidRPr="003C4874">
        <w:rPr>
          <w:sz w:val="28"/>
          <w:szCs w:val="28"/>
          <w:lang w:val="uk-UA"/>
        </w:rPr>
        <w:t>харчування.</w:t>
      </w:r>
      <w:r w:rsidRPr="003C4874">
        <w:rPr>
          <w:sz w:val="28"/>
          <w:szCs w:val="28"/>
          <w:lang w:val="uk-UA"/>
        </w:rPr>
        <w:tab/>
      </w:r>
    </w:p>
    <w:p w:rsidR="00513105" w:rsidRPr="003C4874" w:rsidRDefault="00513105" w:rsidP="00503142">
      <w:pPr>
        <w:numPr>
          <w:ilvl w:val="0"/>
          <w:numId w:val="3"/>
        </w:numPr>
        <w:tabs>
          <w:tab w:val="left" w:pos="1134"/>
        </w:tabs>
        <w:suppressAutoHyphens w:val="0"/>
        <w:autoSpaceDE w:val="0"/>
        <w:autoSpaceDN w:val="0"/>
        <w:adjustRightInd w:val="0"/>
        <w:ind w:left="0" w:firstLine="709"/>
        <w:jc w:val="both"/>
        <w:rPr>
          <w:sz w:val="28"/>
          <w:szCs w:val="28"/>
          <w:lang w:val="uk-UA"/>
        </w:rPr>
      </w:pPr>
      <w:r w:rsidRPr="003C4874">
        <w:rPr>
          <w:sz w:val="28"/>
          <w:szCs w:val="28"/>
          <w:lang w:val="uk-UA"/>
        </w:rPr>
        <w:t>Забезпечення безперебійного функціонування комунального</w:t>
      </w:r>
      <w:r>
        <w:rPr>
          <w:sz w:val="28"/>
          <w:szCs w:val="28"/>
          <w:lang w:val="uk-UA"/>
        </w:rPr>
        <w:t xml:space="preserve">                </w:t>
      </w:r>
      <w:r w:rsidRPr="003C4874">
        <w:rPr>
          <w:sz w:val="28"/>
          <w:szCs w:val="28"/>
          <w:lang w:val="uk-UA"/>
        </w:rPr>
        <w:t xml:space="preserve"> підприємства.</w:t>
      </w:r>
    </w:p>
    <w:p w:rsidR="00513105" w:rsidRPr="0007458F" w:rsidRDefault="00513105">
      <w:pPr>
        <w:ind w:firstLine="708"/>
        <w:jc w:val="both"/>
        <w:rPr>
          <w:sz w:val="28"/>
          <w:szCs w:val="28"/>
          <w:lang w:val="uk-UA"/>
        </w:rPr>
      </w:pPr>
      <w:r w:rsidRPr="0007458F">
        <w:rPr>
          <w:sz w:val="28"/>
          <w:szCs w:val="28"/>
          <w:lang w:val="uk-UA"/>
        </w:rPr>
        <w:t>Основним результативним показником виконання Програми буде забезпечення стабільної</w:t>
      </w:r>
      <w:r>
        <w:rPr>
          <w:sz w:val="28"/>
          <w:szCs w:val="28"/>
          <w:lang w:val="uk-UA"/>
        </w:rPr>
        <w:t xml:space="preserve"> беззбиткової</w:t>
      </w:r>
      <w:r w:rsidRPr="0007458F">
        <w:rPr>
          <w:sz w:val="28"/>
          <w:szCs w:val="28"/>
          <w:lang w:val="uk-UA"/>
        </w:rPr>
        <w:t xml:space="preserve"> роботи </w:t>
      </w:r>
      <w:r>
        <w:rPr>
          <w:sz w:val="28"/>
          <w:szCs w:val="28"/>
          <w:lang w:val="uk-UA"/>
        </w:rPr>
        <w:t>КП «</w:t>
      </w:r>
      <w:r w:rsidRPr="00FF788C">
        <w:rPr>
          <w:sz w:val="28"/>
          <w:szCs w:val="28"/>
          <w:lang w:val="uk-UA"/>
        </w:rPr>
        <w:t>Луцький комбінат шкільного і студентського харчування</w:t>
      </w:r>
      <w:r>
        <w:rPr>
          <w:sz w:val="28"/>
          <w:szCs w:val="28"/>
          <w:lang w:val="uk-UA"/>
        </w:rPr>
        <w:t>»</w:t>
      </w:r>
      <w:r w:rsidRPr="0007458F">
        <w:rPr>
          <w:sz w:val="28"/>
          <w:szCs w:val="28"/>
          <w:lang w:val="uk-UA"/>
        </w:rPr>
        <w:t xml:space="preserve">, збереження </w:t>
      </w:r>
      <w:r>
        <w:rPr>
          <w:sz w:val="28"/>
          <w:szCs w:val="28"/>
          <w:lang w:val="uk-UA"/>
        </w:rPr>
        <w:t xml:space="preserve">його </w:t>
      </w:r>
      <w:r w:rsidRPr="0007458F">
        <w:rPr>
          <w:sz w:val="28"/>
          <w:szCs w:val="28"/>
          <w:lang w:val="uk-UA"/>
        </w:rPr>
        <w:t>матеріально-технічної бази та трудових ресурсів.</w:t>
      </w:r>
    </w:p>
    <w:p w:rsidR="00513105" w:rsidRPr="00FF788C" w:rsidRDefault="00513105">
      <w:pPr>
        <w:ind w:firstLine="708"/>
        <w:jc w:val="both"/>
        <w:rPr>
          <w:sz w:val="28"/>
          <w:szCs w:val="28"/>
          <w:lang w:val="uk-UA"/>
        </w:rPr>
      </w:pPr>
      <w:r w:rsidRPr="00FF788C">
        <w:rPr>
          <w:sz w:val="28"/>
          <w:szCs w:val="28"/>
          <w:lang w:val="uk-UA"/>
        </w:rPr>
        <w:t>Перелік завдань, заходів, та результативні показники Програм</w:t>
      </w:r>
      <w:r>
        <w:rPr>
          <w:sz w:val="28"/>
          <w:szCs w:val="28"/>
          <w:lang w:val="uk-UA"/>
        </w:rPr>
        <w:t>и сформовано у  Додатку 2 до Програми.</w:t>
      </w:r>
    </w:p>
    <w:p w:rsidR="00513105" w:rsidRPr="00FF788C" w:rsidRDefault="00513105">
      <w:pPr>
        <w:ind w:firstLine="708"/>
        <w:jc w:val="both"/>
        <w:rPr>
          <w:b/>
          <w:sz w:val="28"/>
          <w:szCs w:val="28"/>
          <w:lang w:val="uk-UA"/>
        </w:rPr>
      </w:pPr>
    </w:p>
    <w:p w:rsidR="00513105" w:rsidRDefault="00513105">
      <w:pPr>
        <w:ind w:firstLine="708"/>
        <w:jc w:val="center"/>
        <w:rPr>
          <w:b/>
          <w:sz w:val="28"/>
          <w:szCs w:val="28"/>
          <w:lang w:val="uk-UA"/>
        </w:rPr>
      </w:pPr>
    </w:p>
    <w:p w:rsidR="00513105" w:rsidRPr="00FF788C" w:rsidRDefault="00513105">
      <w:pPr>
        <w:ind w:firstLine="708"/>
        <w:jc w:val="center"/>
        <w:rPr>
          <w:b/>
          <w:sz w:val="28"/>
          <w:szCs w:val="28"/>
          <w:lang w:val="uk-UA"/>
        </w:rPr>
      </w:pPr>
      <w:r>
        <w:rPr>
          <w:b/>
          <w:sz w:val="28"/>
          <w:szCs w:val="28"/>
          <w:lang w:val="uk-UA"/>
        </w:rPr>
        <w:t>5</w:t>
      </w:r>
      <w:r w:rsidRPr="00FF788C">
        <w:rPr>
          <w:b/>
          <w:sz w:val="28"/>
          <w:szCs w:val="28"/>
          <w:lang w:val="uk-UA"/>
        </w:rPr>
        <w:t>. Координація та контроль за ходом виконання Програми.</w:t>
      </w:r>
    </w:p>
    <w:p w:rsidR="00513105" w:rsidRPr="00FF788C" w:rsidRDefault="00513105">
      <w:pPr>
        <w:ind w:firstLine="708"/>
        <w:jc w:val="center"/>
        <w:rPr>
          <w:b/>
          <w:sz w:val="28"/>
          <w:szCs w:val="28"/>
          <w:lang w:val="uk-UA"/>
        </w:rPr>
      </w:pPr>
      <w:r w:rsidRPr="00FF788C">
        <w:rPr>
          <w:b/>
          <w:sz w:val="28"/>
          <w:szCs w:val="28"/>
          <w:lang w:val="uk-UA"/>
        </w:rPr>
        <w:t>Звіт про виконання Програми</w:t>
      </w:r>
    </w:p>
    <w:p w:rsidR="00513105" w:rsidRPr="00B4037D" w:rsidRDefault="00513105">
      <w:pPr>
        <w:ind w:firstLine="708"/>
        <w:jc w:val="center"/>
        <w:rPr>
          <w:b/>
          <w:sz w:val="16"/>
          <w:szCs w:val="16"/>
          <w:lang w:val="uk-UA"/>
        </w:rPr>
      </w:pPr>
    </w:p>
    <w:p w:rsidR="00513105" w:rsidRPr="00FF788C" w:rsidRDefault="00513105" w:rsidP="0093384E">
      <w:pPr>
        <w:ind w:firstLine="708"/>
        <w:jc w:val="both"/>
        <w:rPr>
          <w:sz w:val="28"/>
          <w:szCs w:val="28"/>
          <w:lang w:val="uk-UA"/>
        </w:rPr>
      </w:pPr>
      <w:r w:rsidRPr="00FF788C">
        <w:rPr>
          <w:sz w:val="28"/>
          <w:szCs w:val="28"/>
          <w:lang w:val="uk-UA"/>
        </w:rPr>
        <w:t>Координацію та контроль за х</w:t>
      </w:r>
      <w:r>
        <w:rPr>
          <w:sz w:val="28"/>
          <w:szCs w:val="28"/>
          <w:lang w:val="uk-UA"/>
        </w:rPr>
        <w:t>одом виконання Програми здійснюють</w:t>
      </w:r>
      <w:r w:rsidRPr="00FF788C">
        <w:rPr>
          <w:sz w:val="28"/>
          <w:szCs w:val="28"/>
          <w:lang w:val="uk-UA"/>
        </w:rPr>
        <w:t xml:space="preserve"> </w:t>
      </w:r>
      <w:r>
        <w:rPr>
          <w:sz w:val="28"/>
          <w:szCs w:val="28"/>
          <w:lang w:val="uk-UA"/>
        </w:rPr>
        <w:t xml:space="preserve">        КП «</w:t>
      </w:r>
      <w:r w:rsidRPr="00FF788C">
        <w:rPr>
          <w:sz w:val="28"/>
          <w:szCs w:val="28"/>
          <w:lang w:val="uk-UA"/>
        </w:rPr>
        <w:t>Луцький комбінат шкільного і студентського харчування</w:t>
      </w:r>
      <w:r>
        <w:rPr>
          <w:sz w:val="28"/>
          <w:szCs w:val="28"/>
          <w:lang w:val="uk-UA"/>
        </w:rPr>
        <w:t>», відділ обліку та звітності Луцької міської ради.</w:t>
      </w:r>
    </w:p>
    <w:p w:rsidR="00513105" w:rsidRPr="00FF788C" w:rsidRDefault="00513105">
      <w:pPr>
        <w:ind w:firstLine="708"/>
        <w:jc w:val="both"/>
        <w:rPr>
          <w:sz w:val="28"/>
          <w:szCs w:val="28"/>
          <w:lang w:val="uk-UA"/>
        </w:rPr>
      </w:pPr>
      <w:r w:rsidRPr="00FF788C">
        <w:rPr>
          <w:sz w:val="28"/>
          <w:szCs w:val="28"/>
          <w:lang w:val="uk-UA"/>
        </w:rPr>
        <w:t>Звіт про виконання Програми заслуховується на сесії міської ради після завершення її дії на вимогу депутатів Луцької міської ради.</w:t>
      </w:r>
    </w:p>
    <w:p w:rsidR="00513105" w:rsidRDefault="00513105">
      <w:pPr>
        <w:tabs>
          <w:tab w:val="left" w:pos="12780"/>
        </w:tabs>
        <w:jc w:val="both"/>
        <w:rPr>
          <w:sz w:val="28"/>
          <w:szCs w:val="28"/>
          <w:lang w:val="uk-UA"/>
        </w:rPr>
      </w:pPr>
    </w:p>
    <w:p w:rsidR="00513105" w:rsidRDefault="00513105">
      <w:pPr>
        <w:tabs>
          <w:tab w:val="left" w:pos="12780"/>
        </w:tabs>
        <w:jc w:val="both"/>
        <w:rPr>
          <w:sz w:val="28"/>
          <w:szCs w:val="28"/>
          <w:lang w:val="uk-UA"/>
        </w:rPr>
      </w:pPr>
    </w:p>
    <w:p w:rsidR="00513105" w:rsidRDefault="00513105">
      <w:pPr>
        <w:tabs>
          <w:tab w:val="left" w:pos="12780"/>
        </w:tabs>
        <w:jc w:val="both"/>
        <w:rPr>
          <w:sz w:val="28"/>
          <w:szCs w:val="28"/>
          <w:lang w:val="uk-UA"/>
        </w:rPr>
      </w:pPr>
    </w:p>
    <w:p w:rsidR="00513105" w:rsidRDefault="00513105">
      <w:pPr>
        <w:tabs>
          <w:tab w:val="left" w:pos="12780"/>
        </w:tabs>
        <w:jc w:val="both"/>
        <w:rPr>
          <w:sz w:val="28"/>
          <w:szCs w:val="28"/>
          <w:lang w:val="uk-UA"/>
        </w:rPr>
      </w:pPr>
      <w:r>
        <w:rPr>
          <w:sz w:val="28"/>
          <w:szCs w:val="28"/>
          <w:lang w:val="uk-UA"/>
        </w:rPr>
        <w:t>Секретар міської ради                                                                Юрій БЕЗПЯТКО</w:t>
      </w:r>
    </w:p>
    <w:p w:rsidR="00513105" w:rsidRDefault="00513105">
      <w:pPr>
        <w:tabs>
          <w:tab w:val="left" w:pos="12780"/>
        </w:tabs>
        <w:jc w:val="both"/>
        <w:rPr>
          <w:sz w:val="28"/>
          <w:szCs w:val="28"/>
          <w:lang w:val="uk-UA"/>
        </w:rPr>
      </w:pPr>
    </w:p>
    <w:p w:rsidR="00513105" w:rsidRDefault="00513105">
      <w:pPr>
        <w:tabs>
          <w:tab w:val="left" w:pos="12780"/>
        </w:tabs>
        <w:jc w:val="both"/>
        <w:rPr>
          <w:sz w:val="28"/>
          <w:szCs w:val="28"/>
          <w:lang w:val="uk-UA"/>
        </w:rPr>
      </w:pPr>
    </w:p>
    <w:p w:rsidR="00513105" w:rsidRPr="00FF788C" w:rsidRDefault="00513105">
      <w:pPr>
        <w:ind w:left="4678"/>
        <w:jc w:val="right"/>
        <w:outlineLvl w:val="0"/>
        <w:rPr>
          <w:sz w:val="28"/>
          <w:szCs w:val="28"/>
          <w:lang w:val="uk-UA"/>
        </w:rPr>
      </w:pPr>
      <w:r w:rsidRPr="00FF788C">
        <w:rPr>
          <w:sz w:val="28"/>
          <w:szCs w:val="28"/>
          <w:lang w:val="uk-UA"/>
        </w:rPr>
        <w:t xml:space="preserve">Додаток </w:t>
      </w:r>
      <w:r>
        <w:rPr>
          <w:sz w:val="28"/>
          <w:szCs w:val="28"/>
          <w:lang w:val="uk-UA"/>
        </w:rPr>
        <w:t>1</w:t>
      </w:r>
    </w:p>
    <w:p w:rsidR="00513105" w:rsidRPr="00FF788C" w:rsidRDefault="00513105" w:rsidP="00FF788C">
      <w:pPr>
        <w:ind w:left="4678" w:right="-2"/>
        <w:jc w:val="right"/>
        <w:rPr>
          <w:sz w:val="28"/>
          <w:szCs w:val="28"/>
          <w:lang w:val="uk-UA"/>
        </w:rPr>
      </w:pPr>
      <w:r w:rsidRPr="00FF788C">
        <w:rPr>
          <w:sz w:val="28"/>
          <w:szCs w:val="28"/>
          <w:lang w:val="uk-UA"/>
        </w:rPr>
        <w:t xml:space="preserve">до Програми </w:t>
      </w:r>
    </w:p>
    <w:p w:rsidR="00513105" w:rsidRPr="00503142" w:rsidRDefault="00513105" w:rsidP="00503142">
      <w:pPr>
        <w:rPr>
          <w:sz w:val="28"/>
          <w:szCs w:val="28"/>
          <w:lang w:val="uk-UA"/>
        </w:rPr>
      </w:pPr>
    </w:p>
    <w:p w:rsidR="00513105" w:rsidRPr="00503142" w:rsidRDefault="00513105">
      <w:pPr>
        <w:jc w:val="center"/>
        <w:outlineLvl w:val="0"/>
        <w:rPr>
          <w:sz w:val="28"/>
          <w:szCs w:val="28"/>
          <w:lang w:val="uk-UA"/>
        </w:rPr>
      </w:pPr>
      <w:r w:rsidRPr="00503142">
        <w:rPr>
          <w:sz w:val="28"/>
          <w:szCs w:val="28"/>
          <w:lang w:val="uk-UA"/>
        </w:rPr>
        <w:t>Ресурсне забезпечення</w:t>
      </w:r>
    </w:p>
    <w:p w:rsidR="00513105" w:rsidRPr="00503142" w:rsidRDefault="00513105" w:rsidP="00503142">
      <w:pPr>
        <w:tabs>
          <w:tab w:val="left" w:pos="142"/>
          <w:tab w:val="center" w:pos="4677"/>
        </w:tabs>
        <w:jc w:val="center"/>
        <w:outlineLvl w:val="0"/>
        <w:rPr>
          <w:color w:val="000000"/>
          <w:sz w:val="28"/>
          <w:szCs w:val="28"/>
          <w:lang w:val="uk-UA"/>
        </w:rPr>
      </w:pPr>
      <w:r w:rsidRPr="00503142">
        <w:rPr>
          <w:sz w:val="28"/>
          <w:szCs w:val="28"/>
          <w:lang w:val="uk-UA"/>
        </w:rPr>
        <w:t>Програми фінансової підтримки</w:t>
      </w:r>
    </w:p>
    <w:p w:rsidR="00513105" w:rsidRPr="00503142" w:rsidRDefault="00513105" w:rsidP="00503142">
      <w:pPr>
        <w:tabs>
          <w:tab w:val="left" w:pos="142"/>
          <w:tab w:val="center" w:pos="4677"/>
        </w:tabs>
        <w:jc w:val="center"/>
        <w:outlineLvl w:val="0"/>
        <w:rPr>
          <w:color w:val="000000"/>
          <w:sz w:val="28"/>
          <w:szCs w:val="28"/>
          <w:lang w:val="uk-UA"/>
        </w:rPr>
      </w:pPr>
      <w:r w:rsidRPr="00503142">
        <w:rPr>
          <w:color w:val="000000"/>
          <w:sz w:val="28"/>
          <w:szCs w:val="28"/>
          <w:lang w:val="uk-UA"/>
        </w:rPr>
        <w:t>КП «Луцький комбінат шкільного і студентського харчування» на 2022 рік</w:t>
      </w:r>
    </w:p>
    <w:p w:rsidR="00513105" w:rsidRPr="00FF788C" w:rsidRDefault="00513105">
      <w:pPr>
        <w:tabs>
          <w:tab w:val="left" w:pos="1770"/>
          <w:tab w:val="center" w:pos="4677"/>
        </w:tabs>
        <w:outlineLvl w:val="0"/>
        <w:rPr>
          <w:b/>
          <w:sz w:val="28"/>
          <w:szCs w:val="28"/>
          <w:lang w:val="uk-UA"/>
        </w:rPr>
      </w:pPr>
    </w:p>
    <w:p w:rsidR="00513105" w:rsidRPr="00FF788C" w:rsidRDefault="00513105">
      <w:pPr>
        <w:jc w:val="center"/>
        <w:rPr>
          <w:b/>
          <w:sz w:val="28"/>
          <w:szCs w:val="28"/>
          <w:lang w:val="uk-UA"/>
        </w:rPr>
      </w:pPr>
    </w:p>
    <w:tbl>
      <w:tblPr>
        <w:tblW w:w="9639" w:type="dxa"/>
        <w:tblInd w:w="137" w:type="dxa"/>
        <w:tblLayout w:type="fixed"/>
        <w:tblLook w:val="0000"/>
      </w:tblPr>
      <w:tblGrid>
        <w:gridCol w:w="851"/>
        <w:gridCol w:w="6095"/>
        <w:gridCol w:w="2693"/>
      </w:tblGrid>
      <w:tr w:rsidR="00513105" w:rsidRPr="00FF788C" w:rsidTr="008D0B85">
        <w:trPr>
          <w:cantSplit/>
          <w:trHeight w:val="1803"/>
        </w:trPr>
        <w:tc>
          <w:tcPr>
            <w:tcW w:w="851" w:type="dxa"/>
            <w:tcBorders>
              <w:top w:val="single" w:sz="4" w:space="0" w:color="000000"/>
              <w:left w:val="single" w:sz="4" w:space="0" w:color="000000"/>
            </w:tcBorders>
          </w:tcPr>
          <w:p w:rsidR="00513105" w:rsidRDefault="00513105">
            <w:pPr>
              <w:widowControl w:val="0"/>
              <w:snapToGrid w:val="0"/>
              <w:jc w:val="center"/>
              <w:rPr>
                <w:b/>
                <w:sz w:val="28"/>
                <w:szCs w:val="28"/>
                <w:lang w:val="uk-UA"/>
              </w:rPr>
            </w:pPr>
          </w:p>
          <w:p w:rsidR="00513105" w:rsidRDefault="00513105">
            <w:pPr>
              <w:widowControl w:val="0"/>
              <w:snapToGrid w:val="0"/>
              <w:jc w:val="center"/>
              <w:rPr>
                <w:b/>
                <w:sz w:val="28"/>
                <w:szCs w:val="28"/>
                <w:lang w:val="uk-UA"/>
              </w:rPr>
            </w:pPr>
          </w:p>
          <w:p w:rsidR="00513105" w:rsidRPr="00503142" w:rsidRDefault="00513105">
            <w:pPr>
              <w:widowControl w:val="0"/>
              <w:snapToGrid w:val="0"/>
              <w:jc w:val="center"/>
              <w:rPr>
                <w:sz w:val="28"/>
                <w:szCs w:val="28"/>
                <w:lang w:val="uk-UA"/>
              </w:rPr>
            </w:pPr>
            <w:r w:rsidRPr="00503142">
              <w:rPr>
                <w:sz w:val="28"/>
                <w:szCs w:val="28"/>
                <w:lang w:val="uk-UA"/>
              </w:rPr>
              <w:t>№</w:t>
            </w:r>
          </w:p>
          <w:p w:rsidR="00513105" w:rsidRPr="00FF788C" w:rsidRDefault="00513105">
            <w:pPr>
              <w:widowControl w:val="0"/>
              <w:snapToGrid w:val="0"/>
              <w:jc w:val="center"/>
              <w:rPr>
                <w:sz w:val="28"/>
                <w:szCs w:val="28"/>
                <w:lang w:val="uk-UA"/>
              </w:rPr>
            </w:pPr>
            <w:r w:rsidRPr="00503142">
              <w:rPr>
                <w:sz w:val="28"/>
                <w:szCs w:val="28"/>
                <w:lang w:val="uk-UA"/>
              </w:rPr>
              <w:t>з/п</w:t>
            </w:r>
          </w:p>
        </w:tc>
        <w:tc>
          <w:tcPr>
            <w:tcW w:w="6095" w:type="dxa"/>
            <w:tcBorders>
              <w:top w:val="single" w:sz="4" w:space="0" w:color="000000"/>
              <w:left w:val="single" w:sz="4" w:space="0" w:color="000000"/>
            </w:tcBorders>
          </w:tcPr>
          <w:p w:rsidR="00513105" w:rsidRPr="00FF788C" w:rsidRDefault="00513105">
            <w:pPr>
              <w:widowControl w:val="0"/>
              <w:jc w:val="center"/>
              <w:rPr>
                <w:b/>
                <w:sz w:val="28"/>
                <w:szCs w:val="28"/>
                <w:lang w:val="uk-UA"/>
              </w:rPr>
            </w:pPr>
          </w:p>
          <w:p w:rsidR="00513105" w:rsidRPr="00FF788C" w:rsidRDefault="00513105" w:rsidP="00503142">
            <w:pPr>
              <w:widowControl w:val="0"/>
              <w:jc w:val="center"/>
              <w:rPr>
                <w:sz w:val="28"/>
                <w:szCs w:val="28"/>
                <w:lang w:val="uk-UA"/>
              </w:rPr>
            </w:pPr>
            <w:r w:rsidRPr="00503142">
              <w:rPr>
                <w:sz w:val="28"/>
                <w:szCs w:val="28"/>
                <w:lang w:val="uk-UA"/>
              </w:rPr>
              <w:t>Обсяг коштів, які планується з</w:t>
            </w:r>
            <w:r>
              <w:rPr>
                <w:sz w:val="28"/>
                <w:szCs w:val="28"/>
                <w:lang w:val="uk-UA"/>
              </w:rPr>
              <w:t>алучити на виконання Програми</w:t>
            </w:r>
          </w:p>
        </w:tc>
        <w:tc>
          <w:tcPr>
            <w:tcW w:w="2693" w:type="dxa"/>
            <w:tcBorders>
              <w:top w:val="single" w:sz="4" w:space="0" w:color="000000"/>
              <w:left w:val="single" w:sz="4" w:space="0" w:color="000000"/>
              <w:right w:val="single" w:sz="4" w:space="0" w:color="000000"/>
            </w:tcBorders>
          </w:tcPr>
          <w:p w:rsidR="00513105" w:rsidRPr="00FF788C" w:rsidRDefault="00513105">
            <w:pPr>
              <w:widowControl w:val="0"/>
              <w:jc w:val="center"/>
              <w:rPr>
                <w:b/>
                <w:sz w:val="28"/>
                <w:szCs w:val="28"/>
                <w:lang w:val="uk-UA"/>
              </w:rPr>
            </w:pPr>
          </w:p>
          <w:p w:rsidR="00513105" w:rsidRDefault="00513105">
            <w:pPr>
              <w:widowControl w:val="0"/>
              <w:jc w:val="center"/>
              <w:rPr>
                <w:b/>
                <w:color w:val="000000"/>
                <w:sz w:val="28"/>
                <w:szCs w:val="28"/>
                <w:lang w:val="uk-UA"/>
              </w:rPr>
            </w:pPr>
          </w:p>
          <w:p w:rsidR="00513105" w:rsidRPr="00FF788C" w:rsidRDefault="00513105">
            <w:pPr>
              <w:widowControl w:val="0"/>
              <w:jc w:val="center"/>
              <w:rPr>
                <w:b/>
                <w:sz w:val="28"/>
                <w:szCs w:val="28"/>
                <w:lang w:val="uk-UA"/>
              </w:rPr>
            </w:pPr>
            <w:r w:rsidRPr="00503142">
              <w:rPr>
                <w:color w:val="000000"/>
                <w:sz w:val="28"/>
                <w:szCs w:val="28"/>
                <w:lang w:val="uk-UA"/>
              </w:rPr>
              <w:t>2022 рік</w:t>
            </w:r>
          </w:p>
        </w:tc>
      </w:tr>
      <w:tr w:rsidR="00513105" w:rsidRPr="00FF788C" w:rsidTr="008D0B85">
        <w:trPr>
          <w:trHeight w:val="1273"/>
        </w:trPr>
        <w:tc>
          <w:tcPr>
            <w:tcW w:w="851" w:type="dxa"/>
            <w:tcBorders>
              <w:top w:val="single" w:sz="4" w:space="0" w:color="000000"/>
              <w:left w:val="single" w:sz="4" w:space="0" w:color="000000"/>
              <w:bottom w:val="single" w:sz="4" w:space="0" w:color="000000"/>
            </w:tcBorders>
          </w:tcPr>
          <w:p w:rsidR="00513105" w:rsidRPr="00FF788C" w:rsidRDefault="00513105">
            <w:pPr>
              <w:widowControl w:val="0"/>
              <w:ind w:left="147"/>
              <w:rPr>
                <w:sz w:val="28"/>
                <w:szCs w:val="28"/>
                <w:lang w:val="uk-UA"/>
              </w:rPr>
            </w:pPr>
            <w:r w:rsidRPr="00FF788C">
              <w:rPr>
                <w:sz w:val="28"/>
                <w:szCs w:val="28"/>
                <w:lang w:val="uk-UA"/>
              </w:rPr>
              <w:t>1.</w:t>
            </w:r>
          </w:p>
        </w:tc>
        <w:tc>
          <w:tcPr>
            <w:tcW w:w="6095" w:type="dxa"/>
            <w:tcBorders>
              <w:top w:val="single" w:sz="4" w:space="0" w:color="000000"/>
              <w:left w:val="single" w:sz="4" w:space="0" w:color="000000"/>
              <w:bottom w:val="single" w:sz="4" w:space="0" w:color="000000"/>
            </w:tcBorders>
          </w:tcPr>
          <w:p w:rsidR="00513105" w:rsidRPr="00FF788C" w:rsidRDefault="00513105">
            <w:pPr>
              <w:widowControl w:val="0"/>
              <w:rPr>
                <w:sz w:val="28"/>
                <w:szCs w:val="28"/>
                <w:lang w:val="uk-UA"/>
              </w:rPr>
            </w:pPr>
            <w:r w:rsidRPr="00FF788C">
              <w:rPr>
                <w:sz w:val="28"/>
                <w:szCs w:val="28"/>
                <w:lang w:val="uk-UA"/>
              </w:rPr>
              <w:t>Обсяг фінансових ресурсів всього</w:t>
            </w:r>
            <w:r>
              <w:rPr>
                <w:sz w:val="28"/>
                <w:szCs w:val="28"/>
                <w:lang w:val="uk-UA"/>
              </w:rPr>
              <w:t xml:space="preserve"> тис. грн</w:t>
            </w:r>
            <w:r w:rsidRPr="00FF788C">
              <w:rPr>
                <w:sz w:val="28"/>
                <w:szCs w:val="28"/>
                <w:lang w:val="uk-UA"/>
              </w:rPr>
              <w:t>,</w:t>
            </w:r>
          </w:p>
          <w:p w:rsidR="00513105" w:rsidRPr="00FF788C" w:rsidRDefault="00513105">
            <w:pPr>
              <w:widowControl w:val="0"/>
              <w:rPr>
                <w:sz w:val="28"/>
                <w:szCs w:val="28"/>
                <w:lang w:val="uk-UA"/>
              </w:rPr>
            </w:pPr>
            <w:r w:rsidRPr="00FF788C">
              <w:rPr>
                <w:sz w:val="28"/>
                <w:szCs w:val="28"/>
                <w:lang w:val="uk-UA"/>
              </w:rPr>
              <w:t>у тому числі:</w:t>
            </w:r>
          </w:p>
        </w:tc>
        <w:tc>
          <w:tcPr>
            <w:tcW w:w="2693" w:type="dxa"/>
            <w:tcBorders>
              <w:top w:val="single" w:sz="4" w:space="0" w:color="000000"/>
              <w:left w:val="single" w:sz="4" w:space="0" w:color="000000"/>
              <w:bottom w:val="single" w:sz="4" w:space="0" w:color="000000"/>
              <w:right w:val="single" w:sz="4" w:space="0" w:color="000000"/>
            </w:tcBorders>
          </w:tcPr>
          <w:p w:rsidR="00513105" w:rsidRPr="00FF788C" w:rsidRDefault="00513105">
            <w:pPr>
              <w:widowControl w:val="0"/>
              <w:jc w:val="center"/>
              <w:rPr>
                <w:color w:val="000000"/>
                <w:sz w:val="28"/>
                <w:szCs w:val="28"/>
                <w:lang w:val="uk-UA"/>
              </w:rPr>
            </w:pPr>
          </w:p>
          <w:p w:rsidR="00513105" w:rsidRPr="00FF788C" w:rsidRDefault="00513105" w:rsidP="009062C1">
            <w:pPr>
              <w:widowControl w:val="0"/>
              <w:jc w:val="center"/>
              <w:rPr>
                <w:color w:val="000000"/>
                <w:sz w:val="28"/>
                <w:szCs w:val="28"/>
                <w:lang w:val="uk-UA"/>
              </w:rPr>
            </w:pPr>
            <w:r>
              <w:rPr>
                <w:color w:val="000000"/>
                <w:sz w:val="28"/>
                <w:szCs w:val="28"/>
                <w:lang w:val="uk-UA"/>
              </w:rPr>
              <w:t>5</w:t>
            </w:r>
            <w:r w:rsidRPr="00FF788C">
              <w:rPr>
                <w:color w:val="000000"/>
                <w:sz w:val="28"/>
                <w:szCs w:val="28"/>
                <w:lang w:val="uk-UA"/>
              </w:rPr>
              <w:t>00,0</w:t>
            </w:r>
          </w:p>
        </w:tc>
      </w:tr>
      <w:tr w:rsidR="00513105" w:rsidRPr="00FF788C" w:rsidTr="008D0B85">
        <w:trPr>
          <w:trHeight w:val="752"/>
        </w:trPr>
        <w:tc>
          <w:tcPr>
            <w:tcW w:w="851" w:type="dxa"/>
            <w:tcBorders>
              <w:top w:val="single" w:sz="4" w:space="0" w:color="000000"/>
              <w:left w:val="single" w:sz="4" w:space="0" w:color="000000"/>
              <w:bottom w:val="single" w:sz="4" w:space="0" w:color="000000"/>
            </w:tcBorders>
          </w:tcPr>
          <w:p w:rsidR="00513105" w:rsidRPr="00FF788C" w:rsidRDefault="00513105">
            <w:pPr>
              <w:widowControl w:val="0"/>
              <w:ind w:left="147"/>
              <w:rPr>
                <w:sz w:val="28"/>
                <w:szCs w:val="28"/>
                <w:lang w:val="uk-UA"/>
              </w:rPr>
            </w:pPr>
            <w:r w:rsidRPr="00FF788C">
              <w:rPr>
                <w:sz w:val="28"/>
                <w:szCs w:val="28"/>
                <w:lang w:val="uk-UA"/>
              </w:rPr>
              <w:t>1.1</w:t>
            </w:r>
          </w:p>
        </w:tc>
        <w:tc>
          <w:tcPr>
            <w:tcW w:w="6095" w:type="dxa"/>
            <w:tcBorders>
              <w:top w:val="single" w:sz="4" w:space="0" w:color="000000"/>
              <w:left w:val="single" w:sz="4" w:space="0" w:color="000000"/>
              <w:bottom w:val="single" w:sz="4" w:space="0" w:color="000000"/>
            </w:tcBorders>
          </w:tcPr>
          <w:p w:rsidR="00513105" w:rsidRPr="00FF788C" w:rsidRDefault="00513105">
            <w:pPr>
              <w:widowControl w:val="0"/>
              <w:rPr>
                <w:sz w:val="28"/>
                <w:szCs w:val="28"/>
                <w:lang w:val="uk-UA"/>
              </w:rPr>
            </w:pPr>
            <w:r w:rsidRPr="00FF788C">
              <w:rPr>
                <w:sz w:val="28"/>
                <w:szCs w:val="28"/>
                <w:lang w:val="uk-UA"/>
              </w:rPr>
              <w:t>- кошт</w:t>
            </w:r>
            <w:r>
              <w:rPr>
                <w:sz w:val="28"/>
                <w:szCs w:val="28"/>
                <w:lang w:val="uk-UA"/>
              </w:rPr>
              <w:t>ів</w:t>
            </w:r>
            <w:r w:rsidRPr="00FF788C">
              <w:rPr>
                <w:sz w:val="28"/>
                <w:szCs w:val="28"/>
                <w:lang w:val="uk-UA"/>
              </w:rPr>
              <w:t xml:space="preserve"> бюджету громади</w:t>
            </w:r>
          </w:p>
          <w:p w:rsidR="00513105" w:rsidRPr="00FF788C" w:rsidRDefault="00513105">
            <w:pPr>
              <w:widowControl w:val="0"/>
              <w:jc w:val="center"/>
              <w:rPr>
                <w:sz w:val="28"/>
                <w:szCs w:val="28"/>
                <w:lang w:val="uk-UA"/>
              </w:rPr>
            </w:pPr>
          </w:p>
        </w:tc>
        <w:tc>
          <w:tcPr>
            <w:tcW w:w="2693" w:type="dxa"/>
            <w:tcBorders>
              <w:top w:val="single" w:sz="4" w:space="0" w:color="000000"/>
              <w:left w:val="single" w:sz="4" w:space="0" w:color="000000"/>
              <w:bottom w:val="single" w:sz="4" w:space="0" w:color="000000"/>
              <w:right w:val="single" w:sz="4" w:space="0" w:color="000000"/>
            </w:tcBorders>
          </w:tcPr>
          <w:p w:rsidR="00513105" w:rsidRPr="00FF788C" w:rsidRDefault="00513105">
            <w:pPr>
              <w:widowControl w:val="0"/>
              <w:jc w:val="center"/>
              <w:rPr>
                <w:color w:val="000000"/>
                <w:sz w:val="28"/>
                <w:szCs w:val="28"/>
                <w:lang w:val="uk-UA"/>
              </w:rPr>
            </w:pPr>
            <w:r>
              <w:rPr>
                <w:color w:val="000000"/>
                <w:sz w:val="28"/>
                <w:szCs w:val="28"/>
                <w:lang w:val="uk-UA"/>
              </w:rPr>
              <w:t>500,0</w:t>
            </w:r>
          </w:p>
        </w:tc>
      </w:tr>
    </w:tbl>
    <w:p w:rsidR="00513105" w:rsidRPr="00FF788C" w:rsidRDefault="00513105">
      <w:pPr>
        <w:rPr>
          <w:sz w:val="28"/>
          <w:szCs w:val="28"/>
          <w:lang w:val="uk-UA"/>
        </w:rPr>
        <w:sectPr w:rsidR="00513105" w:rsidRPr="00FF788C" w:rsidSect="00165B76">
          <w:headerReference w:type="even" r:id="rId7"/>
          <w:headerReference w:type="default" r:id="rId8"/>
          <w:footerReference w:type="even" r:id="rId9"/>
          <w:footerReference w:type="default" r:id="rId10"/>
          <w:headerReference w:type="first" r:id="rId11"/>
          <w:footerReference w:type="first" r:id="rId12"/>
          <w:pgSz w:w="11906" w:h="16838"/>
          <w:pgMar w:top="709" w:right="566" w:bottom="1134" w:left="1701" w:header="709" w:footer="709" w:gutter="0"/>
          <w:pgNumType w:start="2"/>
          <w:cols w:space="720"/>
          <w:formProt w:val="0"/>
          <w:docGrid w:linePitch="360"/>
        </w:sectPr>
      </w:pPr>
    </w:p>
    <w:p w:rsidR="00513105" w:rsidRPr="00FF788C" w:rsidRDefault="00513105">
      <w:pPr>
        <w:jc w:val="right"/>
        <w:outlineLvl w:val="0"/>
        <w:rPr>
          <w:sz w:val="28"/>
          <w:szCs w:val="28"/>
          <w:lang w:val="uk-UA"/>
        </w:rPr>
      </w:pPr>
      <w:r w:rsidRPr="00FF788C">
        <w:rPr>
          <w:sz w:val="28"/>
          <w:szCs w:val="28"/>
          <w:lang w:val="uk-UA"/>
        </w:rPr>
        <w:t xml:space="preserve">Додаток </w:t>
      </w:r>
      <w:r>
        <w:rPr>
          <w:sz w:val="28"/>
          <w:szCs w:val="28"/>
          <w:lang w:val="uk-UA"/>
        </w:rPr>
        <w:t>2</w:t>
      </w:r>
    </w:p>
    <w:p w:rsidR="00513105" w:rsidRPr="00FF788C" w:rsidRDefault="00513105" w:rsidP="00DC36ED">
      <w:pPr>
        <w:ind w:left="4678" w:right="-2"/>
        <w:jc w:val="right"/>
        <w:rPr>
          <w:sz w:val="28"/>
          <w:szCs w:val="28"/>
          <w:lang w:val="uk-UA"/>
        </w:rPr>
      </w:pPr>
      <w:r w:rsidRPr="00FF788C">
        <w:rPr>
          <w:sz w:val="28"/>
          <w:szCs w:val="28"/>
          <w:lang w:val="uk-UA"/>
        </w:rPr>
        <w:t xml:space="preserve">до Програми </w:t>
      </w:r>
    </w:p>
    <w:p w:rsidR="00513105" w:rsidRPr="00FF788C" w:rsidRDefault="00513105">
      <w:pPr>
        <w:rPr>
          <w:b/>
          <w:sz w:val="28"/>
          <w:szCs w:val="28"/>
          <w:lang w:val="uk-UA"/>
        </w:rPr>
      </w:pPr>
    </w:p>
    <w:p w:rsidR="00513105" w:rsidRPr="00DC36ED" w:rsidRDefault="00513105">
      <w:pPr>
        <w:jc w:val="center"/>
        <w:outlineLvl w:val="0"/>
        <w:rPr>
          <w:sz w:val="28"/>
          <w:szCs w:val="28"/>
          <w:lang w:val="uk-UA"/>
        </w:rPr>
      </w:pPr>
      <w:r w:rsidRPr="00DC36ED">
        <w:rPr>
          <w:sz w:val="28"/>
          <w:szCs w:val="28"/>
          <w:lang w:val="uk-UA"/>
        </w:rPr>
        <w:t>Перелік завдань, заходів та результативні показники</w:t>
      </w:r>
    </w:p>
    <w:p w:rsidR="00513105" w:rsidRPr="00503142" w:rsidRDefault="00513105" w:rsidP="00DC36ED">
      <w:pPr>
        <w:tabs>
          <w:tab w:val="left" w:pos="142"/>
          <w:tab w:val="center" w:pos="4677"/>
        </w:tabs>
        <w:jc w:val="center"/>
        <w:outlineLvl w:val="0"/>
        <w:rPr>
          <w:color w:val="000000"/>
          <w:sz w:val="28"/>
          <w:szCs w:val="28"/>
          <w:lang w:val="uk-UA"/>
        </w:rPr>
      </w:pPr>
      <w:r w:rsidRPr="00503142">
        <w:rPr>
          <w:sz w:val="28"/>
          <w:szCs w:val="28"/>
          <w:lang w:val="uk-UA"/>
        </w:rPr>
        <w:t>Програми фінансової підтримки</w:t>
      </w:r>
    </w:p>
    <w:p w:rsidR="00513105" w:rsidRPr="00503142" w:rsidRDefault="00513105" w:rsidP="00DC36ED">
      <w:pPr>
        <w:tabs>
          <w:tab w:val="left" w:pos="142"/>
          <w:tab w:val="center" w:pos="4677"/>
        </w:tabs>
        <w:jc w:val="center"/>
        <w:outlineLvl w:val="0"/>
        <w:rPr>
          <w:color w:val="000000"/>
          <w:sz w:val="28"/>
          <w:szCs w:val="28"/>
          <w:lang w:val="uk-UA"/>
        </w:rPr>
      </w:pPr>
      <w:r w:rsidRPr="00503142">
        <w:rPr>
          <w:color w:val="000000"/>
          <w:sz w:val="28"/>
          <w:szCs w:val="28"/>
          <w:lang w:val="uk-UA"/>
        </w:rPr>
        <w:t>КП «Луцький комбінат шкільного і студентського харчування» на 2022 рік</w:t>
      </w:r>
    </w:p>
    <w:p w:rsidR="00513105" w:rsidRDefault="00513105">
      <w:pPr>
        <w:rPr>
          <w:sz w:val="28"/>
          <w:szCs w:val="28"/>
          <w:lang w:val="uk-UA"/>
        </w:rPr>
      </w:pPr>
    </w:p>
    <w:tbl>
      <w:tblPr>
        <w:tblpPr w:leftFromText="180" w:rightFromText="180" w:vertAnchor="text" w:horzAnchor="page" w:tblpX="1362" w:tblpY="207"/>
        <w:tblW w:w="14737" w:type="dxa"/>
        <w:tblLayout w:type="fixed"/>
        <w:tblLook w:val="0000"/>
      </w:tblPr>
      <w:tblGrid>
        <w:gridCol w:w="567"/>
        <w:gridCol w:w="2405"/>
        <w:gridCol w:w="2268"/>
        <w:gridCol w:w="2268"/>
        <w:gridCol w:w="1701"/>
        <w:gridCol w:w="1843"/>
        <w:gridCol w:w="1701"/>
        <w:gridCol w:w="1984"/>
      </w:tblGrid>
      <w:tr w:rsidR="00513105" w:rsidRPr="003749B4" w:rsidTr="009062C1">
        <w:trPr>
          <w:cantSplit/>
          <w:trHeight w:val="706"/>
        </w:trPr>
        <w:tc>
          <w:tcPr>
            <w:tcW w:w="567" w:type="dxa"/>
            <w:vMerge w:val="restart"/>
            <w:tcBorders>
              <w:top w:val="single" w:sz="4" w:space="0" w:color="000000"/>
              <w:left w:val="single" w:sz="4" w:space="0" w:color="000000"/>
            </w:tcBorders>
          </w:tcPr>
          <w:p w:rsidR="00513105" w:rsidRPr="003749B4" w:rsidRDefault="00513105" w:rsidP="008D0B85">
            <w:pPr>
              <w:widowControl w:val="0"/>
              <w:snapToGrid w:val="0"/>
              <w:jc w:val="center"/>
              <w:rPr>
                <w:sz w:val="26"/>
                <w:szCs w:val="26"/>
                <w:lang w:val="uk-UA"/>
              </w:rPr>
            </w:pPr>
          </w:p>
          <w:p w:rsidR="00513105" w:rsidRPr="003749B4" w:rsidRDefault="00513105" w:rsidP="008D0B85">
            <w:pPr>
              <w:widowControl w:val="0"/>
              <w:snapToGrid w:val="0"/>
              <w:jc w:val="center"/>
              <w:rPr>
                <w:sz w:val="26"/>
                <w:szCs w:val="26"/>
                <w:lang w:val="uk-UA"/>
              </w:rPr>
            </w:pPr>
            <w:r w:rsidRPr="003749B4">
              <w:rPr>
                <w:sz w:val="26"/>
                <w:szCs w:val="26"/>
                <w:lang w:val="uk-UA"/>
              </w:rPr>
              <w:t>№</w:t>
            </w:r>
          </w:p>
          <w:p w:rsidR="00513105" w:rsidRPr="003749B4" w:rsidRDefault="00513105" w:rsidP="008D0B85">
            <w:pPr>
              <w:widowControl w:val="0"/>
              <w:snapToGrid w:val="0"/>
              <w:jc w:val="center"/>
              <w:rPr>
                <w:sz w:val="26"/>
                <w:szCs w:val="26"/>
                <w:lang w:val="uk-UA"/>
              </w:rPr>
            </w:pPr>
            <w:r w:rsidRPr="003749B4">
              <w:rPr>
                <w:sz w:val="26"/>
                <w:szCs w:val="26"/>
                <w:lang w:val="uk-UA"/>
              </w:rPr>
              <w:t>з/п</w:t>
            </w:r>
          </w:p>
        </w:tc>
        <w:tc>
          <w:tcPr>
            <w:tcW w:w="2405" w:type="dxa"/>
            <w:vMerge w:val="restart"/>
            <w:tcBorders>
              <w:top w:val="single" w:sz="4" w:space="0" w:color="000000"/>
              <w:left w:val="single" w:sz="4" w:space="0" w:color="000000"/>
            </w:tcBorders>
          </w:tcPr>
          <w:p w:rsidR="00513105" w:rsidRPr="003749B4" w:rsidRDefault="00513105" w:rsidP="008D0B85">
            <w:pPr>
              <w:widowControl w:val="0"/>
              <w:jc w:val="center"/>
              <w:rPr>
                <w:sz w:val="26"/>
                <w:szCs w:val="26"/>
                <w:lang w:val="uk-UA"/>
              </w:rPr>
            </w:pPr>
          </w:p>
          <w:p w:rsidR="00513105" w:rsidRPr="003749B4" w:rsidRDefault="00513105" w:rsidP="008D0B85">
            <w:pPr>
              <w:widowControl w:val="0"/>
              <w:jc w:val="center"/>
              <w:rPr>
                <w:sz w:val="26"/>
                <w:szCs w:val="26"/>
                <w:lang w:val="uk-UA"/>
              </w:rPr>
            </w:pPr>
          </w:p>
          <w:p w:rsidR="00513105" w:rsidRPr="003749B4" w:rsidRDefault="00513105" w:rsidP="008D0B85">
            <w:pPr>
              <w:widowControl w:val="0"/>
              <w:jc w:val="center"/>
              <w:rPr>
                <w:sz w:val="26"/>
                <w:szCs w:val="26"/>
                <w:lang w:val="uk-UA"/>
              </w:rPr>
            </w:pPr>
            <w:r w:rsidRPr="003749B4">
              <w:rPr>
                <w:sz w:val="26"/>
                <w:szCs w:val="26"/>
                <w:lang w:val="uk-UA"/>
              </w:rPr>
              <w:t>Назва завдання</w:t>
            </w:r>
          </w:p>
        </w:tc>
        <w:tc>
          <w:tcPr>
            <w:tcW w:w="2268" w:type="dxa"/>
            <w:vMerge w:val="restart"/>
            <w:tcBorders>
              <w:top w:val="single" w:sz="4" w:space="0" w:color="000000"/>
              <w:left w:val="single" w:sz="4" w:space="0" w:color="000000"/>
            </w:tcBorders>
          </w:tcPr>
          <w:p w:rsidR="00513105" w:rsidRPr="003749B4" w:rsidRDefault="00513105" w:rsidP="008D0B85">
            <w:pPr>
              <w:widowControl w:val="0"/>
              <w:jc w:val="center"/>
              <w:rPr>
                <w:sz w:val="26"/>
                <w:szCs w:val="26"/>
                <w:lang w:val="uk-UA"/>
              </w:rPr>
            </w:pPr>
          </w:p>
          <w:p w:rsidR="00513105" w:rsidRPr="003749B4" w:rsidRDefault="00513105" w:rsidP="008D0B85">
            <w:pPr>
              <w:widowControl w:val="0"/>
              <w:jc w:val="center"/>
              <w:rPr>
                <w:sz w:val="26"/>
                <w:szCs w:val="26"/>
                <w:lang w:val="uk-UA"/>
              </w:rPr>
            </w:pPr>
          </w:p>
          <w:p w:rsidR="00513105" w:rsidRPr="003749B4" w:rsidRDefault="00513105" w:rsidP="008D0B85">
            <w:pPr>
              <w:widowControl w:val="0"/>
              <w:jc w:val="center"/>
              <w:rPr>
                <w:sz w:val="26"/>
                <w:szCs w:val="26"/>
                <w:lang w:val="uk-UA"/>
              </w:rPr>
            </w:pPr>
            <w:r w:rsidRPr="003749B4">
              <w:rPr>
                <w:sz w:val="26"/>
                <w:szCs w:val="26"/>
                <w:lang w:val="uk-UA"/>
              </w:rPr>
              <w:t>Назва заходу</w:t>
            </w:r>
          </w:p>
        </w:tc>
        <w:tc>
          <w:tcPr>
            <w:tcW w:w="2268" w:type="dxa"/>
            <w:vMerge w:val="restart"/>
            <w:tcBorders>
              <w:top w:val="single" w:sz="4" w:space="0" w:color="000000"/>
              <w:left w:val="single" w:sz="4" w:space="0" w:color="000000"/>
              <w:right w:val="single" w:sz="4" w:space="0" w:color="000000"/>
            </w:tcBorders>
            <w:vAlign w:val="center"/>
          </w:tcPr>
          <w:p w:rsidR="00513105" w:rsidRPr="003749B4" w:rsidRDefault="00513105" w:rsidP="008D0B85">
            <w:pPr>
              <w:widowControl w:val="0"/>
              <w:jc w:val="center"/>
              <w:rPr>
                <w:sz w:val="26"/>
                <w:szCs w:val="26"/>
                <w:lang w:val="uk-UA"/>
              </w:rPr>
            </w:pPr>
            <w:r w:rsidRPr="003749B4">
              <w:rPr>
                <w:sz w:val="26"/>
                <w:szCs w:val="26"/>
                <w:lang w:val="uk-UA"/>
              </w:rPr>
              <w:t>Виконавці</w:t>
            </w:r>
          </w:p>
        </w:tc>
        <w:tc>
          <w:tcPr>
            <w:tcW w:w="1701" w:type="dxa"/>
            <w:vMerge w:val="restart"/>
            <w:tcBorders>
              <w:top w:val="single" w:sz="4" w:space="0" w:color="000000"/>
              <w:left w:val="single" w:sz="4" w:space="0" w:color="000000"/>
              <w:right w:val="single" w:sz="4" w:space="0" w:color="000000"/>
            </w:tcBorders>
          </w:tcPr>
          <w:p w:rsidR="00513105" w:rsidRPr="003749B4" w:rsidRDefault="00513105" w:rsidP="008D0B85">
            <w:pPr>
              <w:widowControl w:val="0"/>
              <w:jc w:val="center"/>
              <w:rPr>
                <w:sz w:val="26"/>
                <w:szCs w:val="26"/>
                <w:lang w:val="uk-UA"/>
              </w:rPr>
            </w:pPr>
          </w:p>
          <w:p w:rsidR="00513105" w:rsidRDefault="00513105" w:rsidP="008D0B85">
            <w:pPr>
              <w:widowControl w:val="0"/>
              <w:jc w:val="center"/>
              <w:rPr>
                <w:sz w:val="26"/>
                <w:szCs w:val="26"/>
                <w:lang w:val="uk-UA"/>
              </w:rPr>
            </w:pPr>
            <w:r w:rsidRPr="003749B4">
              <w:rPr>
                <w:sz w:val="26"/>
                <w:szCs w:val="26"/>
                <w:lang w:val="uk-UA"/>
              </w:rPr>
              <w:t xml:space="preserve">Терміни </w:t>
            </w:r>
          </w:p>
          <w:p w:rsidR="00513105" w:rsidRPr="003749B4" w:rsidRDefault="00513105" w:rsidP="009062C1">
            <w:pPr>
              <w:widowControl w:val="0"/>
              <w:jc w:val="center"/>
              <w:rPr>
                <w:sz w:val="26"/>
                <w:szCs w:val="26"/>
                <w:lang w:val="uk-UA"/>
              </w:rPr>
            </w:pPr>
            <w:r w:rsidRPr="003749B4">
              <w:rPr>
                <w:sz w:val="26"/>
                <w:szCs w:val="26"/>
                <w:lang w:val="uk-UA"/>
              </w:rPr>
              <w:t>вик</w:t>
            </w:r>
            <w:r>
              <w:rPr>
                <w:sz w:val="26"/>
                <w:szCs w:val="26"/>
                <w:lang w:val="uk-UA"/>
              </w:rPr>
              <w:t>онан</w:t>
            </w:r>
            <w:r w:rsidRPr="003749B4">
              <w:rPr>
                <w:sz w:val="26"/>
                <w:szCs w:val="26"/>
                <w:lang w:val="uk-UA"/>
              </w:rPr>
              <w:t>ня</w:t>
            </w:r>
          </w:p>
        </w:tc>
        <w:tc>
          <w:tcPr>
            <w:tcW w:w="3544" w:type="dxa"/>
            <w:gridSpan w:val="2"/>
            <w:tcBorders>
              <w:top w:val="single" w:sz="4" w:space="0" w:color="000000"/>
              <w:left w:val="single" w:sz="4" w:space="0" w:color="000000"/>
              <w:bottom w:val="single" w:sz="4" w:space="0" w:color="000000"/>
              <w:right w:val="single" w:sz="4" w:space="0" w:color="000000"/>
            </w:tcBorders>
          </w:tcPr>
          <w:p w:rsidR="00513105" w:rsidRDefault="00513105" w:rsidP="008D0B85">
            <w:pPr>
              <w:widowControl w:val="0"/>
              <w:jc w:val="center"/>
              <w:rPr>
                <w:sz w:val="26"/>
                <w:szCs w:val="26"/>
                <w:lang w:val="uk-UA"/>
              </w:rPr>
            </w:pPr>
          </w:p>
          <w:p w:rsidR="00513105" w:rsidRPr="003749B4" w:rsidRDefault="00513105" w:rsidP="008D0B85">
            <w:pPr>
              <w:widowControl w:val="0"/>
              <w:jc w:val="center"/>
              <w:rPr>
                <w:sz w:val="26"/>
                <w:szCs w:val="26"/>
                <w:lang w:val="uk-UA"/>
              </w:rPr>
            </w:pPr>
            <w:r w:rsidRPr="003749B4">
              <w:rPr>
                <w:sz w:val="26"/>
                <w:szCs w:val="26"/>
                <w:lang w:val="uk-UA"/>
              </w:rPr>
              <w:t>Фінансування</w:t>
            </w:r>
          </w:p>
        </w:tc>
        <w:tc>
          <w:tcPr>
            <w:tcW w:w="1984" w:type="dxa"/>
            <w:tcBorders>
              <w:top w:val="single" w:sz="4" w:space="0" w:color="000000"/>
              <w:left w:val="single" w:sz="4" w:space="0" w:color="000000"/>
              <w:right w:val="single" w:sz="4" w:space="0" w:color="000000"/>
            </w:tcBorders>
          </w:tcPr>
          <w:p w:rsidR="00513105" w:rsidRPr="003749B4" w:rsidRDefault="00513105" w:rsidP="008D0B85">
            <w:pPr>
              <w:widowControl w:val="0"/>
              <w:jc w:val="center"/>
              <w:rPr>
                <w:sz w:val="26"/>
                <w:szCs w:val="26"/>
                <w:lang w:val="uk-UA"/>
              </w:rPr>
            </w:pPr>
          </w:p>
          <w:p w:rsidR="00513105" w:rsidRPr="003749B4" w:rsidRDefault="00513105" w:rsidP="008D0B85">
            <w:pPr>
              <w:widowControl w:val="0"/>
              <w:jc w:val="center"/>
              <w:rPr>
                <w:sz w:val="26"/>
                <w:szCs w:val="26"/>
                <w:lang w:val="uk-UA"/>
              </w:rPr>
            </w:pPr>
            <w:r w:rsidRPr="003749B4">
              <w:rPr>
                <w:sz w:val="26"/>
                <w:szCs w:val="26"/>
                <w:lang w:val="uk-UA"/>
              </w:rPr>
              <w:t>Результативні</w:t>
            </w:r>
          </w:p>
          <w:p w:rsidR="00513105" w:rsidRPr="003749B4" w:rsidRDefault="00513105" w:rsidP="008D0B85">
            <w:pPr>
              <w:widowControl w:val="0"/>
              <w:jc w:val="center"/>
              <w:rPr>
                <w:b/>
                <w:sz w:val="26"/>
                <w:szCs w:val="26"/>
                <w:lang w:val="uk-UA"/>
              </w:rPr>
            </w:pPr>
            <w:r w:rsidRPr="003749B4">
              <w:rPr>
                <w:sz w:val="26"/>
                <w:szCs w:val="26"/>
                <w:lang w:val="uk-UA"/>
              </w:rPr>
              <w:t>показники</w:t>
            </w:r>
          </w:p>
        </w:tc>
      </w:tr>
      <w:tr w:rsidR="00513105" w:rsidRPr="003749B4" w:rsidTr="009062C1">
        <w:trPr>
          <w:cantSplit/>
          <w:trHeight w:val="688"/>
        </w:trPr>
        <w:tc>
          <w:tcPr>
            <w:tcW w:w="567" w:type="dxa"/>
            <w:vMerge/>
            <w:tcBorders>
              <w:left w:val="single" w:sz="4" w:space="0" w:color="000000"/>
            </w:tcBorders>
          </w:tcPr>
          <w:p w:rsidR="00513105" w:rsidRPr="003749B4" w:rsidRDefault="00513105" w:rsidP="008D0B85">
            <w:pPr>
              <w:widowControl w:val="0"/>
              <w:snapToGrid w:val="0"/>
              <w:jc w:val="center"/>
              <w:rPr>
                <w:b/>
                <w:sz w:val="26"/>
                <w:szCs w:val="26"/>
                <w:lang w:val="uk-UA"/>
              </w:rPr>
            </w:pPr>
          </w:p>
        </w:tc>
        <w:tc>
          <w:tcPr>
            <w:tcW w:w="2405" w:type="dxa"/>
            <w:vMerge/>
            <w:tcBorders>
              <w:left w:val="single" w:sz="4" w:space="0" w:color="000000"/>
            </w:tcBorders>
          </w:tcPr>
          <w:p w:rsidR="00513105" w:rsidRPr="003749B4" w:rsidRDefault="00513105" w:rsidP="008D0B85">
            <w:pPr>
              <w:widowControl w:val="0"/>
              <w:jc w:val="center"/>
              <w:rPr>
                <w:b/>
                <w:sz w:val="26"/>
                <w:szCs w:val="26"/>
                <w:lang w:val="uk-UA"/>
              </w:rPr>
            </w:pPr>
          </w:p>
        </w:tc>
        <w:tc>
          <w:tcPr>
            <w:tcW w:w="2268" w:type="dxa"/>
            <w:vMerge/>
            <w:tcBorders>
              <w:left w:val="single" w:sz="4" w:space="0" w:color="000000"/>
            </w:tcBorders>
          </w:tcPr>
          <w:p w:rsidR="00513105" w:rsidRPr="003749B4" w:rsidRDefault="00513105" w:rsidP="008D0B85">
            <w:pPr>
              <w:widowControl w:val="0"/>
              <w:jc w:val="center"/>
              <w:rPr>
                <w:b/>
                <w:sz w:val="26"/>
                <w:szCs w:val="26"/>
                <w:lang w:val="uk-UA"/>
              </w:rPr>
            </w:pPr>
          </w:p>
        </w:tc>
        <w:tc>
          <w:tcPr>
            <w:tcW w:w="2268" w:type="dxa"/>
            <w:vMerge/>
            <w:tcBorders>
              <w:left w:val="single" w:sz="4" w:space="0" w:color="000000"/>
              <w:right w:val="single" w:sz="4" w:space="0" w:color="000000"/>
            </w:tcBorders>
            <w:vAlign w:val="center"/>
          </w:tcPr>
          <w:p w:rsidR="00513105" w:rsidRPr="003749B4" w:rsidRDefault="00513105" w:rsidP="008D0B85">
            <w:pPr>
              <w:widowControl w:val="0"/>
              <w:rPr>
                <w:b/>
                <w:sz w:val="26"/>
                <w:szCs w:val="26"/>
                <w:lang w:val="uk-UA"/>
              </w:rPr>
            </w:pPr>
          </w:p>
        </w:tc>
        <w:tc>
          <w:tcPr>
            <w:tcW w:w="1701" w:type="dxa"/>
            <w:vMerge/>
            <w:tcBorders>
              <w:left w:val="single" w:sz="4" w:space="0" w:color="000000"/>
              <w:right w:val="single" w:sz="4" w:space="0" w:color="000000"/>
            </w:tcBorders>
          </w:tcPr>
          <w:p w:rsidR="00513105" w:rsidRPr="003749B4" w:rsidRDefault="00513105" w:rsidP="008D0B85">
            <w:pPr>
              <w:widowControl w:val="0"/>
              <w:jc w:val="center"/>
              <w:rPr>
                <w:b/>
                <w:sz w:val="26"/>
                <w:szCs w:val="26"/>
                <w:lang w:val="uk-UA"/>
              </w:rPr>
            </w:pPr>
          </w:p>
        </w:tc>
        <w:tc>
          <w:tcPr>
            <w:tcW w:w="1843" w:type="dxa"/>
            <w:tcBorders>
              <w:top w:val="single" w:sz="4" w:space="0" w:color="000000"/>
              <w:left w:val="single" w:sz="4" w:space="0" w:color="000000"/>
              <w:right w:val="single" w:sz="4" w:space="0" w:color="000000"/>
            </w:tcBorders>
          </w:tcPr>
          <w:p w:rsidR="00513105" w:rsidRPr="003749B4" w:rsidRDefault="00513105" w:rsidP="008D0B85">
            <w:pPr>
              <w:widowControl w:val="0"/>
              <w:jc w:val="center"/>
              <w:rPr>
                <w:sz w:val="26"/>
                <w:szCs w:val="26"/>
                <w:lang w:val="uk-UA"/>
              </w:rPr>
            </w:pPr>
            <w:r w:rsidRPr="003749B4">
              <w:rPr>
                <w:sz w:val="26"/>
                <w:szCs w:val="26"/>
                <w:lang w:val="uk-UA"/>
              </w:rPr>
              <w:t>Джерела</w:t>
            </w:r>
          </w:p>
        </w:tc>
        <w:tc>
          <w:tcPr>
            <w:tcW w:w="1701" w:type="dxa"/>
            <w:tcBorders>
              <w:top w:val="single" w:sz="4" w:space="0" w:color="000000"/>
              <w:left w:val="single" w:sz="4" w:space="0" w:color="000000"/>
              <w:right w:val="single" w:sz="4" w:space="0" w:color="000000"/>
            </w:tcBorders>
          </w:tcPr>
          <w:p w:rsidR="00513105" w:rsidRDefault="00513105" w:rsidP="008D0B85">
            <w:pPr>
              <w:widowControl w:val="0"/>
              <w:jc w:val="center"/>
              <w:rPr>
                <w:sz w:val="26"/>
                <w:szCs w:val="26"/>
                <w:lang w:val="uk-UA"/>
              </w:rPr>
            </w:pPr>
            <w:r w:rsidRPr="003749B4">
              <w:rPr>
                <w:sz w:val="26"/>
                <w:szCs w:val="26"/>
                <w:lang w:val="uk-UA"/>
              </w:rPr>
              <w:t xml:space="preserve">Обсяги </w:t>
            </w:r>
          </w:p>
          <w:p w:rsidR="00513105" w:rsidRPr="003749B4" w:rsidRDefault="00513105" w:rsidP="008D0B85">
            <w:pPr>
              <w:widowControl w:val="0"/>
              <w:jc w:val="center"/>
              <w:rPr>
                <w:sz w:val="26"/>
                <w:szCs w:val="26"/>
                <w:lang w:val="uk-UA"/>
              </w:rPr>
            </w:pPr>
            <w:r w:rsidRPr="003749B4">
              <w:rPr>
                <w:sz w:val="26"/>
                <w:szCs w:val="26"/>
                <w:lang w:val="uk-UA"/>
              </w:rPr>
              <w:t>тис. грн</w:t>
            </w:r>
          </w:p>
        </w:tc>
        <w:tc>
          <w:tcPr>
            <w:tcW w:w="1984" w:type="dxa"/>
            <w:tcBorders>
              <w:left w:val="single" w:sz="4" w:space="0" w:color="000000"/>
              <w:right w:val="single" w:sz="4" w:space="0" w:color="000000"/>
            </w:tcBorders>
          </w:tcPr>
          <w:p w:rsidR="00513105" w:rsidRPr="003749B4" w:rsidRDefault="00513105" w:rsidP="008D0B85">
            <w:pPr>
              <w:widowControl w:val="0"/>
              <w:jc w:val="center"/>
              <w:rPr>
                <w:b/>
                <w:sz w:val="26"/>
                <w:szCs w:val="26"/>
                <w:lang w:val="uk-UA"/>
              </w:rPr>
            </w:pPr>
          </w:p>
        </w:tc>
      </w:tr>
      <w:tr w:rsidR="00513105" w:rsidRPr="003749B4" w:rsidTr="009062C1">
        <w:trPr>
          <w:trHeight w:val="1929"/>
        </w:trPr>
        <w:tc>
          <w:tcPr>
            <w:tcW w:w="567" w:type="dxa"/>
            <w:vMerge w:val="restart"/>
            <w:tcBorders>
              <w:top w:val="single" w:sz="4" w:space="0" w:color="000000"/>
              <w:left w:val="single" w:sz="4" w:space="0" w:color="000000"/>
            </w:tcBorders>
          </w:tcPr>
          <w:p w:rsidR="00513105" w:rsidRPr="003749B4" w:rsidRDefault="00513105" w:rsidP="008D0B85">
            <w:pPr>
              <w:widowControl w:val="0"/>
              <w:ind w:left="147"/>
              <w:rPr>
                <w:sz w:val="26"/>
                <w:szCs w:val="26"/>
                <w:lang w:val="uk-UA"/>
              </w:rPr>
            </w:pPr>
          </w:p>
          <w:p w:rsidR="00513105" w:rsidRPr="003749B4" w:rsidRDefault="00513105" w:rsidP="008D0B85">
            <w:pPr>
              <w:widowControl w:val="0"/>
              <w:ind w:left="147"/>
              <w:rPr>
                <w:sz w:val="26"/>
                <w:szCs w:val="26"/>
                <w:lang w:val="uk-UA"/>
              </w:rPr>
            </w:pPr>
          </w:p>
          <w:p w:rsidR="00513105" w:rsidRPr="003749B4" w:rsidRDefault="00513105" w:rsidP="008D0B85">
            <w:pPr>
              <w:widowControl w:val="0"/>
              <w:ind w:left="147"/>
              <w:rPr>
                <w:sz w:val="26"/>
                <w:szCs w:val="26"/>
                <w:lang w:val="uk-UA"/>
              </w:rPr>
            </w:pPr>
          </w:p>
          <w:p w:rsidR="00513105" w:rsidRDefault="00513105" w:rsidP="008D0B85">
            <w:pPr>
              <w:widowControl w:val="0"/>
              <w:ind w:left="147"/>
              <w:rPr>
                <w:sz w:val="26"/>
                <w:szCs w:val="26"/>
                <w:lang w:val="uk-UA"/>
              </w:rPr>
            </w:pPr>
          </w:p>
          <w:p w:rsidR="00513105" w:rsidRDefault="00513105" w:rsidP="008D0B85">
            <w:pPr>
              <w:widowControl w:val="0"/>
              <w:ind w:left="147"/>
              <w:rPr>
                <w:sz w:val="26"/>
                <w:szCs w:val="26"/>
                <w:lang w:val="uk-UA"/>
              </w:rPr>
            </w:pPr>
          </w:p>
          <w:p w:rsidR="00513105" w:rsidRDefault="00513105" w:rsidP="008D0B85">
            <w:pPr>
              <w:widowControl w:val="0"/>
              <w:ind w:left="147"/>
              <w:rPr>
                <w:sz w:val="26"/>
                <w:szCs w:val="26"/>
                <w:lang w:val="uk-UA"/>
              </w:rPr>
            </w:pPr>
          </w:p>
          <w:p w:rsidR="00513105" w:rsidRPr="003749B4" w:rsidRDefault="00513105" w:rsidP="008D0B85">
            <w:pPr>
              <w:widowControl w:val="0"/>
              <w:ind w:left="147"/>
              <w:rPr>
                <w:sz w:val="26"/>
                <w:szCs w:val="26"/>
                <w:lang w:val="uk-UA"/>
              </w:rPr>
            </w:pPr>
            <w:r w:rsidRPr="003749B4">
              <w:rPr>
                <w:sz w:val="26"/>
                <w:szCs w:val="26"/>
                <w:lang w:val="uk-UA"/>
              </w:rPr>
              <w:t>1.</w:t>
            </w:r>
          </w:p>
          <w:p w:rsidR="00513105" w:rsidRPr="003749B4" w:rsidRDefault="00513105" w:rsidP="008D0B85">
            <w:pPr>
              <w:widowControl w:val="0"/>
              <w:ind w:left="147"/>
              <w:rPr>
                <w:sz w:val="26"/>
                <w:szCs w:val="26"/>
                <w:lang w:val="uk-UA"/>
              </w:rPr>
            </w:pPr>
          </w:p>
          <w:p w:rsidR="00513105" w:rsidRPr="003749B4" w:rsidRDefault="00513105" w:rsidP="008D0B85">
            <w:pPr>
              <w:widowControl w:val="0"/>
              <w:ind w:left="147"/>
              <w:rPr>
                <w:sz w:val="26"/>
                <w:szCs w:val="26"/>
                <w:lang w:val="uk-UA"/>
              </w:rPr>
            </w:pPr>
          </w:p>
          <w:p w:rsidR="00513105" w:rsidRPr="003749B4" w:rsidRDefault="00513105" w:rsidP="004D312A">
            <w:pPr>
              <w:widowControl w:val="0"/>
              <w:rPr>
                <w:sz w:val="26"/>
                <w:szCs w:val="26"/>
                <w:lang w:val="uk-UA"/>
              </w:rPr>
            </w:pPr>
          </w:p>
          <w:p w:rsidR="00513105" w:rsidRPr="003749B4" w:rsidRDefault="00513105" w:rsidP="008D0B85">
            <w:pPr>
              <w:widowControl w:val="0"/>
              <w:ind w:left="147"/>
              <w:rPr>
                <w:sz w:val="26"/>
                <w:szCs w:val="26"/>
                <w:lang w:val="uk-UA"/>
              </w:rPr>
            </w:pPr>
          </w:p>
          <w:p w:rsidR="00513105" w:rsidRPr="003749B4" w:rsidRDefault="00513105" w:rsidP="003E3C1F">
            <w:pPr>
              <w:widowControl w:val="0"/>
              <w:ind w:left="147"/>
              <w:rPr>
                <w:sz w:val="26"/>
                <w:szCs w:val="26"/>
                <w:lang w:val="uk-UA"/>
              </w:rPr>
            </w:pPr>
          </w:p>
        </w:tc>
        <w:tc>
          <w:tcPr>
            <w:tcW w:w="2405" w:type="dxa"/>
            <w:vMerge w:val="restart"/>
            <w:tcBorders>
              <w:top w:val="single" w:sz="4" w:space="0" w:color="000000"/>
              <w:left w:val="single" w:sz="4" w:space="0" w:color="000000"/>
            </w:tcBorders>
          </w:tcPr>
          <w:p w:rsidR="00513105" w:rsidRDefault="00513105" w:rsidP="00B4037D">
            <w:pPr>
              <w:tabs>
                <w:tab w:val="left" w:pos="1134"/>
              </w:tabs>
              <w:suppressAutoHyphens w:val="0"/>
              <w:autoSpaceDE w:val="0"/>
              <w:autoSpaceDN w:val="0"/>
              <w:adjustRightInd w:val="0"/>
              <w:jc w:val="center"/>
              <w:rPr>
                <w:sz w:val="26"/>
                <w:szCs w:val="26"/>
                <w:lang w:val="uk-UA"/>
              </w:rPr>
            </w:pPr>
          </w:p>
          <w:p w:rsidR="00513105" w:rsidRDefault="00513105" w:rsidP="00B4037D">
            <w:pPr>
              <w:tabs>
                <w:tab w:val="left" w:pos="1134"/>
              </w:tabs>
              <w:suppressAutoHyphens w:val="0"/>
              <w:autoSpaceDE w:val="0"/>
              <w:autoSpaceDN w:val="0"/>
              <w:adjustRightInd w:val="0"/>
              <w:jc w:val="center"/>
              <w:rPr>
                <w:sz w:val="26"/>
                <w:szCs w:val="26"/>
                <w:lang w:val="uk-UA"/>
              </w:rPr>
            </w:pPr>
          </w:p>
          <w:p w:rsidR="00513105" w:rsidRDefault="00513105" w:rsidP="00B4037D">
            <w:pPr>
              <w:tabs>
                <w:tab w:val="left" w:pos="1134"/>
              </w:tabs>
              <w:suppressAutoHyphens w:val="0"/>
              <w:autoSpaceDE w:val="0"/>
              <w:autoSpaceDN w:val="0"/>
              <w:adjustRightInd w:val="0"/>
              <w:jc w:val="center"/>
              <w:rPr>
                <w:sz w:val="26"/>
                <w:szCs w:val="26"/>
                <w:lang w:val="uk-UA"/>
              </w:rPr>
            </w:pPr>
          </w:p>
          <w:p w:rsidR="00513105" w:rsidRDefault="00513105" w:rsidP="00B4037D">
            <w:pPr>
              <w:tabs>
                <w:tab w:val="left" w:pos="1134"/>
              </w:tabs>
              <w:suppressAutoHyphens w:val="0"/>
              <w:autoSpaceDE w:val="0"/>
              <w:autoSpaceDN w:val="0"/>
              <w:adjustRightInd w:val="0"/>
              <w:jc w:val="center"/>
              <w:rPr>
                <w:sz w:val="26"/>
                <w:szCs w:val="26"/>
                <w:lang w:val="uk-UA"/>
              </w:rPr>
            </w:pPr>
            <w:r w:rsidRPr="00B4037D">
              <w:rPr>
                <w:sz w:val="26"/>
                <w:szCs w:val="26"/>
                <w:lang w:val="uk-UA"/>
              </w:rPr>
              <w:t xml:space="preserve">Забезпечення  </w:t>
            </w:r>
          </w:p>
          <w:p w:rsidR="00513105" w:rsidRPr="00B4037D" w:rsidRDefault="00513105" w:rsidP="00B4037D">
            <w:pPr>
              <w:tabs>
                <w:tab w:val="left" w:pos="1134"/>
              </w:tabs>
              <w:suppressAutoHyphens w:val="0"/>
              <w:autoSpaceDE w:val="0"/>
              <w:autoSpaceDN w:val="0"/>
              <w:adjustRightInd w:val="0"/>
              <w:jc w:val="center"/>
              <w:rPr>
                <w:sz w:val="26"/>
                <w:szCs w:val="26"/>
                <w:lang w:val="uk-UA"/>
              </w:rPr>
            </w:pPr>
            <w:r w:rsidRPr="00B4037D">
              <w:rPr>
                <w:sz w:val="26"/>
                <w:szCs w:val="26"/>
                <w:lang w:val="uk-UA"/>
              </w:rPr>
              <w:t xml:space="preserve"> безперебійного функціонування комунального                 підприємства</w:t>
            </w:r>
          </w:p>
          <w:p w:rsidR="00513105" w:rsidRPr="003749B4" w:rsidRDefault="00513105" w:rsidP="00002F5C">
            <w:pPr>
              <w:widowControl w:val="0"/>
              <w:rPr>
                <w:sz w:val="26"/>
                <w:szCs w:val="26"/>
                <w:lang w:val="uk-UA"/>
              </w:rPr>
            </w:pPr>
          </w:p>
        </w:tc>
        <w:tc>
          <w:tcPr>
            <w:tcW w:w="2268" w:type="dxa"/>
            <w:tcBorders>
              <w:top w:val="single" w:sz="4" w:space="0" w:color="000000"/>
              <w:left w:val="single" w:sz="4" w:space="0" w:color="000000"/>
            </w:tcBorders>
          </w:tcPr>
          <w:p w:rsidR="00513105" w:rsidRDefault="00513105" w:rsidP="007B5C63">
            <w:pPr>
              <w:widowControl w:val="0"/>
              <w:jc w:val="center"/>
              <w:rPr>
                <w:sz w:val="26"/>
                <w:szCs w:val="26"/>
                <w:lang w:val="uk-UA"/>
              </w:rPr>
            </w:pPr>
          </w:p>
          <w:p w:rsidR="00513105" w:rsidRPr="003749B4" w:rsidRDefault="00513105" w:rsidP="006D0769">
            <w:pPr>
              <w:widowControl w:val="0"/>
              <w:jc w:val="center"/>
              <w:rPr>
                <w:color w:val="000000"/>
                <w:sz w:val="26"/>
                <w:szCs w:val="26"/>
                <w:lang w:val="uk-UA"/>
              </w:rPr>
            </w:pPr>
            <w:r w:rsidRPr="003749B4">
              <w:rPr>
                <w:sz w:val="26"/>
                <w:szCs w:val="26"/>
                <w:lang w:val="uk-UA"/>
              </w:rPr>
              <w:t>Оплата праці працівників</w:t>
            </w:r>
            <w:r>
              <w:rPr>
                <w:sz w:val="26"/>
                <w:szCs w:val="26"/>
                <w:lang w:val="uk-UA"/>
              </w:rPr>
              <w:t xml:space="preserve">                   (з нарахуваннями)</w:t>
            </w:r>
          </w:p>
        </w:tc>
        <w:tc>
          <w:tcPr>
            <w:tcW w:w="2268" w:type="dxa"/>
            <w:vMerge w:val="restart"/>
            <w:tcBorders>
              <w:top w:val="single" w:sz="4" w:space="0" w:color="000000"/>
              <w:left w:val="single" w:sz="4" w:space="0" w:color="000000"/>
              <w:right w:val="single" w:sz="4" w:space="0" w:color="000000"/>
            </w:tcBorders>
          </w:tcPr>
          <w:p w:rsidR="00513105" w:rsidRPr="003749B4" w:rsidRDefault="00513105" w:rsidP="008D0B85">
            <w:pPr>
              <w:widowControl w:val="0"/>
              <w:jc w:val="center"/>
              <w:rPr>
                <w:sz w:val="26"/>
                <w:szCs w:val="26"/>
                <w:lang w:val="uk-UA"/>
              </w:rPr>
            </w:pPr>
          </w:p>
          <w:p w:rsidR="00513105" w:rsidRPr="003749B4" w:rsidRDefault="00513105" w:rsidP="008D0B85">
            <w:pPr>
              <w:widowControl w:val="0"/>
              <w:jc w:val="center"/>
              <w:rPr>
                <w:sz w:val="26"/>
                <w:szCs w:val="26"/>
                <w:lang w:val="uk-UA"/>
              </w:rPr>
            </w:pPr>
          </w:p>
          <w:p w:rsidR="00513105" w:rsidRPr="003749B4" w:rsidRDefault="00513105" w:rsidP="008D0B85">
            <w:pPr>
              <w:widowControl w:val="0"/>
              <w:jc w:val="center"/>
              <w:rPr>
                <w:sz w:val="26"/>
                <w:szCs w:val="26"/>
                <w:lang w:val="uk-UA"/>
              </w:rPr>
            </w:pPr>
          </w:p>
          <w:p w:rsidR="00513105" w:rsidRPr="003749B4" w:rsidRDefault="00513105" w:rsidP="008D0B85">
            <w:pPr>
              <w:widowControl w:val="0"/>
              <w:jc w:val="center"/>
              <w:rPr>
                <w:sz w:val="26"/>
                <w:szCs w:val="26"/>
                <w:lang w:val="uk-UA"/>
              </w:rPr>
            </w:pPr>
            <w:r w:rsidRPr="003749B4">
              <w:rPr>
                <w:sz w:val="26"/>
                <w:szCs w:val="26"/>
                <w:lang w:val="uk-UA"/>
              </w:rPr>
              <w:t>КП «Луцький комбінат шкільного і студентського харчування</w:t>
            </w:r>
            <w:r>
              <w:rPr>
                <w:sz w:val="26"/>
                <w:szCs w:val="26"/>
                <w:lang w:val="uk-UA"/>
              </w:rPr>
              <w:t>», виконавчі органи міської ради</w:t>
            </w:r>
          </w:p>
        </w:tc>
        <w:tc>
          <w:tcPr>
            <w:tcW w:w="1701" w:type="dxa"/>
            <w:tcBorders>
              <w:top w:val="single" w:sz="4" w:space="0" w:color="000000"/>
              <w:left w:val="single" w:sz="4" w:space="0" w:color="000000"/>
              <w:right w:val="single" w:sz="4" w:space="0" w:color="000000"/>
            </w:tcBorders>
          </w:tcPr>
          <w:p w:rsidR="00513105" w:rsidRDefault="00513105" w:rsidP="008D0B85">
            <w:pPr>
              <w:widowControl w:val="0"/>
              <w:jc w:val="center"/>
              <w:rPr>
                <w:color w:val="000000"/>
                <w:sz w:val="26"/>
                <w:szCs w:val="26"/>
                <w:lang w:val="uk-UA"/>
              </w:rPr>
            </w:pPr>
          </w:p>
          <w:p w:rsidR="00513105" w:rsidRDefault="00513105" w:rsidP="008D0B85">
            <w:pPr>
              <w:widowControl w:val="0"/>
              <w:jc w:val="center"/>
              <w:rPr>
                <w:color w:val="000000"/>
                <w:sz w:val="26"/>
                <w:szCs w:val="26"/>
                <w:lang w:val="uk-UA"/>
              </w:rPr>
            </w:pPr>
          </w:p>
          <w:p w:rsidR="00513105" w:rsidRPr="003749B4" w:rsidRDefault="00513105" w:rsidP="008D0B85">
            <w:pPr>
              <w:widowControl w:val="0"/>
              <w:jc w:val="center"/>
              <w:rPr>
                <w:color w:val="000000"/>
                <w:sz w:val="26"/>
                <w:szCs w:val="26"/>
                <w:lang w:val="uk-UA"/>
              </w:rPr>
            </w:pPr>
            <w:r w:rsidRPr="003749B4">
              <w:rPr>
                <w:color w:val="000000"/>
                <w:sz w:val="26"/>
                <w:szCs w:val="26"/>
                <w:lang w:val="uk-UA"/>
              </w:rPr>
              <w:t>2022</w:t>
            </w:r>
          </w:p>
          <w:p w:rsidR="00513105" w:rsidRPr="003749B4" w:rsidRDefault="00513105" w:rsidP="008D0B85">
            <w:pPr>
              <w:widowControl w:val="0"/>
              <w:jc w:val="center"/>
              <w:rPr>
                <w:color w:val="000000"/>
                <w:sz w:val="26"/>
                <w:szCs w:val="26"/>
                <w:lang w:val="uk-UA"/>
              </w:rPr>
            </w:pPr>
          </w:p>
          <w:p w:rsidR="00513105" w:rsidRPr="003749B4" w:rsidRDefault="00513105" w:rsidP="009E78B3">
            <w:pPr>
              <w:widowControl w:val="0"/>
              <w:jc w:val="center"/>
              <w:rPr>
                <w:color w:val="000000"/>
                <w:sz w:val="26"/>
                <w:szCs w:val="26"/>
                <w:lang w:val="uk-UA"/>
              </w:rPr>
            </w:pPr>
          </w:p>
        </w:tc>
        <w:tc>
          <w:tcPr>
            <w:tcW w:w="1843" w:type="dxa"/>
            <w:tcBorders>
              <w:top w:val="single" w:sz="4" w:space="0" w:color="000000"/>
              <w:left w:val="single" w:sz="4" w:space="0" w:color="000000"/>
              <w:right w:val="single" w:sz="4" w:space="0" w:color="000000"/>
            </w:tcBorders>
          </w:tcPr>
          <w:p w:rsidR="00513105" w:rsidRPr="004D312A" w:rsidRDefault="00513105" w:rsidP="008D0B85">
            <w:pPr>
              <w:widowControl w:val="0"/>
              <w:jc w:val="center"/>
              <w:rPr>
                <w:i/>
                <w:sz w:val="26"/>
                <w:szCs w:val="26"/>
                <w:lang w:val="uk-UA"/>
              </w:rPr>
            </w:pPr>
          </w:p>
          <w:p w:rsidR="00513105" w:rsidRPr="009062C1" w:rsidRDefault="00513105" w:rsidP="008D0B85">
            <w:pPr>
              <w:widowControl w:val="0"/>
              <w:jc w:val="center"/>
              <w:rPr>
                <w:sz w:val="26"/>
                <w:szCs w:val="26"/>
                <w:lang w:val="uk-UA"/>
              </w:rPr>
            </w:pPr>
            <w:r w:rsidRPr="009062C1">
              <w:rPr>
                <w:sz w:val="26"/>
                <w:szCs w:val="26"/>
                <w:lang w:val="uk-UA"/>
              </w:rPr>
              <w:t>кошти бюджету громади</w:t>
            </w:r>
          </w:p>
          <w:p w:rsidR="00513105" w:rsidRPr="004D312A" w:rsidRDefault="00513105" w:rsidP="008D0B85">
            <w:pPr>
              <w:widowControl w:val="0"/>
              <w:jc w:val="center"/>
              <w:rPr>
                <w:i/>
                <w:color w:val="000000"/>
                <w:sz w:val="26"/>
                <w:szCs w:val="26"/>
                <w:lang w:val="uk-UA"/>
              </w:rPr>
            </w:pPr>
          </w:p>
        </w:tc>
        <w:tc>
          <w:tcPr>
            <w:tcW w:w="1701" w:type="dxa"/>
            <w:tcBorders>
              <w:top w:val="single" w:sz="4" w:space="0" w:color="000000"/>
              <w:left w:val="single" w:sz="4" w:space="0" w:color="000000"/>
              <w:right w:val="single" w:sz="4" w:space="0" w:color="000000"/>
            </w:tcBorders>
          </w:tcPr>
          <w:p w:rsidR="00513105" w:rsidRDefault="00513105" w:rsidP="008D0B85">
            <w:pPr>
              <w:widowControl w:val="0"/>
              <w:jc w:val="center"/>
              <w:rPr>
                <w:color w:val="000000"/>
                <w:sz w:val="26"/>
                <w:szCs w:val="26"/>
                <w:lang w:val="uk-UA"/>
              </w:rPr>
            </w:pPr>
          </w:p>
          <w:p w:rsidR="00513105" w:rsidRDefault="00513105" w:rsidP="008D0B85">
            <w:pPr>
              <w:widowControl w:val="0"/>
              <w:jc w:val="center"/>
              <w:rPr>
                <w:color w:val="000000"/>
                <w:sz w:val="26"/>
                <w:szCs w:val="26"/>
                <w:lang w:val="uk-UA"/>
              </w:rPr>
            </w:pPr>
          </w:p>
          <w:p w:rsidR="00513105" w:rsidRDefault="00513105" w:rsidP="008D0B85">
            <w:pPr>
              <w:widowControl w:val="0"/>
              <w:jc w:val="center"/>
              <w:rPr>
                <w:color w:val="000000"/>
                <w:sz w:val="26"/>
                <w:szCs w:val="26"/>
                <w:lang w:val="uk-UA"/>
              </w:rPr>
            </w:pPr>
          </w:p>
          <w:p w:rsidR="00513105" w:rsidRPr="003749B4" w:rsidRDefault="00513105" w:rsidP="000562AF">
            <w:pPr>
              <w:widowControl w:val="0"/>
              <w:jc w:val="center"/>
              <w:rPr>
                <w:color w:val="000000"/>
                <w:sz w:val="26"/>
                <w:szCs w:val="26"/>
                <w:lang w:val="uk-UA"/>
              </w:rPr>
            </w:pPr>
            <w:r>
              <w:rPr>
                <w:color w:val="000000"/>
                <w:sz w:val="26"/>
                <w:szCs w:val="26"/>
                <w:lang w:val="uk-UA"/>
              </w:rPr>
              <w:t>250,0</w:t>
            </w:r>
          </w:p>
        </w:tc>
        <w:tc>
          <w:tcPr>
            <w:tcW w:w="1984" w:type="dxa"/>
            <w:vMerge w:val="restart"/>
            <w:tcBorders>
              <w:top w:val="single" w:sz="4" w:space="0" w:color="000000"/>
              <w:left w:val="single" w:sz="4" w:space="0" w:color="000000"/>
              <w:right w:val="single" w:sz="4" w:space="0" w:color="000000"/>
            </w:tcBorders>
          </w:tcPr>
          <w:p w:rsidR="00513105" w:rsidRPr="003749B4" w:rsidRDefault="00513105" w:rsidP="008D0B85">
            <w:pPr>
              <w:jc w:val="center"/>
              <w:rPr>
                <w:sz w:val="26"/>
                <w:szCs w:val="26"/>
                <w:lang w:val="uk-UA"/>
              </w:rPr>
            </w:pPr>
          </w:p>
          <w:p w:rsidR="00513105" w:rsidRPr="003749B4" w:rsidRDefault="00513105" w:rsidP="008D0B85">
            <w:pPr>
              <w:jc w:val="center"/>
              <w:rPr>
                <w:sz w:val="26"/>
                <w:szCs w:val="26"/>
                <w:lang w:val="uk-UA"/>
              </w:rPr>
            </w:pPr>
          </w:p>
          <w:p w:rsidR="00513105" w:rsidRPr="003749B4" w:rsidRDefault="00513105" w:rsidP="003749B4">
            <w:pPr>
              <w:jc w:val="center"/>
              <w:rPr>
                <w:sz w:val="26"/>
                <w:szCs w:val="26"/>
                <w:lang w:val="uk-UA"/>
              </w:rPr>
            </w:pPr>
            <w:r>
              <w:rPr>
                <w:sz w:val="26"/>
                <w:szCs w:val="26"/>
                <w:lang w:val="uk-UA"/>
              </w:rPr>
              <w:t>З</w:t>
            </w:r>
            <w:r w:rsidRPr="003749B4">
              <w:rPr>
                <w:sz w:val="26"/>
                <w:szCs w:val="26"/>
                <w:lang w:val="uk-UA"/>
              </w:rPr>
              <w:t>абезпечення стабільної роботи комунального підприємства, збереження матеріально-техн</w:t>
            </w:r>
            <w:r>
              <w:rPr>
                <w:sz w:val="26"/>
                <w:szCs w:val="26"/>
                <w:lang w:val="uk-UA"/>
              </w:rPr>
              <w:t>ічної бази та трудових ресурсів</w:t>
            </w:r>
          </w:p>
          <w:p w:rsidR="00513105" w:rsidRPr="003749B4" w:rsidRDefault="00513105" w:rsidP="008D0B85">
            <w:pPr>
              <w:jc w:val="center"/>
              <w:rPr>
                <w:color w:val="000000"/>
                <w:sz w:val="26"/>
                <w:szCs w:val="26"/>
                <w:lang w:val="uk-UA"/>
              </w:rPr>
            </w:pPr>
          </w:p>
        </w:tc>
      </w:tr>
      <w:tr w:rsidR="00513105" w:rsidRPr="003749B4" w:rsidTr="009062C1">
        <w:trPr>
          <w:trHeight w:val="1118"/>
        </w:trPr>
        <w:tc>
          <w:tcPr>
            <w:tcW w:w="567" w:type="dxa"/>
            <w:vMerge/>
            <w:tcBorders>
              <w:left w:val="single" w:sz="4" w:space="0" w:color="000000"/>
              <w:bottom w:val="single" w:sz="4" w:space="0" w:color="000000"/>
            </w:tcBorders>
          </w:tcPr>
          <w:p w:rsidR="00513105" w:rsidRPr="003749B4" w:rsidRDefault="00513105" w:rsidP="008D0B85">
            <w:pPr>
              <w:widowControl w:val="0"/>
              <w:ind w:left="147"/>
              <w:rPr>
                <w:sz w:val="26"/>
                <w:szCs w:val="26"/>
                <w:lang w:val="uk-UA"/>
              </w:rPr>
            </w:pPr>
          </w:p>
        </w:tc>
        <w:tc>
          <w:tcPr>
            <w:tcW w:w="2405" w:type="dxa"/>
            <w:vMerge/>
            <w:tcBorders>
              <w:left w:val="single" w:sz="4" w:space="0" w:color="000000"/>
              <w:bottom w:val="single" w:sz="4" w:space="0" w:color="000000"/>
            </w:tcBorders>
          </w:tcPr>
          <w:p w:rsidR="00513105" w:rsidRPr="003749B4" w:rsidRDefault="00513105" w:rsidP="008D0B85">
            <w:pPr>
              <w:widowControl w:val="0"/>
              <w:rPr>
                <w:sz w:val="26"/>
                <w:szCs w:val="26"/>
                <w:lang w:val="uk-UA"/>
              </w:rPr>
            </w:pPr>
          </w:p>
        </w:tc>
        <w:tc>
          <w:tcPr>
            <w:tcW w:w="2268" w:type="dxa"/>
            <w:tcBorders>
              <w:top w:val="single" w:sz="4" w:space="0" w:color="000000"/>
              <w:left w:val="single" w:sz="4" w:space="0" w:color="000000"/>
              <w:bottom w:val="single" w:sz="4" w:space="0" w:color="000000"/>
            </w:tcBorders>
          </w:tcPr>
          <w:p w:rsidR="00513105" w:rsidRDefault="00513105" w:rsidP="007B5C63">
            <w:pPr>
              <w:widowControl w:val="0"/>
              <w:jc w:val="center"/>
              <w:rPr>
                <w:sz w:val="26"/>
                <w:szCs w:val="26"/>
                <w:lang w:val="uk-UA"/>
              </w:rPr>
            </w:pPr>
          </w:p>
          <w:p w:rsidR="00513105" w:rsidRPr="003749B4" w:rsidRDefault="00513105" w:rsidP="007B5C63">
            <w:pPr>
              <w:widowControl w:val="0"/>
              <w:jc w:val="center"/>
              <w:rPr>
                <w:sz w:val="26"/>
                <w:szCs w:val="26"/>
                <w:lang w:val="uk-UA"/>
              </w:rPr>
            </w:pPr>
            <w:r w:rsidRPr="003749B4">
              <w:rPr>
                <w:sz w:val="26"/>
                <w:szCs w:val="26"/>
                <w:lang w:val="uk-UA"/>
              </w:rPr>
              <w:t>Оплата за спожиті енергоресурси</w:t>
            </w:r>
          </w:p>
        </w:tc>
        <w:tc>
          <w:tcPr>
            <w:tcW w:w="2268" w:type="dxa"/>
            <w:vMerge/>
            <w:tcBorders>
              <w:left w:val="single" w:sz="4" w:space="0" w:color="000000"/>
              <w:bottom w:val="single" w:sz="4" w:space="0" w:color="000000"/>
              <w:right w:val="single" w:sz="4" w:space="0" w:color="000000"/>
            </w:tcBorders>
          </w:tcPr>
          <w:p w:rsidR="00513105" w:rsidRPr="003749B4" w:rsidRDefault="00513105" w:rsidP="008D0B85">
            <w:pPr>
              <w:widowControl w:val="0"/>
              <w:jc w:val="center"/>
              <w:rPr>
                <w:sz w:val="26"/>
                <w:szCs w:val="26"/>
                <w:lang w:val="uk-UA"/>
              </w:rPr>
            </w:pPr>
          </w:p>
        </w:tc>
        <w:tc>
          <w:tcPr>
            <w:tcW w:w="1701" w:type="dxa"/>
            <w:tcBorders>
              <w:top w:val="single" w:sz="4" w:space="0" w:color="000000"/>
              <w:left w:val="single" w:sz="4" w:space="0" w:color="000000"/>
              <w:bottom w:val="single" w:sz="4" w:space="0" w:color="000000"/>
              <w:right w:val="single" w:sz="4" w:space="0" w:color="000000"/>
            </w:tcBorders>
          </w:tcPr>
          <w:p w:rsidR="00513105" w:rsidRPr="003749B4" w:rsidRDefault="00513105" w:rsidP="008D0B85">
            <w:pPr>
              <w:widowControl w:val="0"/>
              <w:jc w:val="center"/>
              <w:rPr>
                <w:color w:val="000000"/>
                <w:sz w:val="26"/>
                <w:szCs w:val="26"/>
                <w:lang w:val="uk-UA"/>
              </w:rPr>
            </w:pPr>
          </w:p>
          <w:p w:rsidR="00513105" w:rsidRPr="003749B4" w:rsidRDefault="00513105" w:rsidP="008D0B85">
            <w:pPr>
              <w:widowControl w:val="0"/>
              <w:jc w:val="center"/>
              <w:rPr>
                <w:color w:val="000000"/>
                <w:sz w:val="26"/>
                <w:szCs w:val="26"/>
                <w:lang w:val="uk-UA"/>
              </w:rPr>
            </w:pPr>
            <w:r w:rsidRPr="003749B4">
              <w:rPr>
                <w:color w:val="000000"/>
                <w:sz w:val="26"/>
                <w:szCs w:val="26"/>
                <w:lang w:val="uk-UA"/>
              </w:rPr>
              <w:t>2022</w:t>
            </w:r>
          </w:p>
        </w:tc>
        <w:tc>
          <w:tcPr>
            <w:tcW w:w="1843" w:type="dxa"/>
            <w:tcBorders>
              <w:top w:val="single" w:sz="4" w:space="0" w:color="000000"/>
              <w:left w:val="single" w:sz="4" w:space="0" w:color="000000"/>
              <w:bottom w:val="single" w:sz="4" w:space="0" w:color="000000"/>
              <w:right w:val="single" w:sz="4" w:space="0" w:color="000000"/>
            </w:tcBorders>
          </w:tcPr>
          <w:p w:rsidR="00513105" w:rsidRDefault="00513105" w:rsidP="008D0B85">
            <w:pPr>
              <w:widowControl w:val="0"/>
              <w:jc w:val="center"/>
              <w:rPr>
                <w:sz w:val="26"/>
                <w:szCs w:val="26"/>
                <w:lang w:val="uk-UA"/>
              </w:rPr>
            </w:pPr>
          </w:p>
          <w:p w:rsidR="00513105" w:rsidRPr="003749B4" w:rsidRDefault="00513105" w:rsidP="008D0B85">
            <w:pPr>
              <w:widowControl w:val="0"/>
              <w:jc w:val="center"/>
              <w:rPr>
                <w:sz w:val="26"/>
                <w:szCs w:val="26"/>
                <w:lang w:val="uk-UA"/>
              </w:rPr>
            </w:pPr>
            <w:r w:rsidRPr="003749B4">
              <w:rPr>
                <w:sz w:val="26"/>
                <w:szCs w:val="26"/>
                <w:lang w:val="uk-UA"/>
              </w:rPr>
              <w:t>кошти бюджету громади</w:t>
            </w:r>
          </w:p>
        </w:tc>
        <w:tc>
          <w:tcPr>
            <w:tcW w:w="1701" w:type="dxa"/>
            <w:tcBorders>
              <w:top w:val="single" w:sz="4" w:space="0" w:color="000000"/>
              <w:left w:val="single" w:sz="4" w:space="0" w:color="000000"/>
              <w:bottom w:val="single" w:sz="4" w:space="0" w:color="000000"/>
              <w:right w:val="single" w:sz="4" w:space="0" w:color="000000"/>
            </w:tcBorders>
          </w:tcPr>
          <w:p w:rsidR="00513105" w:rsidRDefault="00513105" w:rsidP="008D0B85">
            <w:pPr>
              <w:widowControl w:val="0"/>
              <w:jc w:val="center"/>
              <w:rPr>
                <w:color w:val="000000"/>
                <w:sz w:val="26"/>
                <w:szCs w:val="26"/>
                <w:lang w:val="uk-UA"/>
              </w:rPr>
            </w:pPr>
          </w:p>
          <w:p w:rsidR="00513105" w:rsidRDefault="00513105" w:rsidP="008D0B85">
            <w:pPr>
              <w:widowControl w:val="0"/>
              <w:jc w:val="center"/>
              <w:rPr>
                <w:color w:val="000000"/>
                <w:sz w:val="26"/>
                <w:szCs w:val="26"/>
                <w:lang w:val="uk-UA"/>
              </w:rPr>
            </w:pPr>
          </w:p>
          <w:p w:rsidR="00513105" w:rsidRPr="003749B4" w:rsidRDefault="00513105" w:rsidP="008D0B85">
            <w:pPr>
              <w:widowControl w:val="0"/>
              <w:jc w:val="center"/>
              <w:rPr>
                <w:color w:val="000000"/>
                <w:sz w:val="26"/>
                <w:szCs w:val="26"/>
                <w:lang w:val="uk-UA"/>
              </w:rPr>
            </w:pPr>
            <w:r>
              <w:rPr>
                <w:color w:val="000000"/>
                <w:sz w:val="26"/>
                <w:szCs w:val="26"/>
                <w:lang w:val="uk-UA"/>
              </w:rPr>
              <w:t>250,0</w:t>
            </w:r>
          </w:p>
        </w:tc>
        <w:tc>
          <w:tcPr>
            <w:tcW w:w="1984" w:type="dxa"/>
            <w:vMerge/>
            <w:tcBorders>
              <w:left w:val="single" w:sz="4" w:space="0" w:color="000000"/>
              <w:bottom w:val="single" w:sz="4" w:space="0" w:color="000000"/>
              <w:right w:val="single" w:sz="4" w:space="0" w:color="000000"/>
            </w:tcBorders>
          </w:tcPr>
          <w:p w:rsidR="00513105" w:rsidRPr="003749B4" w:rsidRDefault="00513105" w:rsidP="008D0B85">
            <w:pPr>
              <w:widowControl w:val="0"/>
              <w:jc w:val="center"/>
              <w:rPr>
                <w:color w:val="000000"/>
                <w:sz w:val="26"/>
                <w:szCs w:val="26"/>
                <w:lang w:val="uk-UA"/>
              </w:rPr>
            </w:pPr>
          </w:p>
        </w:tc>
      </w:tr>
      <w:tr w:rsidR="00513105" w:rsidRPr="003749B4" w:rsidTr="00F5591F">
        <w:trPr>
          <w:trHeight w:val="376"/>
        </w:trPr>
        <w:tc>
          <w:tcPr>
            <w:tcW w:w="11052" w:type="dxa"/>
            <w:gridSpan w:val="6"/>
            <w:tcBorders>
              <w:top w:val="single" w:sz="4" w:space="0" w:color="000000"/>
              <w:left w:val="single" w:sz="4" w:space="0" w:color="000000"/>
              <w:bottom w:val="single" w:sz="4" w:space="0" w:color="000000"/>
              <w:right w:val="single" w:sz="4" w:space="0" w:color="000000"/>
            </w:tcBorders>
          </w:tcPr>
          <w:p w:rsidR="00513105" w:rsidRPr="003749B4" w:rsidRDefault="00513105" w:rsidP="009062C1">
            <w:pPr>
              <w:widowControl w:val="0"/>
              <w:jc w:val="right"/>
              <w:rPr>
                <w:color w:val="000000"/>
                <w:sz w:val="26"/>
                <w:szCs w:val="26"/>
                <w:lang w:val="uk-UA"/>
              </w:rPr>
            </w:pPr>
            <w:r w:rsidRPr="003749B4">
              <w:rPr>
                <w:color w:val="000000"/>
                <w:sz w:val="26"/>
                <w:szCs w:val="26"/>
                <w:lang w:val="uk-UA"/>
              </w:rPr>
              <w:t>Всього за 2022 рік:</w:t>
            </w:r>
          </w:p>
        </w:tc>
        <w:tc>
          <w:tcPr>
            <w:tcW w:w="3685" w:type="dxa"/>
            <w:gridSpan w:val="2"/>
            <w:tcBorders>
              <w:top w:val="single" w:sz="4" w:space="0" w:color="000000"/>
              <w:left w:val="single" w:sz="4" w:space="0" w:color="000000"/>
              <w:bottom w:val="single" w:sz="4" w:space="0" w:color="000000"/>
              <w:right w:val="single" w:sz="4" w:space="0" w:color="000000"/>
            </w:tcBorders>
          </w:tcPr>
          <w:p w:rsidR="00513105" w:rsidRPr="003749B4" w:rsidRDefault="00513105" w:rsidP="009062C1">
            <w:pPr>
              <w:widowControl w:val="0"/>
              <w:rPr>
                <w:b/>
                <w:color w:val="000000"/>
                <w:sz w:val="26"/>
                <w:szCs w:val="26"/>
                <w:lang w:val="uk-UA"/>
              </w:rPr>
            </w:pPr>
            <w:r>
              <w:rPr>
                <w:color w:val="000000"/>
                <w:sz w:val="26"/>
                <w:szCs w:val="26"/>
                <w:lang w:val="uk-UA"/>
              </w:rPr>
              <w:t>500,0</w:t>
            </w:r>
          </w:p>
        </w:tc>
      </w:tr>
      <w:tr w:rsidR="00513105" w:rsidRPr="003749B4" w:rsidTr="00EF5BB4">
        <w:trPr>
          <w:trHeight w:val="411"/>
        </w:trPr>
        <w:tc>
          <w:tcPr>
            <w:tcW w:w="11052" w:type="dxa"/>
            <w:gridSpan w:val="6"/>
            <w:tcBorders>
              <w:top w:val="single" w:sz="4" w:space="0" w:color="000000"/>
              <w:left w:val="single" w:sz="4" w:space="0" w:color="000000"/>
              <w:bottom w:val="single" w:sz="4" w:space="0" w:color="000000"/>
              <w:right w:val="single" w:sz="4" w:space="0" w:color="000000"/>
            </w:tcBorders>
          </w:tcPr>
          <w:p w:rsidR="00513105" w:rsidRPr="003749B4" w:rsidRDefault="00513105" w:rsidP="008D0B85">
            <w:pPr>
              <w:widowControl w:val="0"/>
              <w:jc w:val="right"/>
              <w:rPr>
                <w:sz w:val="26"/>
                <w:szCs w:val="26"/>
                <w:lang w:val="uk-UA"/>
              </w:rPr>
            </w:pPr>
            <w:r w:rsidRPr="003749B4">
              <w:rPr>
                <w:color w:val="000000"/>
                <w:sz w:val="26"/>
                <w:szCs w:val="26"/>
                <w:lang w:val="uk-UA"/>
              </w:rPr>
              <w:t>Всього за джерелами фінансування, у тому числі:</w:t>
            </w:r>
          </w:p>
        </w:tc>
        <w:tc>
          <w:tcPr>
            <w:tcW w:w="3685" w:type="dxa"/>
            <w:gridSpan w:val="2"/>
            <w:tcBorders>
              <w:top w:val="single" w:sz="4" w:space="0" w:color="000000"/>
              <w:left w:val="single" w:sz="4" w:space="0" w:color="000000"/>
              <w:bottom w:val="single" w:sz="4" w:space="0" w:color="000000"/>
              <w:right w:val="single" w:sz="4" w:space="0" w:color="000000"/>
            </w:tcBorders>
          </w:tcPr>
          <w:p w:rsidR="00513105" w:rsidRPr="003749B4" w:rsidRDefault="00513105" w:rsidP="009062C1">
            <w:pPr>
              <w:widowControl w:val="0"/>
              <w:rPr>
                <w:b/>
                <w:color w:val="000000"/>
                <w:sz w:val="26"/>
                <w:szCs w:val="26"/>
                <w:lang w:val="uk-UA"/>
              </w:rPr>
            </w:pPr>
            <w:r>
              <w:rPr>
                <w:color w:val="000000"/>
                <w:sz w:val="26"/>
                <w:szCs w:val="26"/>
                <w:lang w:val="uk-UA"/>
              </w:rPr>
              <w:t>500,0</w:t>
            </w:r>
          </w:p>
        </w:tc>
      </w:tr>
      <w:tr w:rsidR="00513105" w:rsidRPr="003749B4" w:rsidTr="00B717DE">
        <w:trPr>
          <w:trHeight w:val="372"/>
        </w:trPr>
        <w:tc>
          <w:tcPr>
            <w:tcW w:w="11052" w:type="dxa"/>
            <w:gridSpan w:val="6"/>
            <w:tcBorders>
              <w:top w:val="single" w:sz="4" w:space="0" w:color="000000"/>
              <w:left w:val="single" w:sz="4" w:space="0" w:color="000000"/>
              <w:bottom w:val="single" w:sz="4" w:space="0" w:color="000000"/>
              <w:right w:val="single" w:sz="4" w:space="0" w:color="000000"/>
            </w:tcBorders>
          </w:tcPr>
          <w:p w:rsidR="00513105" w:rsidRPr="003749B4" w:rsidRDefault="00513105" w:rsidP="008D0B85">
            <w:pPr>
              <w:widowControl w:val="0"/>
              <w:jc w:val="right"/>
              <w:rPr>
                <w:sz w:val="26"/>
                <w:szCs w:val="26"/>
                <w:lang w:val="uk-UA"/>
              </w:rPr>
            </w:pPr>
            <w:r w:rsidRPr="003749B4">
              <w:rPr>
                <w:sz w:val="26"/>
                <w:szCs w:val="26"/>
                <w:lang w:val="uk-UA"/>
              </w:rPr>
              <w:t>кошти бюджету громади</w:t>
            </w:r>
          </w:p>
          <w:p w:rsidR="00513105" w:rsidRPr="003749B4" w:rsidRDefault="00513105" w:rsidP="008D0B85">
            <w:pPr>
              <w:widowControl w:val="0"/>
              <w:jc w:val="right"/>
              <w:rPr>
                <w:color w:val="000000"/>
                <w:sz w:val="26"/>
                <w:szCs w:val="26"/>
                <w:lang w:val="uk-UA"/>
              </w:rPr>
            </w:pPr>
          </w:p>
        </w:tc>
        <w:tc>
          <w:tcPr>
            <w:tcW w:w="3685" w:type="dxa"/>
            <w:gridSpan w:val="2"/>
            <w:tcBorders>
              <w:top w:val="single" w:sz="4" w:space="0" w:color="000000"/>
              <w:left w:val="single" w:sz="4" w:space="0" w:color="000000"/>
              <w:bottom w:val="single" w:sz="4" w:space="0" w:color="000000"/>
              <w:right w:val="single" w:sz="4" w:space="0" w:color="000000"/>
            </w:tcBorders>
          </w:tcPr>
          <w:p w:rsidR="00513105" w:rsidRPr="003749B4" w:rsidRDefault="00513105" w:rsidP="009062C1">
            <w:pPr>
              <w:widowControl w:val="0"/>
              <w:rPr>
                <w:color w:val="000000"/>
                <w:sz w:val="26"/>
                <w:szCs w:val="26"/>
                <w:lang w:val="uk-UA"/>
              </w:rPr>
            </w:pPr>
            <w:r>
              <w:rPr>
                <w:color w:val="000000"/>
                <w:sz w:val="26"/>
                <w:szCs w:val="26"/>
                <w:lang w:val="uk-UA"/>
              </w:rPr>
              <w:t>500,0</w:t>
            </w:r>
          </w:p>
        </w:tc>
      </w:tr>
    </w:tbl>
    <w:p w:rsidR="00513105" w:rsidRPr="00FF788C" w:rsidRDefault="00513105">
      <w:pPr>
        <w:rPr>
          <w:sz w:val="28"/>
          <w:szCs w:val="28"/>
          <w:lang w:val="uk-UA"/>
        </w:rPr>
        <w:sectPr w:rsidR="00513105" w:rsidRPr="00FF788C" w:rsidSect="008D0B85">
          <w:headerReference w:type="default" r:id="rId13"/>
          <w:footerReference w:type="default" r:id="rId14"/>
          <w:pgSz w:w="16838" w:h="11906" w:orient="landscape"/>
          <w:pgMar w:top="851" w:right="766" w:bottom="851" w:left="851" w:header="709" w:footer="709" w:gutter="0"/>
          <w:pgNumType w:start="2"/>
          <w:cols w:space="720"/>
          <w:formProt w:val="0"/>
          <w:docGrid w:linePitch="360"/>
        </w:sectPr>
      </w:pPr>
    </w:p>
    <w:p w:rsidR="00513105" w:rsidRPr="00FF788C" w:rsidRDefault="00513105" w:rsidP="007A7069">
      <w:pPr>
        <w:rPr>
          <w:sz w:val="28"/>
          <w:szCs w:val="28"/>
          <w:lang w:val="uk-UA"/>
        </w:rPr>
      </w:pPr>
    </w:p>
    <w:sectPr w:rsidR="00513105" w:rsidRPr="00FF788C" w:rsidSect="00DE409C">
      <w:headerReference w:type="default" r:id="rId15"/>
      <w:footerReference w:type="default" r:id="rId16"/>
      <w:pgSz w:w="11906" w:h="16838"/>
      <w:pgMar w:top="1134" w:right="1701" w:bottom="766" w:left="1134" w:header="709" w:footer="709"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105" w:rsidRDefault="00513105">
      <w:r>
        <w:separator/>
      </w:r>
    </w:p>
  </w:endnote>
  <w:endnote w:type="continuationSeparator" w:id="0">
    <w:p w:rsidR="00513105" w:rsidRDefault="005131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notTrueType/>
    <w:pitch w:val="variable"/>
    <w:sig w:usb0="00000203" w:usb1="00000000" w:usb2="00000000" w:usb3="00000000" w:csb0="00000005"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1" w:usb1="00000000" w:usb2="00000000" w:usb3="00000000" w:csb0="00000004" w:csb1="00000000"/>
  </w:font>
  <w:font w:name="FreeSans;Arial">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angal;Liberation Mon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105" w:rsidRDefault="005131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105" w:rsidRDefault="00513105">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105" w:rsidRDefault="0051310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105" w:rsidRDefault="00513105">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105" w:rsidRDefault="0051310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105" w:rsidRDefault="00513105">
      <w:r>
        <w:separator/>
      </w:r>
    </w:p>
  </w:footnote>
  <w:footnote w:type="continuationSeparator" w:id="0">
    <w:p w:rsidR="00513105" w:rsidRDefault="005131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105" w:rsidRDefault="005131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105" w:rsidRDefault="00513105">
    <w:pPr>
      <w:pStyle w:val="Header"/>
      <w:jc w:val="center"/>
    </w:pPr>
    <w:fldSimple w:instr="PAGE   \* MERGEFORMAT">
      <w:r w:rsidRPr="00C852E2">
        <w:rPr>
          <w:noProof/>
          <w:lang w:val="uk-UA"/>
        </w:rPr>
        <w:t>5</w:t>
      </w:r>
    </w:fldSimple>
  </w:p>
  <w:p w:rsidR="00513105" w:rsidRDefault="0051310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105" w:rsidRDefault="0051310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105" w:rsidRDefault="00513105">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105" w:rsidRPr="007A7069" w:rsidRDefault="00513105" w:rsidP="007A70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7E44"/>
    <w:multiLevelType w:val="multilevel"/>
    <w:tmpl w:val="799E1C60"/>
    <w:lvl w:ilvl="0">
      <w:start w:val="1"/>
      <w:numFmt w:val="decimal"/>
      <w:lvlText w:val="%1."/>
      <w:lvlJc w:val="left"/>
      <w:pPr>
        <w:tabs>
          <w:tab w:val="num" w:pos="0"/>
        </w:tabs>
        <w:ind w:left="720" w:hanging="360"/>
      </w:pPr>
      <w:rPr>
        <w:rFonts w:cs="Times New Roman"/>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1">
    <w:nsid w:val="09E4165C"/>
    <w:multiLevelType w:val="hybridMultilevel"/>
    <w:tmpl w:val="1682EED4"/>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2E832184"/>
    <w:multiLevelType w:val="hybridMultilevel"/>
    <w:tmpl w:val="1682EED4"/>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78F35337"/>
    <w:multiLevelType w:val="multilevel"/>
    <w:tmpl w:val="7A102878"/>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autoHyphenation/>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2B1E"/>
    <w:rsid w:val="00002F5C"/>
    <w:rsid w:val="0001006B"/>
    <w:rsid w:val="000562AF"/>
    <w:rsid w:val="0007458F"/>
    <w:rsid w:val="001355BC"/>
    <w:rsid w:val="00140828"/>
    <w:rsid w:val="00165B76"/>
    <w:rsid w:val="00186985"/>
    <w:rsid w:val="003749B4"/>
    <w:rsid w:val="003811F9"/>
    <w:rsid w:val="003C4874"/>
    <w:rsid w:val="003E3C1F"/>
    <w:rsid w:val="00457726"/>
    <w:rsid w:val="00481B49"/>
    <w:rsid w:val="004D312A"/>
    <w:rsid w:val="004F592D"/>
    <w:rsid w:val="00503142"/>
    <w:rsid w:val="00513105"/>
    <w:rsid w:val="00682EA6"/>
    <w:rsid w:val="006D0769"/>
    <w:rsid w:val="007A7069"/>
    <w:rsid w:val="007B5C63"/>
    <w:rsid w:val="0084704A"/>
    <w:rsid w:val="00866017"/>
    <w:rsid w:val="00880B70"/>
    <w:rsid w:val="008D0B85"/>
    <w:rsid w:val="009062C1"/>
    <w:rsid w:val="0093384E"/>
    <w:rsid w:val="00944BE8"/>
    <w:rsid w:val="009A30AF"/>
    <w:rsid w:val="009E78B3"/>
    <w:rsid w:val="009E7BCB"/>
    <w:rsid w:val="00A57D5F"/>
    <w:rsid w:val="00AF3271"/>
    <w:rsid w:val="00B226A2"/>
    <w:rsid w:val="00B307C2"/>
    <w:rsid w:val="00B4037D"/>
    <w:rsid w:val="00B717DE"/>
    <w:rsid w:val="00BC3E2A"/>
    <w:rsid w:val="00C852E2"/>
    <w:rsid w:val="00CA20A8"/>
    <w:rsid w:val="00D7397C"/>
    <w:rsid w:val="00DC36ED"/>
    <w:rsid w:val="00DE409C"/>
    <w:rsid w:val="00E2205E"/>
    <w:rsid w:val="00E22B1E"/>
    <w:rsid w:val="00E40DDE"/>
    <w:rsid w:val="00E81087"/>
    <w:rsid w:val="00EF2DF1"/>
    <w:rsid w:val="00EF5BB4"/>
    <w:rsid w:val="00F54469"/>
    <w:rsid w:val="00F5591F"/>
    <w:rsid w:val="00FF788C"/>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Unicode MS"/>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imes New Roman" w:hAnsi="Times New Roman" w:cs="Times New Roman"/>
      <w:sz w:val="24"/>
      <w:szCs w:val="24"/>
      <w:lang w:val="ru-RU"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0">
    <w:name w:val="WW8Num2z0"/>
    <w:uiPriority w:val="99"/>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WW8Num3z0">
    <w:name w:val="WW8Num3z0"/>
    <w:uiPriority w:val="99"/>
    <w:rPr>
      <w:rFonts w:ascii="Times New Roman" w:hAnsi="Times New Roman"/>
    </w:rPr>
  </w:style>
  <w:style w:type="character" w:customStyle="1" w:styleId="WW8Num3z1">
    <w:name w:val="WW8Num3z1"/>
    <w:uiPriority w:val="99"/>
    <w:rPr>
      <w:rFonts w:ascii="Courier New" w:hAnsi="Courier New"/>
    </w:rPr>
  </w:style>
  <w:style w:type="character" w:customStyle="1" w:styleId="WW8Num3z2">
    <w:name w:val="WW8Num3z2"/>
    <w:uiPriority w:val="99"/>
    <w:rPr>
      <w:rFonts w:ascii="Wingdings" w:hAnsi="Wingdings"/>
    </w:rPr>
  </w:style>
  <w:style w:type="character" w:customStyle="1" w:styleId="WW8Num3z3">
    <w:name w:val="WW8Num3z3"/>
    <w:uiPriority w:val="99"/>
    <w:rPr>
      <w:rFonts w:ascii="Symbol" w:hAnsi="Symbol"/>
    </w:rPr>
  </w:style>
  <w:style w:type="character" w:customStyle="1" w:styleId="WW8Num4z0">
    <w:name w:val="WW8Num4z0"/>
    <w:uiPriority w:val="99"/>
    <w:rPr>
      <w:rFonts w:ascii="Times New Roman" w:hAnsi="Times New Roman"/>
    </w:rPr>
  </w:style>
  <w:style w:type="character" w:customStyle="1" w:styleId="WW8Num4z1">
    <w:name w:val="WW8Num4z1"/>
    <w:uiPriority w:val="99"/>
    <w:rPr>
      <w:rFonts w:ascii="Courier New" w:hAnsi="Courier New"/>
    </w:rPr>
  </w:style>
  <w:style w:type="character" w:customStyle="1" w:styleId="WW8Num4z2">
    <w:name w:val="WW8Num4z2"/>
    <w:uiPriority w:val="99"/>
    <w:rPr>
      <w:rFonts w:ascii="Wingdings" w:hAnsi="Wingdings"/>
    </w:rPr>
  </w:style>
  <w:style w:type="character" w:customStyle="1" w:styleId="WW8Num4z3">
    <w:name w:val="WW8Num4z3"/>
    <w:uiPriority w:val="99"/>
    <w:rPr>
      <w:rFonts w:ascii="Symbol" w:hAnsi="Symbol"/>
    </w:rPr>
  </w:style>
  <w:style w:type="character" w:customStyle="1" w:styleId="WW8Num5z0">
    <w:name w:val="WW8Num5z0"/>
    <w:uiPriority w:val="99"/>
    <w:rPr>
      <w:rFonts w:ascii="Times New Roman" w:hAnsi="Times New Roman"/>
    </w:rPr>
  </w:style>
  <w:style w:type="character" w:customStyle="1" w:styleId="WW8Num5z1">
    <w:name w:val="WW8Num5z1"/>
    <w:uiPriority w:val="99"/>
    <w:rPr>
      <w:rFonts w:ascii="Courier New" w:hAnsi="Courier New"/>
    </w:rPr>
  </w:style>
  <w:style w:type="character" w:customStyle="1" w:styleId="WW8Num5z2">
    <w:name w:val="WW8Num5z2"/>
    <w:uiPriority w:val="99"/>
    <w:rPr>
      <w:rFonts w:ascii="Wingdings" w:hAnsi="Wingdings"/>
    </w:rPr>
  </w:style>
  <w:style w:type="character" w:customStyle="1" w:styleId="WW8Num5z3">
    <w:name w:val="WW8Num5z3"/>
    <w:uiPriority w:val="99"/>
    <w:rPr>
      <w:rFonts w:ascii="Symbol" w:hAnsi="Symbol"/>
    </w:rPr>
  </w:style>
  <w:style w:type="character" w:customStyle="1" w:styleId="WW8Num6z0">
    <w:name w:val="WW8Num6z0"/>
    <w:uiPriority w:val="99"/>
    <w:rPr>
      <w:rFonts w:ascii="Symbol" w:hAnsi="Symbol"/>
    </w:rPr>
  </w:style>
  <w:style w:type="character" w:customStyle="1" w:styleId="WW8Num6z1">
    <w:name w:val="WW8Num6z1"/>
    <w:uiPriority w:val="99"/>
    <w:rPr>
      <w:rFonts w:ascii="Courier New" w:hAnsi="Courier New"/>
    </w:rPr>
  </w:style>
  <w:style w:type="character" w:customStyle="1" w:styleId="WW8Num6z2">
    <w:name w:val="WW8Num6z2"/>
    <w:uiPriority w:val="99"/>
    <w:rPr>
      <w:rFonts w:ascii="Wingdings" w:hAnsi="Wingdings"/>
    </w:rPr>
  </w:style>
  <w:style w:type="character" w:customStyle="1" w:styleId="WW8Num6z3">
    <w:name w:val="WW8Num6z3"/>
    <w:uiPriority w:val="99"/>
    <w:rPr>
      <w:rFonts w:ascii="Symbol" w:hAnsi="Symbol"/>
    </w:rPr>
  </w:style>
  <w:style w:type="character" w:customStyle="1" w:styleId="WW8Num7z0">
    <w:name w:val="WW8Num7z0"/>
    <w:uiPriority w:val="99"/>
  </w:style>
  <w:style w:type="character" w:customStyle="1" w:styleId="WW8Num7z1">
    <w:name w:val="WW8Num7z1"/>
    <w:uiPriority w:val="99"/>
  </w:style>
  <w:style w:type="character" w:customStyle="1" w:styleId="WW8Num7z2">
    <w:name w:val="WW8Num7z2"/>
    <w:uiPriority w:val="99"/>
  </w:style>
  <w:style w:type="character" w:customStyle="1" w:styleId="WW8Num7z3">
    <w:name w:val="WW8Num7z3"/>
    <w:uiPriority w:val="99"/>
  </w:style>
  <w:style w:type="character" w:customStyle="1" w:styleId="WW8Num7z4">
    <w:name w:val="WW8Num7z4"/>
    <w:uiPriority w:val="99"/>
  </w:style>
  <w:style w:type="character" w:customStyle="1" w:styleId="WW8Num7z5">
    <w:name w:val="WW8Num7z5"/>
    <w:uiPriority w:val="99"/>
  </w:style>
  <w:style w:type="character" w:customStyle="1" w:styleId="WW8Num7z6">
    <w:name w:val="WW8Num7z6"/>
    <w:uiPriority w:val="99"/>
  </w:style>
  <w:style w:type="character" w:customStyle="1" w:styleId="WW8Num7z7">
    <w:name w:val="WW8Num7z7"/>
    <w:uiPriority w:val="99"/>
  </w:style>
  <w:style w:type="character" w:customStyle="1" w:styleId="WW8Num7z8">
    <w:name w:val="WW8Num7z8"/>
    <w:uiPriority w:val="99"/>
  </w:style>
  <w:style w:type="character" w:customStyle="1" w:styleId="4">
    <w:name w:val="Основной шрифт абзаца4"/>
    <w:uiPriority w:val="99"/>
  </w:style>
  <w:style w:type="character" w:customStyle="1" w:styleId="3">
    <w:name w:val="Основной шрифт абзаца3"/>
    <w:uiPriority w:val="99"/>
  </w:style>
  <w:style w:type="character" w:customStyle="1" w:styleId="2">
    <w:name w:val="Основной шрифт абзаца2"/>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WW8Num4z4">
    <w:name w:val="WW8Num4z4"/>
    <w:uiPriority w:val="99"/>
  </w:style>
  <w:style w:type="character" w:customStyle="1" w:styleId="WW8Num4z5">
    <w:name w:val="WW8Num4z5"/>
    <w:uiPriority w:val="99"/>
  </w:style>
  <w:style w:type="character" w:customStyle="1" w:styleId="WW8Num4z6">
    <w:name w:val="WW8Num4z6"/>
    <w:uiPriority w:val="99"/>
  </w:style>
  <w:style w:type="character" w:customStyle="1" w:styleId="WW8Num4z7">
    <w:name w:val="WW8Num4z7"/>
    <w:uiPriority w:val="99"/>
  </w:style>
  <w:style w:type="character" w:customStyle="1" w:styleId="WW8Num4z8">
    <w:name w:val="WW8Num4z8"/>
    <w:uiPriority w:val="99"/>
  </w:style>
  <w:style w:type="character" w:customStyle="1" w:styleId="WW8Num8z0">
    <w:name w:val="WW8Num8z0"/>
    <w:uiPriority w:val="99"/>
  </w:style>
  <w:style w:type="character" w:customStyle="1" w:styleId="WW8Num9z0">
    <w:name w:val="WW8Num9z0"/>
    <w:uiPriority w:val="99"/>
  </w:style>
  <w:style w:type="character" w:customStyle="1" w:styleId="WW8Num9z1">
    <w:name w:val="WW8Num9z1"/>
    <w:uiPriority w:val="99"/>
  </w:style>
  <w:style w:type="character" w:customStyle="1" w:styleId="WW8Num9z2">
    <w:name w:val="WW8Num9z2"/>
    <w:uiPriority w:val="99"/>
  </w:style>
  <w:style w:type="character" w:customStyle="1" w:styleId="WW8Num9z3">
    <w:name w:val="WW8Num9z3"/>
    <w:uiPriority w:val="99"/>
  </w:style>
  <w:style w:type="character" w:customStyle="1" w:styleId="WW8Num9z4">
    <w:name w:val="WW8Num9z4"/>
    <w:uiPriority w:val="99"/>
  </w:style>
  <w:style w:type="character" w:customStyle="1" w:styleId="WW8Num9z5">
    <w:name w:val="WW8Num9z5"/>
    <w:uiPriority w:val="99"/>
  </w:style>
  <w:style w:type="character" w:customStyle="1" w:styleId="WW8Num9z6">
    <w:name w:val="WW8Num9z6"/>
    <w:uiPriority w:val="99"/>
  </w:style>
  <w:style w:type="character" w:customStyle="1" w:styleId="WW8Num9z7">
    <w:name w:val="WW8Num9z7"/>
    <w:uiPriority w:val="99"/>
  </w:style>
  <w:style w:type="character" w:customStyle="1" w:styleId="WW8Num9z8">
    <w:name w:val="WW8Num9z8"/>
    <w:uiPriority w:val="99"/>
  </w:style>
  <w:style w:type="character" w:customStyle="1" w:styleId="WW8Num10z0">
    <w:name w:val="WW8Num10z0"/>
    <w:uiPriority w:val="99"/>
  </w:style>
  <w:style w:type="character" w:customStyle="1" w:styleId="WW8Num10z1">
    <w:name w:val="WW8Num10z1"/>
    <w:uiPriority w:val="99"/>
  </w:style>
  <w:style w:type="character" w:customStyle="1" w:styleId="WW8Num10z2">
    <w:name w:val="WW8Num10z2"/>
    <w:uiPriority w:val="99"/>
  </w:style>
  <w:style w:type="character" w:customStyle="1" w:styleId="WW8Num10z3">
    <w:name w:val="WW8Num10z3"/>
    <w:uiPriority w:val="99"/>
  </w:style>
  <w:style w:type="character" w:customStyle="1" w:styleId="WW8Num10z4">
    <w:name w:val="WW8Num10z4"/>
    <w:uiPriority w:val="99"/>
  </w:style>
  <w:style w:type="character" w:customStyle="1" w:styleId="WW8Num10z5">
    <w:name w:val="WW8Num10z5"/>
    <w:uiPriority w:val="99"/>
  </w:style>
  <w:style w:type="character" w:customStyle="1" w:styleId="WW8Num10z6">
    <w:name w:val="WW8Num10z6"/>
    <w:uiPriority w:val="99"/>
  </w:style>
  <w:style w:type="character" w:customStyle="1" w:styleId="WW8Num10z7">
    <w:name w:val="WW8Num10z7"/>
    <w:uiPriority w:val="99"/>
  </w:style>
  <w:style w:type="character" w:customStyle="1" w:styleId="WW8Num10z8">
    <w:name w:val="WW8Num10z8"/>
    <w:uiPriority w:val="99"/>
  </w:style>
  <w:style w:type="character" w:customStyle="1" w:styleId="WW8Num11z0">
    <w:name w:val="WW8Num11z0"/>
    <w:uiPriority w:val="99"/>
    <w:rPr>
      <w:rFonts w:ascii="Times New Roman" w:hAnsi="Times New Roman"/>
    </w:rPr>
  </w:style>
  <w:style w:type="character" w:customStyle="1" w:styleId="WW8Num11z1">
    <w:name w:val="WW8Num11z1"/>
    <w:uiPriority w:val="99"/>
    <w:rPr>
      <w:rFonts w:ascii="Courier New" w:hAnsi="Courier New"/>
    </w:rPr>
  </w:style>
  <w:style w:type="character" w:customStyle="1" w:styleId="WW8Num11z2">
    <w:name w:val="WW8Num11z2"/>
    <w:uiPriority w:val="99"/>
    <w:rPr>
      <w:rFonts w:ascii="Wingdings" w:hAnsi="Wingdings"/>
    </w:rPr>
  </w:style>
  <w:style w:type="character" w:customStyle="1" w:styleId="WW8Num11z3">
    <w:name w:val="WW8Num11z3"/>
    <w:uiPriority w:val="99"/>
    <w:rPr>
      <w:rFonts w:ascii="Symbol" w:hAnsi="Symbol"/>
    </w:rPr>
  </w:style>
  <w:style w:type="character" w:customStyle="1" w:styleId="WW8Num12z0">
    <w:name w:val="WW8Num12z0"/>
    <w:uiPriority w:val="99"/>
  </w:style>
  <w:style w:type="character" w:customStyle="1" w:styleId="WW8Num12z1">
    <w:name w:val="WW8Num12z1"/>
    <w:uiPriority w:val="99"/>
  </w:style>
  <w:style w:type="character" w:customStyle="1" w:styleId="WW8Num12z2">
    <w:name w:val="WW8Num12z2"/>
    <w:uiPriority w:val="99"/>
  </w:style>
  <w:style w:type="character" w:customStyle="1" w:styleId="WW8Num12z3">
    <w:name w:val="WW8Num12z3"/>
    <w:uiPriority w:val="99"/>
  </w:style>
  <w:style w:type="character" w:customStyle="1" w:styleId="WW8Num12z4">
    <w:name w:val="WW8Num12z4"/>
    <w:uiPriority w:val="99"/>
  </w:style>
  <w:style w:type="character" w:customStyle="1" w:styleId="WW8Num12z5">
    <w:name w:val="WW8Num12z5"/>
    <w:uiPriority w:val="99"/>
  </w:style>
  <w:style w:type="character" w:customStyle="1" w:styleId="WW8Num12z6">
    <w:name w:val="WW8Num12z6"/>
    <w:uiPriority w:val="99"/>
  </w:style>
  <w:style w:type="character" w:customStyle="1" w:styleId="WW8Num12z7">
    <w:name w:val="WW8Num12z7"/>
    <w:uiPriority w:val="99"/>
  </w:style>
  <w:style w:type="character" w:customStyle="1" w:styleId="WW8Num12z8">
    <w:name w:val="WW8Num12z8"/>
    <w:uiPriority w:val="99"/>
  </w:style>
  <w:style w:type="character" w:customStyle="1" w:styleId="WW8Num13z0">
    <w:name w:val="WW8Num13z0"/>
    <w:uiPriority w:val="99"/>
  </w:style>
  <w:style w:type="character" w:customStyle="1" w:styleId="1">
    <w:name w:val="Основной шрифт абзаца1"/>
    <w:uiPriority w:val="99"/>
  </w:style>
  <w:style w:type="character" w:customStyle="1" w:styleId="10">
    <w:name w:val="Номер сторінки1"/>
    <w:basedOn w:val="1"/>
    <w:uiPriority w:val="99"/>
    <w:rPr>
      <w:rFonts w:cs="Times New Roman"/>
    </w:rPr>
  </w:style>
  <w:style w:type="character" w:customStyle="1" w:styleId="a">
    <w:name w:val="Верхний колонтитул Знак"/>
    <w:uiPriority w:val="99"/>
    <w:rPr>
      <w:sz w:val="24"/>
      <w:lang w:val="ru-RU" w:eastAsia="zh-CN"/>
    </w:rPr>
  </w:style>
  <w:style w:type="character" w:customStyle="1" w:styleId="a0">
    <w:name w:val="Текст выноски Знак"/>
    <w:uiPriority w:val="99"/>
    <w:rPr>
      <w:rFonts w:ascii="Segoe UI" w:hAnsi="Segoe UI"/>
      <w:sz w:val="18"/>
      <w:lang w:val="ru-RU" w:eastAsia="zh-CN"/>
    </w:rPr>
  </w:style>
  <w:style w:type="character" w:customStyle="1" w:styleId="a1">
    <w:name w:val="Название Знак"/>
    <w:basedOn w:val="DefaultParagraphFont"/>
    <w:uiPriority w:val="99"/>
    <w:locked/>
    <w:rPr>
      <w:rFonts w:ascii="Cambria" w:hAnsi="Cambria" w:cs="Times New Roman"/>
      <w:b/>
      <w:bCs/>
      <w:kern w:val="2"/>
      <w:sz w:val="32"/>
      <w:szCs w:val="32"/>
      <w:lang w:val="ru-RU" w:eastAsia="zh-CN"/>
    </w:rPr>
  </w:style>
  <w:style w:type="character" w:customStyle="1" w:styleId="a2">
    <w:name w:val="Основной текст Знак"/>
    <w:basedOn w:val="DefaultParagraphFont"/>
    <w:uiPriority w:val="99"/>
    <w:semiHidden/>
    <w:locked/>
    <w:rPr>
      <w:rFonts w:ascii="Times New Roman" w:hAnsi="Times New Roman" w:cs="Times New Roman"/>
      <w:sz w:val="24"/>
      <w:szCs w:val="24"/>
      <w:lang w:val="ru-RU" w:eastAsia="zh-CN"/>
    </w:rPr>
  </w:style>
  <w:style w:type="character" w:customStyle="1" w:styleId="a3">
    <w:name w:val="Нижний колонтитул Знак"/>
    <w:basedOn w:val="DefaultParagraphFont"/>
    <w:uiPriority w:val="99"/>
    <w:semiHidden/>
    <w:locked/>
    <w:rPr>
      <w:rFonts w:ascii="Times New Roman" w:hAnsi="Times New Roman" w:cs="Times New Roman"/>
      <w:sz w:val="24"/>
      <w:szCs w:val="24"/>
      <w:lang w:val="ru-RU" w:eastAsia="zh-CN"/>
    </w:rPr>
  </w:style>
  <w:style w:type="character" w:customStyle="1" w:styleId="11">
    <w:name w:val="Верхний колонтитул Знак1"/>
    <w:basedOn w:val="DefaultParagraphFont"/>
    <w:uiPriority w:val="99"/>
    <w:semiHidden/>
    <w:locked/>
    <w:rPr>
      <w:rFonts w:ascii="Times New Roman" w:hAnsi="Times New Roman" w:cs="Times New Roman"/>
      <w:sz w:val="24"/>
      <w:szCs w:val="24"/>
      <w:lang w:val="ru-RU" w:eastAsia="zh-CN"/>
    </w:rPr>
  </w:style>
  <w:style w:type="character" w:customStyle="1" w:styleId="12">
    <w:name w:val="Текст выноски Знак1"/>
    <w:basedOn w:val="DefaultParagraphFont"/>
    <w:uiPriority w:val="99"/>
    <w:semiHidden/>
    <w:locked/>
    <w:rPr>
      <w:rFonts w:ascii="Times New Roman" w:hAnsi="Times New Roman" w:cs="Times New Roman"/>
      <w:sz w:val="2"/>
      <w:lang w:val="ru-RU" w:eastAsia="zh-CN"/>
    </w:rPr>
  </w:style>
  <w:style w:type="character" w:customStyle="1" w:styleId="a4">
    <w:name w:val="Схема документа Знак"/>
    <w:basedOn w:val="DefaultParagraphFont"/>
    <w:uiPriority w:val="99"/>
    <w:semiHidden/>
    <w:rPr>
      <w:rFonts w:ascii="Tahoma" w:hAnsi="Tahoma" w:cs="Tahoma"/>
      <w:sz w:val="16"/>
      <w:szCs w:val="16"/>
      <w:lang w:val="ru-RU" w:eastAsia="zh-CN"/>
    </w:rPr>
  </w:style>
  <w:style w:type="paragraph" w:customStyle="1" w:styleId="a5">
    <w:name w:val="Заголовок"/>
    <w:basedOn w:val="Normal"/>
    <w:next w:val="BodyText"/>
    <w:uiPriority w:val="99"/>
    <w:rsid w:val="00DE409C"/>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pPr>
      <w:spacing w:after="140" w:line="288" w:lineRule="auto"/>
    </w:pPr>
  </w:style>
  <w:style w:type="character" w:customStyle="1" w:styleId="BodyTextChar">
    <w:name w:val="Body Text Char"/>
    <w:basedOn w:val="DefaultParagraphFont"/>
    <w:link w:val="BodyText"/>
    <w:uiPriority w:val="99"/>
    <w:semiHidden/>
    <w:rsid w:val="009F2ACD"/>
    <w:rPr>
      <w:rFonts w:ascii="Times New Roman" w:hAnsi="Times New Roman" w:cs="Times New Roman"/>
      <w:sz w:val="24"/>
      <w:szCs w:val="24"/>
      <w:lang w:val="ru-RU" w:eastAsia="zh-CN"/>
    </w:rPr>
  </w:style>
  <w:style w:type="paragraph" w:styleId="List">
    <w:name w:val="List"/>
    <w:basedOn w:val="BodyText"/>
    <w:uiPriority w:val="99"/>
    <w:rPr>
      <w:rFonts w:cs="Mangal"/>
    </w:rPr>
  </w:style>
  <w:style w:type="paragraph" w:styleId="Caption">
    <w:name w:val="caption"/>
    <w:basedOn w:val="Normal"/>
    <w:uiPriority w:val="99"/>
    <w:qFormat/>
    <w:pPr>
      <w:suppressLineNumbers/>
      <w:spacing w:before="120" w:after="120"/>
    </w:pPr>
    <w:rPr>
      <w:rFonts w:cs="Arial"/>
      <w:i/>
      <w:iCs/>
    </w:rPr>
  </w:style>
  <w:style w:type="paragraph" w:customStyle="1" w:styleId="a6">
    <w:name w:val="Покажчик"/>
    <w:basedOn w:val="Normal"/>
    <w:uiPriority w:val="99"/>
    <w:pPr>
      <w:suppressLineNumbers/>
    </w:pPr>
    <w:rPr>
      <w:rFonts w:cs="FreeSans;Arial"/>
    </w:rPr>
  </w:style>
  <w:style w:type="paragraph" w:styleId="Title">
    <w:name w:val="Title"/>
    <w:basedOn w:val="Normal"/>
    <w:next w:val="BodyText"/>
    <w:link w:val="TitleChar"/>
    <w:uiPriority w:val="99"/>
    <w:qFormat/>
    <w:pPr>
      <w:keepNext/>
      <w:spacing w:before="240" w:after="120"/>
    </w:pPr>
    <w:rPr>
      <w:rFonts w:ascii="Liberation Sans" w:eastAsia="Microsoft YaHei" w:hAnsi="Liberation Sans" w:cs="Arial Unicode MS"/>
      <w:sz w:val="28"/>
      <w:szCs w:val="28"/>
    </w:rPr>
  </w:style>
  <w:style w:type="character" w:customStyle="1" w:styleId="TitleChar">
    <w:name w:val="Title Char"/>
    <w:basedOn w:val="DefaultParagraphFont"/>
    <w:link w:val="Title"/>
    <w:uiPriority w:val="10"/>
    <w:rsid w:val="009F2ACD"/>
    <w:rPr>
      <w:rFonts w:asciiTheme="majorHAnsi" w:eastAsiaTheme="majorEastAsia" w:hAnsiTheme="majorHAnsi" w:cstheme="majorBidi"/>
      <w:b/>
      <w:bCs/>
      <w:kern w:val="28"/>
      <w:sz w:val="32"/>
      <w:szCs w:val="32"/>
      <w:lang w:val="ru-RU" w:eastAsia="zh-CN"/>
    </w:rPr>
  </w:style>
  <w:style w:type="paragraph" w:customStyle="1" w:styleId="HeaderChar">
    <w:name w:val="Header Char"/>
    <w:basedOn w:val="Normal"/>
    <w:next w:val="BodyText"/>
    <w:uiPriority w:val="99"/>
    <w:pPr>
      <w:keepNext/>
      <w:spacing w:before="240" w:after="120"/>
    </w:pPr>
    <w:rPr>
      <w:rFonts w:ascii="Liberation Sans" w:eastAsia="Microsoft YaHei" w:hAnsi="Liberation Sans" w:cs="Mangal"/>
      <w:sz w:val="28"/>
      <w:szCs w:val="28"/>
    </w:rPr>
  </w:style>
  <w:style w:type="paragraph" w:customStyle="1" w:styleId="30">
    <w:name w:val="Название объекта3"/>
    <w:basedOn w:val="Normal"/>
    <w:uiPriority w:val="99"/>
    <w:pPr>
      <w:suppressLineNumbers/>
      <w:spacing w:before="120" w:after="120"/>
    </w:pPr>
    <w:rPr>
      <w:rFonts w:cs="FreeSans;Arial"/>
      <w:i/>
      <w:iCs/>
    </w:rPr>
  </w:style>
  <w:style w:type="paragraph" w:customStyle="1" w:styleId="20">
    <w:name w:val="Название объекта2"/>
    <w:basedOn w:val="Normal"/>
    <w:uiPriority w:val="99"/>
    <w:pPr>
      <w:suppressLineNumbers/>
      <w:spacing w:before="120" w:after="120"/>
    </w:pPr>
    <w:rPr>
      <w:rFonts w:cs="Mangal"/>
      <w:i/>
      <w:iCs/>
    </w:rPr>
  </w:style>
  <w:style w:type="paragraph" w:customStyle="1" w:styleId="21">
    <w:name w:val="Указатель2"/>
    <w:basedOn w:val="Normal"/>
    <w:uiPriority w:val="99"/>
    <w:pPr>
      <w:suppressLineNumbers/>
    </w:pPr>
    <w:rPr>
      <w:rFonts w:cs="Mangal"/>
    </w:rPr>
  </w:style>
  <w:style w:type="paragraph" w:customStyle="1" w:styleId="13">
    <w:name w:val="Название объекта1"/>
    <w:basedOn w:val="Normal"/>
    <w:uiPriority w:val="99"/>
    <w:pPr>
      <w:suppressLineNumbers/>
      <w:spacing w:before="120" w:after="120"/>
    </w:pPr>
    <w:rPr>
      <w:rFonts w:cs="Mangal"/>
      <w:i/>
      <w:iCs/>
    </w:rPr>
  </w:style>
  <w:style w:type="paragraph" w:customStyle="1" w:styleId="BalloonTextChar">
    <w:name w:val="Balloon Text Char"/>
    <w:basedOn w:val="Normal"/>
    <w:uiPriority w:val="99"/>
    <w:pPr>
      <w:suppressLineNumbers/>
    </w:pPr>
    <w:rPr>
      <w:rFonts w:cs="Mangal"/>
    </w:rPr>
  </w:style>
  <w:style w:type="paragraph" w:customStyle="1" w:styleId="a7">
    <w:name w:val="Верхній і нижній колонтитули"/>
    <w:basedOn w:val="Normal"/>
    <w:uiPriority w:val="99"/>
    <w:pPr>
      <w:suppressLineNumbers/>
      <w:tabs>
        <w:tab w:val="center" w:pos="4819"/>
        <w:tab w:val="right" w:pos="9638"/>
      </w:tabs>
    </w:pPr>
  </w:style>
  <w:style w:type="paragraph" w:styleId="Footer">
    <w:name w:val="footer"/>
    <w:basedOn w:val="Normal"/>
    <w:link w:val="FooterChar"/>
    <w:uiPriority w:val="99"/>
    <w:pPr>
      <w:tabs>
        <w:tab w:val="center" w:pos="4677"/>
        <w:tab w:val="right" w:pos="9355"/>
      </w:tabs>
    </w:pPr>
  </w:style>
  <w:style w:type="character" w:customStyle="1" w:styleId="FooterChar">
    <w:name w:val="Footer Char"/>
    <w:basedOn w:val="DefaultParagraphFont"/>
    <w:link w:val="Footer"/>
    <w:uiPriority w:val="99"/>
    <w:semiHidden/>
    <w:rsid w:val="009F2ACD"/>
    <w:rPr>
      <w:rFonts w:ascii="Times New Roman" w:hAnsi="Times New Roman" w:cs="Times New Roman"/>
      <w:sz w:val="24"/>
      <w:szCs w:val="24"/>
      <w:lang w:val="ru-RU" w:eastAsia="zh-CN"/>
    </w:rPr>
  </w:style>
  <w:style w:type="paragraph" w:customStyle="1" w:styleId="a8">
    <w:name w:val="Содержимое таблицы"/>
    <w:basedOn w:val="Normal"/>
    <w:uiPriority w:val="99"/>
    <w:pPr>
      <w:suppressLineNumbers/>
    </w:pPr>
  </w:style>
  <w:style w:type="paragraph" w:customStyle="1" w:styleId="a9">
    <w:name w:val="Заголовок таблицы"/>
    <w:basedOn w:val="a8"/>
    <w:uiPriority w:val="99"/>
    <w:pPr>
      <w:jc w:val="center"/>
    </w:pPr>
    <w:rPr>
      <w:b/>
      <w:bCs/>
    </w:rPr>
  </w:style>
  <w:style w:type="paragraph" w:customStyle="1" w:styleId="aa">
    <w:name w:val="Содержимое врезки"/>
    <w:basedOn w:val="Normal"/>
    <w:uiPriority w:val="99"/>
  </w:style>
  <w:style w:type="paragraph" w:styleId="Header">
    <w:name w:val="header"/>
    <w:basedOn w:val="Normal"/>
    <w:link w:val="HeaderChar1"/>
    <w:uiPriority w:val="99"/>
    <w:pPr>
      <w:tabs>
        <w:tab w:val="center" w:pos="4677"/>
        <w:tab w:val="right" w:pos="9355"/>
      </w:tabs>
    </w:pPr>
  </w:style>
  <w:style w:type="character" w:customStyle="1" w:styleId="HeaderChar1">
    <w:name w:val="Header Char1"/>
    <w:basedOn w:val="DefaultParagraphFont"/>
    <w:link w:val="Header"/>
    <w:uiPriority w:val="99"/>
    <w:semiHidden/>
    <w:rsid w:val="009F2ACD"/>
    <w:rPr>
      <w:rFonts w:ascii="Times New Roman" w:hAnsi="Times New Roman" w:cs="Times New Roman"/>
      <w:sz w:val="24"/>
      <w:szCs w:val="24"/>
      <w:lang w:val="ru-RU" w:eastAsia="zh-CN"/>
    </w:rPr>
  </w:style>
  <w:style w:type="paragraph" w:customStyle="1" w:styleId="14">
    <w:name w:val="Схема документа1"/>
    <w:basedOn w:val="Normal"/>
    <w:uiPriority w:val="99"/>
    <w:pPr>
      <w:shd w:val="clear" w:color="auto" w:fill="000080"/>
    </w:pPr>
    <w:rPr>
      <w:rFonts w:ascii="Tahoma" w:hAnsi="Tahoma" w:cs="Tahoma"/>
      <w:sz w:val="20"/>
      <w:szCs w:val="20"/>
    </w:rPr>
  </w:style>
  <w:style w:type="paragraph" w:customStyle="1" w:styleId="ab">
    <w:name w:val="Вміст кадру"/>
    <w:basedOn w:val="Normal"/>
    <w:uiPriority w:val="99"/>
  </w:style>
  <w:style w:type="paragraph" w:customStyle="1" w:styleId="ac">
    <w:name w:val="Вміст таблиці"/>
    <w:basedOn w:val="Normal"/>
    <w:uiPriority w:val="99"/>
    <w:pPr>
      <w:suppressLineNumbers/>
    </w:pPr>
  </w:style>
  <w:style w:type="paragraph" w:customStyle="1" w:styleId="ad">
    <w:name w:val="Заголовок таблиці"/>
    <w:basedOn w:val="ac"/>
    <w:uiPriority w:val="99"/>
    <w:pPr>
      <w:jc w:val="center"/>
    </w:pPr>
    <w:rPr>
      <w:b/>
      <w:bCs/>
    </w:rPr>
  </w:style>
  <w:style w:type="paragraph" w:customStyle="1" w:styleId="ae">
    <w:name w:val="Вміст рамки"/>
    <w:basedOn w:val="Normal"/>
    <w:uiPriority w:val="99"/>
  </w:style>
  <w:style w:type="paragraph" w:styleId="ListParagraph">
    <w:name w:val="List Paragraph"/>
    <w:basedOn w:val="Normal"/>
    <w:uiPriority w:val="99"/>
    <w:qFormat/>
    <w:pPr>
      <w:suppressAutoHyphens w:val="0"/>
      <w:spacing w:after="160" w:line="252" w:lineRule="auto"/>
      <w:ind w:left="720"/>
      <w:contextualSpacing/>
    </w:pPr>
    <w:rPr>
      <w:rFonts w:ascii="Calibri" w:hAnsi="Calibri" w:cs="Calibri"/>
      <w:sz w:val="22"/>
      <w:szCs w:val="22"/>
    </w:rPr>
  </w:style>
  <w:style w:type="paragraph" w:styleId="BalloonText">
    <w:name w:val="Balloon Text"/>
    <w:basedOn w:val="Normal"/>
    <w:link w:val="BalloonTextChar1"/>
    <w:uiPriority w:val="99"/>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9F2ACD"/>
    <w:rPr>
      <w:rFonts w:ascii="Times New Roman" w:hAnsi="Times New Roman" w:cs="Times New Roman"/>
      <w:sz w:val="0"/>
      <w:szCs w:val="0"/>
      <w:lang w:val="ru-RU" w:eastAsia="zh-CN"/>
    </w:rPr>
  </w:style>
  <w:style w:type="paragraph" w:customStyle="1" w:styleId="15">
    <w:name w:val="Обычная таблица1"/>
    <w:uiPriority w:val="99"/>
    <w:pPr>
      <w:suppressAutoHyphens/>
    </w:pPr>
    <w:rPr>
      <w:rFonts w:ascii="Calibri" w:hAnsi="Calibri" w:cs="Times New Roman"/>
    </w:rPr>
  </w:style>
  <w:style w:type="paragraph" w:styleId="DocumentMap">
    <w:name w:val="Document Map"/>
    <w:basedOn w:val="Normal"/>
    <w:link w:val="DocumentMapChar"/>
    <w:uiPriority w:val="99"/>
    <w:semiHidden/>
    <w:rPr>
      <w:rFonts w:ascii="Tahoma" w:hAnsi="Tahoma" w:cs="Tahoma"/>
      <w:sz w:val="16"/>
      <w:szCs w:val="16"/>
    </w:rPr>
  </w:style>
  <w:style w:type="character" w:customStyle="1" w:styleId="DocumentMapChar">
    <w:name w:val="Document Map Char"/>
    <w:basedOn w:val="DefaultParagraphFont"/>
    <w:link w:val="DocumentMap"/>
    <w:uiPriority w:val="99"/>
    <w:semiHidden/>
    <w:rsid w:val="009F2ACD"/>
    <w:rPr>
      <w:rFonts w:ascii="Times New Roman" w:hAnsi="Times New Roman" w:cs="Times New Roman"/>
      <w:sz w:val="0"/>
      <w:szCs w:val="0"/>
      <w:lang w:val="ru-RU" w:eastAsia="zh-CN"/>
    </w:rPr>
  </w:style>
</w:styles>
</file>

<file path=word/webSettings.xml><?xml version="1.0" encoding="utf-8"?>
<w:webSettings xmlns:r="http://schemas.openxmlformats.org/officeDocument/2006/relationships" xmlns:w="http://schemas.openxmlformats.org/wordprocessingml/2006/main">
  <w:divs>
    <w:div w:id="6035373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TotalTime>
  <Pages>6</Pages>
  <Words>4312</Words>
  <Characters>2459</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МІСЬКА ЦІЛЬОВА ПРОГРАМА РОЗВИТКУ ТА ОНОВЛЕННЯ</dc:title>
  <dc:subject/>
  <dc:creator>SASHA</dc:creator>
  <cp:keywords/>
  <dc:description/>
  <cp:lastModifiedBy>sheremeta</cp:lastModifiedBy>
  <cp:revision>10</cp:revision>
  <cp:lastPrinted>2022-04-14T07:37:00Z</cp:lastPrinted>
  <dcterms:created xsi:type="dcterms:W3CDTF">2022-04-14T07:37:00Z</dcterms:created>
  <dcterms:modified xsi:type="dcterms:W3CDTF">2022-04-14T13:51:00Z</dcterms:modified>
</cp:coreProperties>
</file>