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C5" w:rsidRDefault="00983988" w:rsidP="00E34FC5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11440437" r:id="rId9"/>
        </w:pict>
      </w: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Pr="002D1B78" w:rsidRDefault="00E34FC5" w:rsidP="00E34FC5">
      <w:pPr>
        <w:pStyle w:val="1"/>
        <w:rPr>
          <w:sz w:val="16"/>
          <w:szCs w:val="16"/>
        </w:rPr>
      </w:pPr>
    </w:p>
    <w:p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="00150BDC">
        <w:rPr>
          <w:sz w:val="24"/>
        </w:rPr>
        <w:t>№________________</w:t>
      </w:r>
    </w:p>
    <w:p w:rsidR="00E34FC5" w:rsidRDefault="00E34FC5" w:rsidP="005602DB">
      <w:pPr>
        <w:spacing w:line="360" w:lineRule="auto"/>
        <w:rPr>
          <w:sz w:val="14"/>
          <w:szCs w:val="14"/>
        </w:rPr>
      </w:pPr>
      <w:bookmarkStart w:id="0" w:name="_GoBack"/>
      <w:bookmarkEnd w:id="0"/>
    </w:p>
    <w:p w:rsidR="00D46CCA" w:rsidRDefault="00D46CCA" w:rsidP="005602DB">
      <w:pPr>
        <w:spacing w:line="360" w:lineRule="auto"/>
        <w:rPr>
          <w:sz w:val="14"/>
          <w:szCs w:val="14"/>
        </w:rPr>
      </w:pPr>
    </w:p>
    <w:p w:rsidR="00D46CCA" w:rsidRPr="00C308A5" w:rsidRDefault="00D46CCA" w:rsidP="005602DB">
      <w:pPr>
        <w:spacing w:line="360" w:lineRule="auto"/>
        <w:rPr>
          <w:sz w:val="14"/>
          <w:szCs w:val="14"/>
        </w:rPr>
      </w:pPr>
    </w:p>
    <w:p w:rsidR="00904693" w:rsidRDefault="00904693" w:rsidP="005602DB">
      <w:pPr>
        <w:tabs>
          <w:tab w:val="left" w:pos="4253"/>
          <w:tab w:val="left" w:pos="4962"/>
        </w:tabs>
        <w:ind w:right="4392"/>
        <w:jc w:val="both"/>
        <w:rPr>
          <w:szCs w:val="28"/>
        </w:rPr>
      </w:pPr>
      <w:r>
        <w:rPr>
          <w:szCs w:val="28"/>
        </w:rPr>
        <w:t xml:space="preserve">Про </w:t>
      </w:r>
      <w:r w:rsidR="00315AE3">
        <w:rPr>
          <w:szCs w:val="28"/>
        </w:rPr>
        <w:t xml:space="preserve">реєстрацію </w:t>
      </w:r>
      <w:r w:rsidR="00065C63">
        <w:rPr>
          <w:szCs w:val="28"/>
        </w:rPr>
        <w:t>автомобілів</w:t>
      </w:r>
    </w:p>
    <w:p w:rsidR="006172D0" w:rsidRDefault="006172D0" w:rsidP="006172D0">
      <w:pPr>
        <w:tabs>
          <w:tab w:val="left" w:pos="180"/>
        </w:tabs>
        <w:rPr>
          <w:color w:val="000000"/>
        </w:rPr>
      </w:pPr>
    </w:p>
    <w:p w:rsidR="00D46CCA" w:rsidRDefault="00D46CCA" w:rsidP="006172D0">
      <w:pPr>
        <w:tabs>
          <w:tab w:val="left" w:pos="180"/>
        </w:tabs>
        <w:rPr>
          <w:color w:val="000000"/>
        </w:rPr>
      </w:pPr>
    </w:p>
    <w:p w:rsidR="008C2B98" w:rsidRDefault="007A122C" w:rsidP="006172D0">
      <w:pPr>
        <w:tabs>
          <w:tab w:val="left" w:pos="18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Відповідно </w:t>
      </w:r>
      <w:r w:rsidR="00FD3F59">
        <w:rPr>
          <w:color w:val="000000"/>
        </w:rPr>
        <w:t>до ст. 42, п. 8 ст. 59 Закону України  «Про місцеве самоврядування в Україні», у зв’язку з прийняттям на баланс виконавчого комітету Луцької міської ради та для забезпечення належного обліку транспортних засобів:</w:t>
      </w:r>
    </w:p>
    <w:p w:rsidR="008A37A3" w:rsidRDefault="008A37A3" w:rsidP="006172D0">
      <w:pPr>
        <w:tabs>
          <w:tab w:val="left" w:pos="180"/>
        </w:tabs>
        <w:ind w:firstLine="540"/>
        <w:jc w:val="both"/>
        <w:rPr>
          <w:color w:val="000000"/>
        </w:rPr>
      </w:pPr>
    </w:p>
    <w:p w:rsidR="00FD3F59" w:rsidRDefault="00FD3F59" w:rsidP="006172D0">
      <w:pPr>
        <w:tabs>
          <w:tab w:val="left" w:pos="180"/>
        </w:tabs>
        <w:ind w:firstLine="540"/>
        <w:jc w:val="both"/>
        <w:rPr>
          <w:color w:val="000000"/>
        </w:rPr>
      </w:pPr>
    </w:p>
    <w:p w:rsidR="00FD3F59" w:rsidRDefault="00753745" w:rsidP="006172D0">
      <w:pPr>
        <w:tabs>
          <w:tab w:val="left" w:pos="180"/>
        </w:tabs>
        <w:ind w:firstLine="540"/>
        <w:jc w:val="both"/>
        <w:rPr>
          <w:color w:val="000000"/>
        </w:rPr>
      </w:pPr>
      <w:r>
        <w:rPr>
          <w:color w:val="000000"/>
        </w:rPr>
        <w:t>1. </w:t>
      </w:r>
      <w:r w:rsidR="00FD3F59">
        <w:rPr>
          <w:color w:val="000000"/>
        </w:rPr>
        <w:t xml:space="preserve">Завідувачу транспортного господарства технічного сектору господарсько-технічного відділу </w:t>
      </w:r>
      <w:proofErr w:type="spellStart"/>
      <w:r w:rsidR="004A4420">
        <w:rPr>
          <w:color w:val="000000"/>
        </w:rPr>
        <w:t>Хвесику</w:t>
      </w:r>
      <w:proofErr w:type="spellEnd"/>
      <w:r w:rsidR="004A4420">
        <w:rPr>
          <w:color w:val="000000"/>
        </w:rPr>
        <w:t xml:space="preserve"> </w:t>
      </w:r>
      <w:r w:rsidR="006B5A38">
        <w:rPr>
          <w:color w:val="000000"/>
        </w:rPr>
        <w:t xml:space="preserve">Віталію </w:t>
      </w:r>
      <w:r w:rsidR="00FD3F59">
        <w:rPr>
          <w:color w:val="000000"/>
        </w:rPr>
        <w:t xml:space="preserve">зареєструвати в територіальному сервісному центрі 0741 (на правах відділу с. </w:t>
      </w:r>
      <w:proofErr w:type="spellStart"/>
      <w:r w:rsidR="00FD3F59">
        <w:rPr>
          <w:color w:val="000000"/>
        </w:rPr>
        <w:t>Струмівка</w:t>
      </w:r>
      <w:proofErr w:type="spellEnd"/>
      <w:r w:rsidR="00FD3F59">
        <w:rPr>
          <w:color w:val="000000"/>
        </w:rPr>
        <w:t>) РСЦ ГСЦ МВС у Волинській області (філія ГСЦ МВС)</w:t>
      </w:r>
      <w:r w:rsidR="00065C63">
        <w:rPr>
          <w:color w:val="000000"/>
        </w:rPr>
        <w:t xml:space="preserve"> автомобілі</w:t>
      </w:r>
      <w:r w:rsidR="00FD3F59">
        <w:rPr>
          <w:color w:val="000000"/>
        </w:rPr>
        <w:t>, отримані відповідно до до</w:t>
      </w:r>
      <w:r w:rsidR="00065C63">
        <w:rPr>
          <w:color w:val="000000"/>
        </w:rPr>
        <w:t xml:space="preserve">говору дарування від 10.03.2022 </w:t>
      </w:r>
      <w:r w:rsidR="00FD3F59">
        <w:rPr>
          <w:color w:val="000000"/>
        </w:rPr>
        <w:t>від Укр</w:t>
      </w:r>
      <w:r w:rsidR="00F74CA8">
        <w:rPr>
          <w:color w:val="000000"/>
        </w:rPr>
        <w:t>аїнського дому</w:t>
      </w:r>
      <w:r w:rsidR="00065C63">
        <w:rPr>
          <w:color w:val="000000"/>
        </w:rPr>
        <w:t xml:space="preserve"> </w:t>
      </w:r>
      <w:r w:rsidR="00F74CA8">
        <w:rPr>
          <w:color w:val="000000"/>
        </w:rPr>
        <w:t>у Вільнюсі (Литовська Республіка</w:t>
      </w:r>
      <w:r w:rsidR="00FD3F59">
        <w:rPr>
          <w:color w:val="000000"/>
        </w:rPr>
        <w:t>)</w:t>
      </w:r>
      <w:r w:rsidR="00D46CCA">
        <w:rPr>
          <w:color w:val="000000"/>
        </w:rPr>
        <w:t>:</w:t>
      </w:r>
    </w:p>
    <w:p w:rsidR="00F74CA8" w:rsidRDefault="00F74CA8" w:rsidP="006172D0">
      <w:pPr>
        <w:tabs>
          <w:tab w:val="left" w:pos="180"/>
        </w:tabs>
        <w:ind w:firstLine="540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SolarisUrbino</w:t>
      </w:r>
      <w:proofErr w:type="spellEnd"/>
      <w:r w:rsidRPr="00F74CA8">
        <w:rPr>
          <w:color w:val="000000"/>
        </w:rPr>
        <w:t xml:space="preserve"> 12</w:t>
      </w:r>
      <w:r>
        <w:rPr>
          <w:color w:val="000000"/>
        </w:rPr>
        <w:t>, реєстраційний номер А</w:t>
      </w:r>
      <w:r>
        <w:rPr>
          <w:color w:val="000000"/>
          <w:lang w:val="en-US"/>
        </w:rPr>
        <w:t>GL</w:t>
      </w:r>
      <w:r w:rsidR="00D46CCA">
        <w:rPr>
          <w:color w:val="000000"/>
        </w:rPr>
        <w:t xml:space="preserve"> 043, 2004 року випуску, червоного </w:t>
      </w:r>
      <w:r w:rsidRPr="00F74CA8">
        <w:rPr>
          <w:color w:val="000000"/>
        </w:rPr>
        <w:t xml:space="preserve">кольору, </w:t>
      </w:r>
      <w:r w:rsidR="00D46CCA">
        <w:rPr>
          <w:color w:val="000000"/>
        </w:rPr>
        <w:t xml:space="preserve">об’ємом двигуна 9186 </w:t>
      </w:r>
      <w:r w:rsidR="00065C63">
        <w:rPr>
          <w:color w:val="000000"/>
        </w:rPr>
        <w:t>с</w:t>
      </w:r>
      <w:r w:rsidR="00D46CCA">
        <w:rPr>
          <w:color w:val="000000"/>
        </w:rPr>
        <w:t>м</w:t>
      </w:r>
      <w:r w:rsidR="00D46CCA">
        <w:rPr>
          <w:color w:val="000000"/>
          <w:vertAlign w:val="superscript"/>
        </w:rPr>
        <w:t>3</w:t>
      </w:r>
      <w:r>
        <w:rPr>
          <w:color w:val="000000"/>
        </w:rPr>
        <w:t xml:space="preserve">, № кузова </w:t>
      </w:r>
      <w:r>
        <w:rPr>
          <w:color w:val="000000"/>
          <w:lang w:val="en-US"/>
        </w:rPr>
        <w:t>SU</w:t>
      </w:r>
      <w:r w:rsidRPr="00F74CA8">
        <w:rPr>
          <w:color w:val="000000"/>
        </w:rPr>
        <w:t>92411614</w:t>
      </w:r>
      <w:r>
        <w:rPr>
          <w:color w:val="000000"/>
          <w:lang w:val="en-US"/>
        </w:rPr>
        <w:t>BPN</w:t>
      </w:r>
      <w:r w:rsidRPr="00F74CA8">
        <w:rPr>
          <w:color w:val="000000"/>
        </w:rPr>
        <w:t>1339</w:t>
      </w:r>
      <w:r>
        <w:rPr>
          <w:color w:val="000000"/>
        </w:rPr>
        <w:t>;</w:t>
      </w:r>
    </w:p>
    <w:p w:rsidR="00F74CA8" w:rsidRDefault="00F74CA8" w:rsidP="006172D0">
      <w:pPr>
        <w:tabs>
          <w:tab w:val="left" w:pos="180"/>
        </w:tabs>
        <w:ind w:firstLine="540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SolarisUrbino</w:t>
      </w:r>
      <w:proofErr w:type="spellEnd"/>
      <w:r>
        <w:rPr>
          <w:color w:val="000000"/>
        </w:rPr>
        <w:t xml:space="preserve"> 12, реєстраційний номер </w:t>
      </w:r>
      <w:r>
        <w:rPr>
          <w:color w:val="000000"/>
          <w:lang w:val="en-US"/>
        </w:rPr>
        <w:t>AHG</w:t>
      </w:r>
      <w:r w:rsidRPr="00F74CA8">
        <w:rPr>
          <w:color w:val="000000"/>
        </w:rPr>
        <w:t xml:space="preserve"> 358</w:t>
      </w:r>
      <w:r>
        <w:rPr>
          <w:color w:val="000000"/>
        </w:rPr>
        <w:t xml:space="preserve">, </w:t>
      </w:r>
      <w:r w:rsidR="00D46CCA">
        <w:rPr>
          <w:color w:val="000000"/>
        </w:rPr>
        <w:t>2004 року випуску, червоно</w:t>
      </w:r>
      <w:r w:rsidR="007B63F0">
        <w:rPr>
          <w:color w:val="000000"/>
        </w:rPr>
        <w:t xml:space="preserve">го </w:t>
      </w:r>
      <w:r w:rsidR="00AE3226" w:rsidRPr="00F74CA8">
        <w:rPr>
          <w:color w:val="000000"/>
        </w:rPr>
        <w:t xml:space="preserve">кольору, </w:t>
      </w:r>
      <w:r w:rsidR="00D46CCA">
        <w:rPr>
          <w:color w:val="000000"/>
        </w:rPr>
        <w:t xml:space="preserve">об’ємом двигуна 9186 </w:t>
      </w:r>
      <w:r w:rsidR="00065C63">
        <w:rPr>
          <w:color w:val="000000"/>
        </w:rPr>
        <w:t>с</w:t>
      </w:r>
      <w:r w:rsidR="00D46CCA">
        <w:rPr>
          <w:color w:val="000000"/>
        </w:rPr>
        <w:t>м</w:t>
      </w:r>
      <w:r w:rsidR="00D46CCA">
        <w:rPr>
          <w:color w:val="000000"/>
          <w:vertAlign w:val="superscript"/>
        </w:rPr>
        <w:t>3</w:t>
      </w:r>
      <w:r w:rsidR="00AE3226">
        <w:rPr>
          <w:color w:val="000000"/>
        </w:rPr>
        <w:t xml:space="preserve">, № кузова </w:t>
      </w:r>
      <w:r w:rsidR="00AE3226">
        <w:rPr>
          <w:color w:val="000000"/>
          <w:lang w:val="en-US"/>
        </w:rPr>
        <w:t>SU</w:t>
      </w:r>
      <w:r w:rsidR="00AE3226" w:rsidRPr="00F74CA8">
        <w:rPr>
          <w:color w:val="000000"/>
        </w:rPr>
        <w:t>92411614</w:t>
      </w:r>
      <w:r w:rsidR="00AE3226">
        <w:rPr>
          <w:color w:val="000000"/>
          <w:lang w:val="en-US"/>
        </w:rPr>
        <w:t>BPN</w:t>
      </w:r>
      <w:r w:rsidR="00AE3226">
        <w:rPr>
          <w:color w:val="000000"/>
        </w:rPr>
        <w:t>1352;</w:t>
      </w:r>
    </w:p>
    <w:p w:rsidR="00AE3226" w:rsidRDefault="00AE3226" w:rsidP="006172D0">
      <w:pPr>
        <w:tabs>
          <w:tab w:val="left" w:pos="180"/>
        </w:tabs>
        <w:ind w:firstLine="540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SolarisUrbino</w:t>
      </w:r>
      <w:proofErr w:type="spellEnd"/>
      <w:r>
        <w:rPr>
          <w:color w:val="000000"/>
        </w:rPr>
        <w:t xml:space="preserve"> 12, реєстраційний номер </w:t>
      </w:r>
      <w:r>
        <w:rPr>
          <w:color w:val="000000"/>
          <w:lang w:val="en-US"/>
        </w:rPr>
        <w:t>ANA</w:t>
      </w:r>
      <w:r w:rsidRPr="00AE3226">
        <w:rPr>
          <w:color w:val="000000"/>
        </w:rPr>
        <w:t xml:space="preserve"> 104</w:t>
      </w:r>
      <w:r w:rsidR="00D46CCA">
        <w:rPr>
          <w:color w:val="000000"/>
        </w:rPr>
        <w:t xml:space="preserve">, 2005 року випуску, червоного </w:t>
      </w:r>
      <w:r>
        <w:rPr>
          <w:color w:val="000000"/>
        </w:rPr>
        <w:t xml:space="preserve">кольору, об’ємом двигуна </w:t>
      </w:r>
      <w:r w:rsidR="00D46CCA">
        <w:rPr>
          <w:color w:val="000000"/>
        </w:rPr>
        <w:t xml:space="preserve">9186 </w:t>
      </w:r>
      <w:r w:rsidR="00065C63">
        <w:rPr>
          <w:color w:val="000000"/>
        </w:rPr>
        <w:t>с</w:t>
      </w:r>
      <w:r w:rsidR="00D46CCA">
        <w:rPr>
          <w:color w:val="000000"/>
        </w:rPr>
        <w:t>м</w:t>
      </w:r>
      <w:r w:rsidR="00D46CCA">
        <w:rPr>
          <w:color w:val="000000"/>
          <w:vertAlign w:val="superscript"/>
        </w:rPr>
        <w:t>3</w:t>
      </w:r>
      <w:r>
        <w:rPr>
          <w:color w:val="000000"/>
        </w:rPr>
        <w:t xml:space="preserve">, № кузова </w:t>
      </w:r>
      <w:r>
        <w:rPr>
          <w:color w:val="000000"/>
          <w:lang w:val="en-US"/>
        </w:rPr>
        <w:t>SUU</w:t>
      </w:r>
      <w:r w:rsidRPr="00AE3226">
        <w:rPr>
          <w:color w:val="000000"/>
        </w:rPr>
        <w:t>2411615</w:t>
      </w:r>
      <w:r>
        <w:rPr>
          <w:color w:val="000000"/>
          <w:lang w:val="en-US"/>
        </w:rPr>
        <w:t>BPN</w:t>
      </w:r>
      <w:r>
        <w:rPr>
          <w:color w:val="000000"/>
        </w:rPr>
        <w:t>1</w:t>
      </w:r>
      <w:r w:rsidRPr="00AE3226">
        <w:rPr>
          <w:color w:val="000000"/>
        </w:rPr>
        <w:t>013</w:t>
      </w:r>
      <w:r>
        <w:rPr>
          <w:color w:val="000000"/>
        </w:rPr>
        <w:t>;</w:t>
      </w:r>
    </w:p>
    <w:p w:rsidR="00AE3226" w:rsidRDefault="00AE3226" w:rsidP="006172D0">
      <w:pPr>
        <w:tabs>
          <w:tab w:val="left" w:pos="180"/>
        </w:tabs>
        <w:ind w:firstLine="540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SolarisUrbino</w:t>
      </w:r>
      <w:proofErr w:type="spellEnd"/>
      <w:r>
        <w:rPr>
          <w:color w:val="000000"/>
        </w:rPr>
        <w:t xml:space="preserve"> 12,</w:t>
      </w:r>
      <w:r w:rsidRPr="00AE3226">
        <w:rPr>
          <w:color w:val="000000"/>
        </w:rPr>
        <w:t xml:space="preserve"> </w:t>
      </w:r>
      <w:r>
        <w:rPr>
          <w:color w:val="000000"/>
        </w:rPr>
        <w:t xml:space="preserve">реєстраційний номер </w:t>
      </w:r>
      <w:r>
        <w:rPr>
          <w:color w:val="000000"/>
          <w:lang w:val="en-US"/>
        </w:rPr>
        <w:t>ANA</w:t>
      </w:r>
      <w:r w:rsidR="00D46CCA">
        <w:rPr>
          <w:color w:val="000000"/>
        </w:rPr>
        <w:t xml:space="preserve"> 103, 2005 року випуску, червоного </w:t>
      </w:r>
      <w:r>
        <w:rPr>
          <w:color w:val="000000"/>
        </w:rPr>
        <w:t>к</w:t>
      </w:r>
      <w:r w:rsidR="00D46CCA">
        <w:rPr>
          <w:color w:val="000000"/>
        </w:rPr>
        <w:t xml:space="preserve">ольору, об’ємом двигуна 9186 </w:t>
      </w:r>
      <w:r w:rsidR="00065C63">
        <w:rPr>
          <w:color w:val="000000"/>
        </w:rPr>
        <w:t>с</w:t>
      </w:r>
      <w:r w:rsidR="00D46CCA">
        <w:rPr>
          <w:color w:val="000000"/>
        </w:rPr>
        <w:t>м</w:t>
      </w:r>
      <w:r w:rsidR="00D46CCA">
        <w:rPr>
          <w:color w:val="000000"/>
          <w:vertAlign w:val="superscript"/>
        </w:rPr>
        <w:t>3</w:t>
      </w:r>
      <w:r>
        <w:rPr>
          <w:color w:val="000000"/>
        </w:rPr>
        <w:t xml:space="preserve">, № кузова </w:t>
      </w:r>
      <w:r>
        <w:rPr>
          <w:color w:val="000000"/>
          <w:lang w:val="en-US"/>
        </w:rPr>
        <w:t>SUU</w:t>
      </w:r>
      <w:r w:rsidRPr="00AE3226">
        <w:rPr>
          <w:color w:val="000000"/>
        </w:rPr>
        <w:t>2411615</w:t>
      </w:r>
      <w:r>
        <w:rPr>
          <w:color w:val="000000"/>
          <w:lang w:val="en-US"/>
        </w:rPr>
        <w:t>BPN</w:t>
      </w:r>
      <w:r>
        <w:rPr>
          <w:color w:val="000000"/>
        </w:rPr>
        <w:t>1012;</w:t>
      </w:r>
    </w:p>
    <w:p w:rsidR="00AE3226" w:rsidRDefault="00AE3226" w:rsidP="006172D0">
      <w:pPr>
        <w:tabs>
          <w:tab w:val="left" w:pos="180"/>
        </w:tabs>
        <w:ind w:firstLine="540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SolarisUrbino</w:t>
      </w:r>
      <w:proofErr w:type="spellEnd"/>
      <w:r>
        <w:rPr>
          <w:color w:val="000000"/>
        </w:rPr>
        <w:t xml:space="preserve"> 12,</w:t>
      </w:r>
      <w:r w:rsidRPr="00AE3226">
        <w:rPr>
          <w:color w:val="000000"/>
        </w:rPr>
        <w:t xml:space="preserve"> </w:t>
      </w:r>
      <w:r>
        <w:rPr>
          <w:color w:val="000000"/>
        </w:rPr>
        <w:t xml:space="preserve">реєстраційний номер </w:t>
      </w:r>
      <w:r>
        <w:rPr>
          <w:color w:val="000000"/>
          <w:lang w:val="en-US"/>
        </w:rPr>
        <w:t>ANG</w:t>
      </w:r>
      <w:r w:rsidRPr="00AE3226">
        <w:rPr>
          <w:color w:val="000000"/>
        </w:rPr>
        <w:t xml:space="preserve"> 992</w:t>
      </w:r>
      <w:r w:rsidR="00D46CCA">
        <w:rPr>
          <w:color w:val="000000"/>
        </w:rPr>
        <w:t xml:space="preserve">, 2005 року випуску, червоного кольору, об’ємом двигуна 9186 </w:t>
      </w:r>
      <w:r w:rsidR="00065C63">
        <w:rPr>
          <w:color w:val="000000"/>
        </w:rPr>
        <w:t>с</w:t>
      </w:r>
      <w:r w:rsidR="00D46CCA">
        <w:rPr>
          <w:color w:val="000000"/>
        </w:rPr>
        <w:t>м</w:t>
      </w:r>
      <w:r w:rsidR="00D46CCA">
        <w:rPr>
          <w:color w:val="000000"/>
          <w:vertAlign w:val="superscript"/>
        </w:rPr>
        <w:t>3</w:t>
      </w:r>
      <w:r>
        <w:rPr>
          <w:color w:val="000000"/>
        </w:rPr>
        <w:t xml:space="preserve">, № кузова </w:t>
      </w:r>
      <w:r>
        <w:rPr>
          <w:color w:val="000000"/>
          <w:lang w:val="en-US"/>
        </w:rPr>
        <w:t>SUU</w:t>
      </w:r>
      <w:r>
        <w:rPr>
          <w:color w:val="000000"/>
        </w:rPr>
        <w:t>2411615</w:t>
      </w:r>
      <w:r>
        <w:rPr>
          <w:color w:val="000000"/>
          <w:lang w:val="en-US"/>
        </w:rPr>
        <w:t>BPN</w:t>
      </w:r>
      <w:r>
        <w:rPr>
          <w:color w:val="000000"/>
        </w:rPr>
        <w:t>1050;</w:t>
      </w:r>
    </w:p>
    <w:p w:rsidR="00725A3C" w:rsidRDefault="00725A3C" w:rsidP="006172D0">
      <w:pPr>
        <w:tabs>
          <w:tab w:val="left" w:pos="180"/>
        </w:tabs>
        <w:ind w:firstLine="540"/>
        <w:jc w:val="both"/>
        <w:rPr>
          <w:color w:val="000000"/>
          <w:lang w:val="en-US"/>
        </w:rPr>
      </w:pPr>
    </w:p>
    <w:p w:rsidR="00725A3C" w:rsidRDefault="00725A3C" w:rsidP="006172D0">
      <w:pPr>
        <w:tabs>
          <w:tab w:val="left" w:pos="180"/>
        </w:tabs>
        <w:ind w:firstLine="540"/>
        <w:jc w:val="both"/>
        <w:rPr>
          <w:color w:val="000000"/>
          <w:lang w:val="en-US"/>
        </w:rPr>
      </w:pPr>
    </w:p>
    <w:p w:rsidR="00725A3C" w:rsidRDefault="00725A3C" w:rsidP="006172D0">
      <w:pPr>
        <w:tabs>
          <w:tab w:val="left" w:pos="180"/>
        </w:tabs>
        <w:ind w:firstLine="540"/>
        <w:jc w:val="both"/>
        <w:rPr>
          <w:color w:val="000000"/>
          <w:lang w:val="en-US"/>
        </w:rPr>
      </w:pPr>
    </w:p>
    <w:p w:rsidR="00725A3C" w:rsidRPr="00725A3C" w:rsidRDefault="00725A3C" w:rsidP="006172D0">
      <w:pPr>
        <w:tabs>
          <w:tab w:val="left" w:pos="180"/>
        </w:tabs>
        <w:ind w:firstLine="540"/>
        <w:jc w:val="both"/>
        <w:rPr>
          <w:color w:val="000000"/>
          <w:lang w:val="en-US"/>
        </w:rPr>
      </w:pPr>
    </w:p>
    <w:p w:rsidR="008C2B98" w:rsidRPr="00C308A5" w:rsidRDefault="00725A3C" w:rsidP="004A4420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  <w:lang w:val="en-US"/>
        </w:rPr>
        <w:lastRenderedPageBreak/>
        <w:t xml:space="preserve">Van </w:t>
      </w:r>
      <w:proofErr w:type="spellStart"/>
      <w:r>
        <w:rPr>
          <w:color w:val="000000"/>
          <w:lang w:val="en-US"/>
        </w:rPr>
        <w:t>Hool</w:t>
      </w:r>
      <w:proofErr w:type="spellEnd"/>
      <w:r>
        <w:rPr>
          <w:color w:val="000000"/>
          <w:lang w:val="en-US"/>
        </w:rPr>
        <w:t xml:space="preserve"> A 330</w:t>
      </w:r>
      <w:r w:rsidR="00AE3226">
        <w:rPr>
          <w:color w:val="000000"/>
        </w:rPr>
        <w:t>,</w:t>
      </w:r>
      <w:r w:rsidR="00AE3226" w:rsidRPr="00AE3226">
        <w:rPr>
          <w:color w:val="000000"/>
        </w:rPr>
        <w:t xml:space="preserve"> </w:t>
      </w:r>
      <w:r w:rsidR="00AE3226">
        <w:rPr>
          <w:color w:val="000000"/>
        </w:rPr>
        <w:t xml:space="preserve">реєстраційний номер </w:t>
      </w:r>
      <w:r w:rsidR="00AE3226">
        <w:rPr>
          <w:color w:val="000000"/>
          <w:lang w:val="en-US"/>
        </w:rPr>
        <w:t>HUF</w:t>
      </w:r>
      <w:r>
        <w:rPr>
          <w:color w:val="000000"/>
          <w:lang w:val="en-US"/>
        </w:rPr>
        <w:t xml:space="preserve"> 293</w:t>
      </w:r>
      <w:r w:rsidR="00D46CCA">
        <w:rPr>
          <w:color w:val="000000"/>
        </w:rPr>
        <w:t xml:space="preserve">, 2004 року випуску, червоного </w:t>
      </w:r>
      <w:r w:rsidR="00AE3226">
        <w:rPr>
          <w:color w:val="000000"/>
        </w:rPr>
        <w:t>к</w:t>
      </w:r>
      <w:r w:rsidR="00D46CCA">
        <w:rPr>
          <w:color w:val="000000"/>
        </w:rPr>
        <w:t xml:space="preserve">ольору, об’ємом двигуна 9186 </w:t>
      </w:r>
      <w:r w:rsidR="00065C63">
        <w:rPr>
          <w:color w:val="000000"/>
        </w:rPr>
        <w:t>с</w:t>
      </w:r>
      <w:r w:rsidR="00D46CCA">
        <w:rPr>
          <w:color w:val="000000"/>
        </w:rPr>
        <w:t>м</w:t>
      </w:r>
      <w:r w:rsidR="00D46CCA">
        <w:rPr>
          <w:color w:val="000000"/>
          <w:vertAlign w:val="superscript"/>
        </w:rPr>
        <w:t>3</w:t>
      </w:r>
      <w:r w:rsidR="00AE3226">
        <w:rPr>
          <w:color w:val="000000"/>
        </w:rPr>
        <w:t xml:space="preserve">, № кузова </w:t>
      </w:r>
      <w:r w:rsidR="00C308A5">
        <w:rPr>
          <w:color w:val="000000"/>
          <w:lang w:val="en-US"/>
        </w:rPr>
        <w:t>YE</w:t>
      </w:r>
      <w:r w:rsidR="00C308A5" w:rsidRPr="00C308A5">
        <w:rPr>
          <w:color w:val="000000"/>
        </w:rPr>
        <w:t>232002</w:t>
      </w:r>
      <w:r w:rsidR="00C308A5">
        <w:rPr>
          <w:color w:val="000000"/>
          <w:lang w:val="en-US"/>
        </w:rPr>
        <w:t>B</w:t>
      </w:r>
      <w:r w:rsidR="00C308A5" w:rsidRPr="00C308A5">
        <w:rPr>
          <w:color w:val="000000"/>
        </w:rPr>
        <w:t>26</w:t>
      </w:r>
      <w:r w:rsidR="00C308A5">
        <w:rPr>
          <w:color w:val="000000"/>
          <w:lang w:val="en-US"/>
        </w:rPr>
        <w:t>D</w:t>
      </w:r>
      <w:r w:rsidR="00D46CCA">
        <w:rPr>
          <w:color w:val="000000"/>
        </w:rPr>
        <w:t>63073.</w:t>
      </w:r>
    </w:p>
    <w:p w:rsidR="006172D0" w:rsidRDefault="00BB0792" w:rsidP="008C2B98">
      <w:pPr>
        <w:tabs>
          <w:tab w:val="left" w:pos="180"/>
        </w:tabs>
        <w:ind w:firstLine="567"/>
        <w:jc w:val="both"/>
      </w:pPr>
      <w:r>
        <w:t>2</w:t>
      </w:r>
      <w:r w:rsidR="00FE4B1E">
        <w:t>. </w:t>
      </w:r>
      <w:r w:rsidR="006172D0">
        <w:t>Контроль за виконанням розпорядження покласти на заступника міського голови, керуючого</w:t>
      </w:r>
      <w:r w:rsidR="008C2B98">
        <w:t xml:space="preserve"> справами виконкому Юрія </w:t>
      </w:r>
      <w:proofErr w:type="spellStart"/>
      <w:r w:rsidR="008C2B98">
        <w:t>Вербича</w:t>
      </w:r>
      <w:proofErr w:type="spellEnd"/>
      <w:r w:rsidR="008C2B98">
        <w:t>.</w:t>
      </w: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D46CCA" w:rsidRDefault="00D46CCA" w:rsidP="006172D0">
      <w:pPr>
        <w:tabs>
          <w:tab w:val="left" w:pos="180"/>
        </w:tabs>
        <w:ind w:firstLine="540"/>
        <w:jc w:val="both"/>
      </w:pPr>
    </w:p>
    <w:p w:rsidR="00D46CCA" w:rsidRDefault="00D46CCA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420">
        <w:tab/>
      </w:r>
      <w:r>
        <w:t>Ігор ПОЛІЩУК</w:t>
      </w:r>
    </w:p>
    <w:p w:rsidR="00D46CCA" w:rsidRDefault="00D46CCA" w:rsidP="006172D0">
      <w:pPr>
        <w:tabs>
          <w:tab w:val="left" w:pos="180"/>
        </w:tabs>
        <w:rPr>
          <w:sz w:val="24"/>
        </w:rPr>
      </w:pPr>
    </w:p>
    <w:p w:rsidR="00D46CCA" w:rsidRDefault="00D46CCA" w:rsidP="006172D0">
      <w:pPr>
        <w:tabs>
          <w:tab w:val="left" w:pos="180"/>
        </w:tabs>
        <w:rPr>
          <w:sz w:val="24"/>
        </w:rPr>
      </w:pPr>
    </w:p>
    <w:p w:rsidR="003309FD" w:rsidRPr="00D46CCA" w:rsidRDefault="006172D0" w:rsidP="00D46CCA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sectPr w:rsidR="003309FD" w:rsidRPr="00D46CCA" w:rsidSect="004A4420">
      <w:headerReference w:type="even" r:id="rId10"/>
      <w:headerReference w:type="default" r:id="rId11"/>
      <w:footerReference w:type="first" r:id="rId12"/>
      <w:pgSz w:w="11906" w:h="16838" w:code="9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88" w:rsidRDefault="00983988">
      <w:r>
        <w:separator/>
      </w:r>
    </w:p>
  </w:endnote>
  <w:endnote w:type="continuationSeparator" w:id="0">
    <w:p w:rsidR="00983988" w:rsidRDefault="009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45" w:rsidRDefault="00753745">
    <w:pPr>
      <w:pStyle w:val="a6"/>
    </w:pPr>
  </w:p>
  <w:p w:rsidR="00753745" w:rsidRDefault="007537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88" w:rsidRDefault="00983988">
      <w:r>
        <w:separator/>
      </w:r>
    </w:p>
  </w:footnote>
  <w:footnote w:type="continuationSeparator" w:id="0">
    <w:p w:rsidR="00983988" w:rsidRDefault="0098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45" w:rsidRDefault="00753745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745" w:rsidRDefault="00753745" w:rsidP="000630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45" w:rsidRDefault="00753745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7A3">
      <w:rPr>
        <w:rStyle w:val="a5"/>
        <w:noProof/>
      </w:rPr>
      <w:t>2</w:t>
    </w:r>
    <w:r>
      <w:rPr>
        <w:rStyle w:val="a5"/>
      </w:rPr>
      <w:fldChar w:fldCharType="end"/>
    </w:r>
  </w:p>
  <w:p w:rsidR="00753745" w:rsidRDefault="00753745" w:rsidP="000630F7">
    <w:pPr>
      <w:pStyle w:val="a4"/>
      <w:ind w:right="360"/>
    </w:pPr>
  </w:p>
  <w:p w:rsidR="00753745" w:rsidRDefault="00753745" w:rsidP="000630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C5"/>
    <w:rsid w:val="000363AE"/>
    <w:rsid w:val="000630F7"/>
    <w:rsid w:val="00065C63"/>
    <w:rsid w:val="000844F6"/>
    <w:rsid w:val="000E6F76"/>
    <w:rsid w:val="00150BDC"/>
    <w:rsid w:val="0017080B"/>
    <w:rsid w:val="002309B3"/>
    <w:rsid w:val="00253E7D"/>
    <w:rsid w:val="00264C3D"/>
    <w:rsid w:val="00315AE3"/>
    <w:rsid w:val="00317C14"/>
    <w:rsid w:val="003309FD"/>
    <w:rsid w:val="00350895"/>
    <w:rsid w:val="00382A96"/>
    <w:rsid w:val="003856B9"/>
    <w:rsid w:val="003E1EBF"/>
    <w:rsid w:val="00450983"/>
    <w:rsid w:val="00455FD4"/>
    <w:rsid w:val="004A001E"/>
    <w:rsid w:val="004A4420"/>
    <w:rsid w:val="004F6D68"/>
    <w:rsid w:val="005305BD"/>
    <w:rsid w:val="00550D9F"/>
    <w:rsid w:val="0055248F"/>
    <w:rsid w:val="00555C7F"/>
    <w:rsid w:val="005602DB"/>
    <w:rsid w:val="005F34F8"/>
    <w:rsid w:val="006172D0"/>
    <w:rsid w:val="00641C2C"/>
    <w:rsid w:val="00655558"/>
    <w:rsid w:val="006B5A38"/>
    <w:rsid w:val="006D222C"/>
    <w:rsid w:val="00725A3C"/>
    <w:rsid w:val="00753745"/>
    <w:rsid w:val="007550FA"/>
    <w:rsid w:val="007564A4"/>
    <w:rsid w:val="00797CB7"/>
    <w:rsid w:val="007A122C"/>
    <w:rsid w:val="007B63F0"/>
    <w:rsid w:val="007C143C"/>
    <w:rsid w:val="007D2ED1"/>
    <w:rsid w:val="008129C8"/>
    <w:rsid w:val="00834659"/>
    <w:rsid w:val="008A37A3"/>
    <w:rsid w:val="008C0F55"/>
    <w:rsid w:val="008C2B98"/>
    <w:rsid w:val="008D5A68"/>
    <w:rsid w:val="008F0B14"/>
    <w:rsid w:val="008F30BB"/>
    <w:rsid w:val="00904693"/>
    <w:rsid w:val="00934D42"/>
    <w:rsid w:val="009427FF"/>
    <w:rsid w:val="00983988"/>
    <w:rsid w:val="00983C15"/>
    <w:rsid w:val="009A4873"/>
    <w:rsid w:val="00A375FC"/>
    <w:rsid w:val="00AE3226"/>
    <w:rsid w:val="00AE4D10"/>
    <w:rsid w:val="00B73C48"/>
    <w:rsid w:val="00B91E5C"/>
    <w:rsid w:val="00B94EE6"/>
    <w:rsid w:val="00BB0792"/>
    <w:rsid w:val="00BB388E"/>
    <w:rsid w:val="00BE6729"/>
    <w:rsid w:val="00BE7A9D"/>
    <w:rsid w:val="00C11B46"/>
    <w:rsid w:val="00C308A5"/>
    <w:rsid w:val="00C52316"/>
    <w:rsid w:val="00C550A8"/>
    <w:rsid w:val="00CF4FC9"/>
    <w:rsid w:val="00CF63FA"/>
    <w:rsid w:val="00D46CCA"/>
    <w:rsid w:val="00D71B97"/>
    <w:rsid w:val="00E34FC5"/>
    <w:rsid w:val="00EE0B64"/>
    <w:rsid w:val="00F74CA8"/>
    <w:rsid w:val="00FD3F59"/>
    <w:rsid w:val="00FE4B1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link w:val="a7"/>
    <w:uiPriority w:val="99"/>
    <w:rsid w:val="000630F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08A5"/>
    <w:rPr>
      <w:bCs/>
      <w:sz w:val="28"/>
      <w:szCs w:val="24"/>
      <w:lang w:eastAsia="ru-RU"/>
    </w:rPr>
  </w:style>
  <w:style w:type="paragraph" w:styleId="a8">
    <w:name w:val="Balloon Text"/>
    <w:basedOn w:val="a"/>
    <w:link w:val="a9"/>
    <w:rsid w:val="00C30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08A5"/>
    <w:rPr>
      <w:rFonts w:ascii="Tahoma" w:hAnsi="Tahoma" w:cs="Tahoma"/>
      <w:bCs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3856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link w:val="a7"/>
    <w:uiPriority w:val="99"/>
    <w:rsid w:val="000630F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08A5"/>
    <w:rPr>
      <w:bCs/>
      <w:sz w:val="28"/>
      <w:szCs w:val="24"/>
      <w:lang w:eastAsia="ru-RU"/>
    </w:rPr>
  </w:style>
  <w:style w:type="paragraph" w:styleId="a8">
    <w:name w:val="Balloon Text"/>
    <w:basedOn w:val="a"/>
    <w:link w:val="a9"/>
    <w:rsid w:val="00C30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08A5"/>
    <w:rPr>
      <w:rFonts w:ascii="Tahoma" w:hAnsi="Tahoma" w:cs="Tahoma"/>
      <w:bCs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385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54EB-D4C7-4F7F-A771-D0D90082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Поліщук Оксана Анатоліївна</cp:lastModifiedBy>
  <cp:revision>12</cp:revision>
  <cp:lastPrinted>2022-04-12T09:33:00Z</cp:lastPrinted>
  <dcterms:created xsi:type="dcterms:W3CDTF">2022-04-12T09:33:00Z</dcterms:created>
  <dcterms:modified xsi:type="dcterms:W3CDTF">2022-04-14T08:21:00Z</dcterms:modified>
</cp:coreProperties>
</file>