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8.3pt;height:59.3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2405844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315F74" w:rsidP="004736C6">
      <w:pPr>
        <w:rPr>
          <w:szCs w:val="28"/>
        </w:rPr>
      </w:pPr>
      <w:r w:rsidRPr="00315F74">
        <w:rPr>
          <w:noProof/>
          <w:lang w:val="en-US" w:eastAsia="en-US"/>
        </w:rPr>
        <w:pict>
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<v:path arrowok="t"/>
            <v:textbox style="mso-next-textbox:#Рамка1" inset="3mm,1.73mm,3mm,1.73mm">
              <w:txbxContent>
                <w:p w:rsidR="004736C6" w:rsidRDefault="004736C6" w:rsidP="004736C6"/>
              </w:txbxContent>
            </v:textbox>
          </v:rect>
        </w:pict>
      </w:r>
      <w:r w:rsidR="004736C6">
        <w:rPr>
          <w:szCs w:val="28"/>
        </w:rPr>
        <w:t>Про внесення змін</w:t>
      </w:r>
      <w:r w:rsidR="0099530C">
        <w:rPr>
          <w:szCs w:val="28"/>
        </w:rPr>
        <w:t xml:space="preserve"> </w:t>
      </w:r>
      <w:r w:rsidR="004736C6">
        <w:rPr>
          <w:szCs w:val="28"/>
        </w:rPr>
        <w:t>до</w:t>
      </w:r>
      <w:r w:rsidR="0099530C">
        <w:rPr>
          <w:szCs w:val="28"/>
        </w:rPr>
        <w:t xml:space="preserve"> </w:t>
      </w:r>
      <w:r w:rsidR="004736C6"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 w:rsidR="0099530C">
        <w:rPr>
          <w:szCs w:val="28"/>
        </w:rPr>
        <w:t xml:space="preserve"> </w:t>
      </w:r>
      <w:proofErr w:type="spellStart"/>
      <w:r w:rsidR="004736C6">
        <w:rPr>
          <w:szCs w:val="28"/>
        </w:rPr>
        <w:t>матеріально-</w:t>
      </w:r>
      <w:proofErr w:type="spellEnd"/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99530C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99530C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Pr="00633C64" w:rsidRDefault="004736C6" w:rsidP="004736C6">
      <w:pPr>
        <w:jc w:val="both"/>
        <w:rPr>
          <w:szCs w:val="28"/>
        </w:rPr>
      </w:pPr>
      <w:r w:rsidRPr="00633C64">
        <w:rPr>
          <w:spacing w:val="-8"/>
          <w:szCs w:val="28"/>
        </w:rPr>
        <w:tab/>
      </w:r>
      <w:r w:rsidRPr="00633C64">
        <w:rPr>
          <w:szCs w:val="28"/>
        </w:rPr>
        <w:t>Відповідно до ст.ст. 26, 36</w:t>
      </w:r>
      <w:r w:rsidR="00397EA0" w:rsidRPr="00633C64">
        <w:rPr>
          <w:szCs w:val="28"/>
        </w:rPr>
        <w:t xml:space="preserve"> Закону України «</w:t>
      </w:r>
      <w:r w:rsidRPr="00633C64">
        <w:rPr>
          <w:szCs w:val="28"/>
        </w:rPr>
        <w:t>Про місцеве самоврядування в Україні</w:t>
      </w:r>
      <w:r w:rsidR="00397EA0" w:rsidRPr="00633C64">
        <w:rPr>
          <w:szCs w:val="28"/>
        </w:rPr>
        <w:t xml:space="preserve">», ст.15 Закону України «Про оборону України», </w:t>
      </w:r>
      <w:r w:rsidR="00633C64" w:rsidRPr="00633C64">
        <w:rPr>
          <w:szCs w:val="28"/>
        </w:rPr>
        <w:t>Закону України «Про правовий режим воєнного стану»,</w:t>
      </w:r>
      <w:r w:rsidR="00397EA0" w:rsidRPr="00633C64">
        <w:rPr>
          <w:szCs w:val="28"/>
        </w:rPr>
        <w:t xml:space="preserve"> ст.18 Закону України «</w:t>
      </w:r>
      <w:r w:rsidRPr="00633C64">
        <w:rPr>
          <w:szCs w:val="28"/>
        </w:rPr>
        <w:t>Про мобіліз</w:t>
      </w:r>
      <w:r w:rsidR="00397EA0" w:rsidRPr="00633C64">
        <w:rPr>
          <w:szCs w:val="28"/>
        </w:rPr>
        <w:t>аційну підготовку і мобілізацію», ст.14 Закону України «</w:t>
      </w:r>
      <w:r w:rsidRPr="00633C64">
        <w:rPr>
          <w:szCs w:val="28"/>
        </w:rPr>
        <w:t>Пр</w:t>
      </w:r>
      <w:r w:rsidR="00397EA0" w:rsidRPr="00633C64">
        <w:rPr>
          <w:szCs w:val="28"/>
        </w:rPr>
        <w:t>о основи національного спротиву»</w:t>
      </w:r>
      <w:r w:rsidRPr="00633C64">
        <w:rPr>
          <w:szCs w:val="28"/>
        </w:rPr>
        <w:t xml:space="preserve">, </w:t>
      </w:r>
      <w:r w:rsidR="00633C64" w:rsidRPr="00633C64">
        <w:rPr>
          <w:szCs w:val="28"/>
        </w:rPr>
        <w:t>Указів Президента України від 24.02.2022 № 64 «Про введення воєнного стану в Україні», від 24.02.2022 № 69 «Про загальну мобілізацію»,</w:t>
      </w:r>
      <w:r w:rsidR="00C44F0B">
        <w:rPr>
          <w:szCs w:val="28"/>
        </w:rPr>
        <w:t xml:space="preserve"> 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</w:t>
      </w:r>
      <w:r w:rsidR="00633C64">
        <w:rPr>
          <w:szCs w:val="28"/>
        </w:rPr>
        <w:t xml:space="preserve">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 w:rsidR="006874DE"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jc w:val="both"/>
        <w:rPr>
          <w:szCs w:val="28"/>
        </w:rPr>
      </w:pPr>
      <w:r>
        <w:rPr>
          <w:szCs w:val="28"/>
        </w:rPr>
        <w:tab/>
        <w:t>1. Внести зміни</w:t>
      </w:r>
      <w:r w:rsidR="0099530C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>міської ради від 22.12.2021 № 24/67</w:t>
      </w:r>
      <w:r w:rsidR="00C91F86">
        <w:rPr>
          <w:szCs w:val="28"/>
        </w:rPr>
        <w:t xml:space="preserve"> зі змінами від 01.03.2022 № 27/1, від 04.03.2022 № 28/</w:t>
      </w:r>
      <w:r w:rsidR="008D0803">
        <w:rPr>
          <w:szCs w:val="28"/>
        </w:rPr>
        <w:t>1</w:t>
      </w:r>
      <w:bookmarkStart w:id="2" w:name="_GoBack"/>
      <w:bookmarkEnd w:id="2"/>
      <w:r w:rsidR="00C91F86">
        <w:rPr>
          <w:szCs w:val="28"/>
        </w:rPr>
        <w:t xml:space="preserve">,         </w:t>
      </w:r>
      <w:r>
        <w:rPr>
          <w:szCs w:val="28"/>
        </w:rPr>
        <w:t>а саме:</w:t>
      </w:r>
    </w:p>
    <w:p w:rsidR="00C44F0B" w:rsidRDefault="00C91F86" w:rsidP="00C44F0B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C44F0B">
        <w:rPr>
          <w:szCs w:val="28"/>
        </w:rPr>
        <w:t>.1. </w:t>
      </w:r>
      <w:r w:rsidR="00565BB1">
        <w:rPr>
          <w:szCs w:val="28"/>
        </w:rPr>
        <w:t>«Паспорт Програми» додат</w:t>
      </w:r>
      <w:r w:rsidR="00C44F0B">
        <w:rPr>
          <w:szCs w:val="28"/>
        </w:rPr>
        <w:t>к</w:t>
      </w:r>
      <w:r w:rsidR="00565BB1">
        <w:rPr>
          <w:szCs w:val="28"/>
        </w:rPr>
        <w:t>у</w:t>
      </w:r>
      <w:r w:rsidR="00C44F0B">
        <w:rPr>
          <w:szCs w:val="28"/>
        </w:rPr>
        <w:t xml:space="preserve"> до рішення міської ради </w:t>
      </w:r>
      <w:r w:rsidR="00146E0D">
        <w:rPr>
          <w:szCs w:val="28"/>
        </w:rPr>
        <w:t>викла</w:t>
      </w:r>
      <w:r w:rsidR="00565BB1">
        <w:rPr>
          <w:szCs w:val="28"/>
        </w:rPr>
        <w:t>сти</w:t>
      </w:r>
      <w:r w:rsidR="00146E0D">
        <w:rPr>
          <w:szCs w:val="28"/>
        </w:rPr>
        <w:t xml:space="preserve"> в новій редакції (додано).</w:t>
      </w:r>
    </w:p>
    <w:p w:rsidR="00A75E4C" w:rsidRDefault="00A75E4C" w:rsidP="00C44F0B">
      <w:pPr>
        <w:ind w:firstLine="708"/>
        <w:jc w:val="both"/>
        <w:rPr>
          <w:szCs w:val="28"/>
        </w:rPr>
      </w:pPr>
      <w:r>
        <w:rPr>
          <w:szCs w:val="28"/>
        </w:rPr>
        <w:t xml:space="preserve">1.2. Додаток 1 до Програми «Ресурсне забезпечення Програми покращення </w:t>
      </w:r>
      <w:r>
        <w:rPr>
          <w:spacing w:val="-6"/>
          <w:szCs w:val="28"/>
        </w:rPr>
        <w:t xml:space="preserve">матеріально-технічного забезпечення військових частин, </w:t>
      </w:r>
      <w:r>
        <w:rPr>
          <w:spacing w:val="-6"/>
          <w:szCs w:val="28"/>
        </w:rPr>
        <w:lastRenderedPageBreak/>
        <w:t>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рік» викласти у новій редакції (додано).</w:t>
      </w:r>
    </w:p>
    <w:p w:rsidR="004736C6" w:rsidRDefault="004736C6" w:rsidP="004736C6">
      <w:pPr>
        <w:jc w:val="both"/>
        <w:rPr>
          <w:szCs w:val="28"/>
        </w:rPr>
      </w:pPr>
      <w:r>
        <w:rPr>
          <w:szCs w:val="28"/>
        </w:rPr>
        <w:tab/>
        <w:t>1.</w:t>
      </w:r>
      <w:r w:rsidR="00A75E4C">
        <w:rPr>
          <w:szCs w:val="28"/>
        </w:rPr>
        <w:t>3</w:t>
      </w:r>
      <w:r>
        <w:rPr>
          <w:szCs w:val="28"/>
        </w:rPr>
        <w:t>.</w:t>
      </w:r>
      <w:r w:rsidR="006874DE">
        <w:rPr>
          <w:szCs w:val="28"/>
        </w:rPr>
        <w:t> Д</w:t>
      </w:r>
      <w:r w:rsidR="002925AC">
        <w:rPr>
          <w:szCs w:val="28"/>
        </w:rPr>
        <w:t>одат</w:t>
      </w:r>
      <w:r w:rsidR="006874DE">
        <w:rPr>
          <w:szCs w:val="28"/>
        </w:rPr>
        <w:t>о</w:t>
      </w:r>
      <w:r w:rsidR="002925AC">
        <w:rPr>
          <w:szCs w:val="28"/>
        </w:rPr>
        <w:t>к 2 до Програми «</w:t>
      </w:r>
      <w:r w:rsidR="00C44F0B">
        <w:rPr>
          <w:szCs w:val="28"/>
        </w:rPr>
        <w:t>Перелік завдань, заходів</w:t>
      </w:r>
      <w:r w:rsidR="0099530C">
        <w:rPr>
          <w:szCs w:val="28"/>
        </w:rPr>
        <w:t xml:space="preserve"> </w:t>
      </w:r>
      <w:r w:rsidR="00C44F0B">
        <w:rPr>
          <w:szCs w:val="28"/>
        </w:rPr>
        <w:t xml:space="preserve">та результативні показники </w:t>
      </w:r>
      <w:r>
        <w:rPr>
          <w:szCs w:val="28"/>
        </w:rPr>
        <w:t xml:space="preserve">Програми матеріально-технічного забезпечення військових частин, </w:t>
      </w:r>
      <w:r>
        <w:rPr>
          <w:bCs w:val="0"/>
          <w:spacing w:val="-6"/>
          <w:szCs w:val="28"/>
        </w:rPr>
        <w:t>проведення заходів територіальної оборони та мобілізаційної підготовки на території Луцької міської територіальної громади на 2022 рік</w:t>
      </w:r>
      <w:r w:rsidR="002925AC">
        <w:rPr>
          <w:szCs w:val="28"/>
        </w:rPr>
        <w:t>»</w:t>
      </w:r>
      <w:r w:rsidR="0099530C">
        <w:rPr>
          <w:szCs w:val="28"/>
        </w:rPr>
        <w:t xml:space="preserve"> </w:t>
      </w:r>
      <w:r w:rsidR="00C91F86">
        <w:rPr>
          <w:szCs w:val="28"/>
        </w:rPr>
        <w:t>викласти в нові</w:t>
      </w:r>
      <w:r w:rsidR="00F9493C">
        <w:rPr>
          <w:szCs w:val="28"/>
        </w:rPr>
        <w:t>й</w:t>
      </w:r>
      <w:r w:rsidR="00C91F86">
        <w:rPr>
          <w:szCs w:val="28"/>
        </w:rPr>
        <w:t xml:space="preserve"> редакції </w:t>
      </w:r>
      <w:r>
        <w:rPr>
          <w:szCs w:val="28"/>
        </w:rPr>
        <w:t>(дода</w:t>
      </w:r>
      <w:r w:rsidR="00397EA0">
        <w:rPr>
          <w:szCs w:val="28"/>
        </w:rPr>
        <w:t>но</w:t>
      </w:r>
      <w:r w:rsidR="00AD22C4">
        <w:rPr>
          <w:szCs w:val="28"/>
        </w:rPr>
        <w:t>).</w:t>
      </w:r>
    </w:p>
    <w:p w:rsidR="004736C6" w:rsidRPr="00B45A28" w:rsidRDefault="00AD22C4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4736C6" w:rsidRDefault="004736C6" w:rsidP="004736C6">
      <w:pPr>
        <w:ind w:firstLine="720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>у, бюджету та фінансів (</w:t>
      </w:r>
      <w:proofErr w:type="spellStart"/>
      <w:r w:rsidR="002925AC">
        <w:rPr>
          <w:szCs w:val="28"/>
        </w:rPr>
        <w:t>Разумовський</w:t>
      </w:r>
      <w:proofErr w:type="spellEnd"/>
      <w:r w:rsidR="002925AC">
        <w:rPr>
          <w:szCs w:val="28"/>
        </w:rPr>
        <w:t xml:space="preserve"> А.Р.)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 </w:t>
      </w:r>
      <w:proofErr w:type="spellStart"/>
      <w:r w:rsidR="002925AC">
        <w:rPr>
          <w:szCs w:val="28"/>
        </w:rPr>
        <w:t>Федік</w:t>
      </w:r>
      <w:proofErr w:type="spellEnd"/>
      <w:r w:rsidR="002925AC">
        <w:rPr>
          <w:szCs w:val="28"/>
        </w:rPr>
        <w:t xml:space="preserve"> М.М.).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E5" w:rsidRDefault="000839E5">
      <w:r>
        <w:separator/>
      </w:r>
    </w:p>
  </w:endnote>
  <w:endnote w:type="continuationSeparator" w:id="1">
    <w:p w:rsidR="000839E5" w:rsidRDefault="00083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E5" w:rsidRDefault="000839E5">
      <w:r>
        <w:separator/>
      </w:r>
    </w:p>
  </w:footnote>
  <w:footnote w:type="continuationSeparator" w:id="1">
    <w:p w:rsidR="000839E5" w:rsidRDefault="00083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EB" w:rsidRDefault="00315F74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99530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EB" w:rsidRDefault="00DE66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6EB"/>
    <w:rsid w:val="000839E5"/>
    <w:rsid w:val="0013672A"/>
    <w:rsid w:val="00146E0D"/>
    <w:rsid w:val="002925AC"/>
    <w:rsid w:val="00315F74"/>
    <w:rsid w:val="003811C2"/>
    <w:rsid w:val="00397EA0"/>
    <w:rsid w:val="003D753C"/>
    <w:rsid w:val="0044656C"/>
    <w:rsid w:val="004736C6"/>
    <w:rsid w:val="00565BB1"/>
    <w:rsid w:val="00633C64"/>
    <w:rsid w:val="006874DE"/>
    <w:rsid w:val="006932C5"/>
    <w:rsid w:val="006D05B3"/>
    <w:rsid w:val="00715E3D"/>
    <w:rsid w:val="00754949"/>
    <w:rsid w:val="008D0803"/>
    <w:rsid w:val="0099530C"/>
    <w:rsid w:val="00A75E4C"/>
    <w:rsid w:val="00AD22C4"/>
    <w:rsid w:val="00B45A28"/>
    <w:rsid w:val="00C44F0B"/>
    <w:rsid w:val="00C91F86"/>
    <w:rsid w:val="00D46F61"/>
    <w:rsid w:val="00DE66EB"/>
    <w:rsid w:val="00DF1A72"/>
    <w:rsid w:val="00E178CE"/>
    <w:rsid w:val="00E86406"/>
    <w:rsid w:val="00F87841"/>
    <w:rsid w:val="00F9493C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760-D612-4744-8AA7-2977447C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10</cp:revision>
  <cp:lastPrinted>2022-04-25T06:28:00Z</cp:lastPrinted>
  <dcterms:created xsi:type="dcterms:W3CDTF">2022-04-22T07:39:00Z</dcterms:created>
  <dcterms:modified xsi:type="dcterms:W3CDTF">2022-04-25T12:31:00Z</dcterms:modified>
  <dc:language>uk-UA</dc:language>
</cp:coreProperties>
</file>