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CAD" w:rsidRDefault="00D4574E" w:rsidP="001348B9">
      <w:pPr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Додаток </w:t>
      </w:r>
      <w:r w:rsidRPr="001348B9">
        <w:rPr>
          <w:rFonts w:ascii="Times New Roman" w:hAnsi="Times New Roman"/>
          <w:sz w:val="28"/>
          <w:szCs w:val="28"/>
          <w:lang w:val="ru-RU"/>
        </w:rPr>
        <w:t>22</w:t>
      </w:r>
    </w:p>
    <w:p w:rsidR="00C16CAD" w:rsidRDefault="001348B9" w:rsidP="001348B9">
      <w:pPr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 рішення </w:t>
      </w:r>
      <w:r w:rsidR="00D4574E">
        <w:rPr>
          <w:rFonts w:ascii="Times New Roman" w:hAnsi="Times New Roman"/>
          <w:sz w:val="28"/>
          <w:szCs w:val="28"/>
        </w:rPr>
        <w:t>виконавчого комітету</w:t>
      </w:r>
    </w:p>
    <w:p w:rsidR="00C16CAD" w:rsidRDefault="00D4574E" w:rsidP="001348B9">
      <w:pPr>
        <w:ind w:left="5103"/>
        <w:rPr>
          <w:sz w:val="28"/>
          <w:szCs w:val="28"/>
        </w:rPr>
      </w:pPr>
      <w:r>
        <w:rPr>
          <w:sz w:val="28"/>
          <w:szCs w:val="28"/>
        </w:rPr>
        <w:t>міської ради</w:t>
      </w:r>
    </w:p>
    <w:p w:rsidR="00C16CAD" w:rsidRDefault="001348B9" w:rsidP="001348B9">
      <w:pPr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</w:t>
      </w:r>
      <w:r w:rsidR="00D4574E">
        <w:rPr>
          <w:rFonts w:ascii="Times New Roman" w:hAnsi="Times New Roman"/>
          <w:sz w:val="28"/>
          <w:szCs w:val="28"/>
        </w:rPr>
        <w:t>№_</w:t>
      </w:r>
      <w:r>
        <w:rPr>
          <w:rFonts w:ascii="Times New Roman" w:hAnsi="Times New Roman"/>
          <w:sz w:val="28"/>
          <w:szCs w:val="28"/>
        </w:rPr>
        <w:t>___</w:t>
      </w:r>
      <w:r w:rsidR="00D4574E">
        <w:rPr>
          <w:rFonts w:ascii="Times New Roman" w:hAnsi="Times New Roman"/>
          <w:sz w:val="28"/>
          <w:szCs w:val="28"/>
        </w:rPr>
        <w:t>______</w:t>
      </w:r>
    </w:p>
    <w:p w:rsidR="00C16CAD" w:rsidRDefault="00C16CAD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94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8"/>
      </w:tblGrid>
      <w:tr w:rsidR="00C16CAD" w:rsidTr="001348B9">
        <w:tc>
          <w:tcPr>
            <w:tcW w:w="9498" w:type="dxa"/>
            <w:vAlign w:val="center"/>
          </w:tcPr>
          <w:p w:rsidR="001348B9" w:rsidRDefault="00D4574E" w:rsidP="001348B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Структура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одноставкових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тарифів ДКП </w:t>
            </w:r>
            <w:r w:rsidR="001348B9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Луцьктепло</w:t>
            </w:r>
            <w:proofErr w:type="spellEnd"/>
            <w:r w:rsidR="001348B9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послуги </w:t>
            </w:r>
          </w:p>
          <w:p w:rsidR="00C16CAD" w:rsidRDefault="00D4574E" w:rsidP="001348B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 постачання гарячої води (виробництво теплової енергії, транспортування теплової енергії без урахування ви</w:t>
            </w:r>
            <w:r>
              <w:rPr>
                <w:rFonts w:ascii="Times New Roman" w:hAnsi="Times New Roman"/>
                <w:sz w:val="28"/>
                <w:szCs w:val="28"/>
              </w:rPr>
              <w:t>трат на утримання центральних теплових пунктів, постачання теплової енергії без урахування витрат на утримання індивідуальних теплових пунктів)</w:t>
            </w:r>
          </w:p>
        </w:tc>
      </w:tr>
    </w:tbl>
    <w:p w:rsidR="00C16CAD" w:rsidRDefault="00C16CAD">
      <w:pPr>
        <w:jc w:val="center"/>
        <w:rPr>
          <w:rFonts w:ascii="Times New Roman" w:hAnsi="Times New Roman"/>
          <w:shd w:val="clear" w:color="auto" w:fill="FFFFFF"/>
        </w:rPr>
      </w:pPr>
    </w:p>
    <w:tbl>
      <w:tblPr>
        <w:tblW w:w="9498" w:type="dxa"/>
        <w:tblLayout w:type="fixed"/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082"/>
        <w:gridCol w:w="1420"/>
        <w:gridCol w:w="905"/>
        <w:gridCol w:w="782"/>
        <w:gridCol w:w="988"/>
        <w:gridCol w:w="880"/>
        <w:gridCol w:w="881"/>
        <w:gridCol w:w="851"/>
      </w:tblGrid>
      <w:tr w:rsidR="00C16CAD" w:rsidTr="001348B9">
        <w:tc>
          <w:tcPr>
            <w:tcW w:w="709" w:type="dxa"/>
            <w:tcBorders>
              <w:bottom w:val="single" w:sz="2" w:space="0" w:color="000000"/>
            </w:tcBorders>
            <w:vAlign w:val="center"/>
          </w:tcPr>
          <w:p w:rsidR="00C16CAD" w:rsidRDefault="00C16CAD">
            <w:pPr>
              <w:pStyle w:val="a9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082" w:type="dxa"/>
            <w:tcBorders>
              <w:bottom w:val="single" w:sz="2" w:space="0" w:color="000000"/>
            </w:tcBorders>
            <w:vAlign w:val="center"/>
          </w:tcPr>
          <w:p w:rsidR="00C16CAD" w:rsidRDefault="00C16CAD">
            <w:pPr>
              <w:pStyle w:val="a9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420" w:type="dxa"/>
            <w:tcBorders>
              <w:bottom w:val="single" w:sz="2" w:space="0" w:color="000000"/>
            </w:tcBorders>
            <w:vAlign w:val="center"/>
          </w:tcPr>
          <w:p w:rsidR="00C16CAD" w:rsidRDefault="00C16CAD">
            <w:pPr>
              <w:pStyle w:val="a9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05" w:type="dxa"/>
            <w:tcBorders>
              <w:bottom w:val="single" w:sz="2" w:space="0" w:color="000000"/>
            </w:tcBorders>
            <w:vAlign w:val="center"/>
          </w:tcPr>
          <w:p w:rsidR="00C16CAD" w:rsidRDefault="00C16CAD">
            <w:pPr>
              <w:pStyle w:val="a9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782" w:type="dxa"/>
            <w:tcBorders>
              <w:bottom w:val="single" w:sz="2" w:space="0" w:color="000000"/>
            </w:tcBorders>
            <w:vAlign w:val="center"/>
          </w:tcPr>
          <w:p w:rsidR="00C16CAD" w:rsidRDefault="00C16CAD">
            <w:pPr>
              <w:pStyle w:val="a9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88" w:type="dxa"/>
            <w:tcBorders>
              <w:bottom w:val="single" w:sz="2" w:space="0" w:color="000000"/>
            </w:tcBorders>
            <w:vAlign w:val="center"/>
          </w:tcPr>
          <w:p w:rsidR="00C16CAD" w:rsidRDefault="00C16CAD">
            <w:pPr>
              <w:pStyle w:val="a9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880" w:type="dxa"/>
            <w:tcBorders>
              <w:bottom w:val="single" w:sz="2" w:space="0" w:color="000000"/>
            </w:tcBorders>
            <w:vAlign w:val="center"/>
          </w:tcPr>
          <w:p w:rsidR="00C16CAD" w:rsidRDefault="00C16CAD">
            <w:pPr>
              <w:pStyle w:val="a9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881" w:type="dxa"/>
            <w:tcBorders>
              <w:bottom w:val="single" w:sz="2" w:space="0" w:color="000000"/>
            </w:tcBorders>
            <w:vAlign w:val="center"/>
          </w:tcPr>
          <w:p w:rsidR="00C16CAD" w:rsidRDefault="00C16CAD">
            <w:pPr>
              <w:pStyle w:val="a9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851" w:type="dxa"/>
            <w:tcBorders>
              <w:bottom w:val="single" w:sz="2" w:space="0" w:color="000000"/>
            </w:tcBorders>
            <w:vAlign w:val="center"/>
          </w:tcPr>
          <w:p w:rsidR="00C16CAD" w:rsidRDefault="00D4574E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ПДВ</w:t>
            </w:r>
          </w:p>
        </w:tc>
      </w:tr>
      <w:tr w:rsidR="00C16CAD" w:rsidTr="001348B9"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16CAD" w:rsidRDefault="00D4574E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 з/п</w:t>
            </w:r>
          </w:p>
        </w:tc>
        <w:tc>
          <w:tcPr>
            <w:tcW w:w="350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16CAD" w:rsidRDefault="00D4574E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Назва показника</w:t>
            </w:r>
          </w:p>
        </w:tc>
        <w:tc>
          <w:tcPr>
            <w:tcW w:w="528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16CAD" w:rsidRDefault="00D4574E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Послуга з постачання гарячої води</w:t>
            </w:r>
          </w:p>
        </w:tc>
      </w:tr>
      <w:tr w:rsidR="00C16CAD" w:rsidTr="001348B9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16CAD" w:rsidRDefault="00C16CAD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16CAD" w:rsidRDefault="00C16CAD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8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16CAD" w:rsidRDefault="00D4574E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для потреб бюджетних установ</w:t>
            </w:r>
          </w:p>
        </w:tc>
        <w:tc>
          <w:tcPr>
            <w:tcW w:w="36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16CAD" w:rsidRDefault="00D4574E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для </w:t>
            </w:r>
            <w:r>
              <w:rPr>
                <w:rFonts w:ascii="Times New Roman" w:hAnsi="Times New Roman"/>
                <w:sz w:val="26"/>
                <w:szCs w:val="26"/>
              </w:rPr>
              <w:t>потреб інших споживачів</w:t>
            </w:r>
          </w:p>
        </w:tc>
      </w:tr>
      <w:tr w:rsidR="00C16CAD" w:rsidTr="001348B9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16CAD" w:rsidRDefault="00C16CAD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16CAD" w:rsidRDefault="00C16CAD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8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16CAD" w:rsidRDefault="00C16CAD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16CAD" w:rsidRDefault="00D4574E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без врахування витрат на встановлення КЗО</w:t>
            </w:r>
          </w:p>
        </w:tc>
        <w:tc>
          <w:tcPr>
            <w:tcW w:w="1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16CAD" w:rsidRDefault="00D4574E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 врахуванням витрат на встановлення КЗО</w:t>
            </w:r>
          </w:p>
        </w:tc>
      </w:tr>
      <w:tr w:rsidR="00C16CAD" w:rsidTr="001348B9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16CAD" w:rsidRDefault="00C16CAD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16CAD" w:rsidRDefault="00C16CAD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16CAD" w:rsidRDefault="00D4574E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тис.грн</w:t>
            </w:r>
            <w:proofErr w:type="spellEnd"/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16CAD" w:rsidRDefault="00D4574E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грн/м3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16CAD" w:rsidRDefault="00D4574E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тис.грн</w:t>
            </w:r>
            <w:proofErr w:type="spellEnd"/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16CAD" w:rsidRDefault="00D4574E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грн/м3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16CAD" w:rsidRDefault="00D4574E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тис.грн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16CAD" w:rsidRDefault="00D4574E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грн/м3</w:t>
            </w:r>
          </w:p>
        </w:tc>
      </w:tr>
      <w:tr w:rsidR="00C16CAD" w:rsidTr="001348B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16CAD" w:rsidRDefault="00D4574E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16CAD" w:rsidRDefault="00D4574E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16CAD" w:rsidRDefault="00D4574E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16CAD" w:rsidRDefault="00D4574E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16CAD" w:rsidRDefault="00D4574E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16CAD" w:rsidRDefault="00D4574E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16CAD" w:rsidRDefault="00D4574E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16CAD" w:rsidRDefault="00D4574E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</w:tr>
      <w:tr w:rsidR="00C16CAD" w:rsidTr="001348B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16CAD" w:rsidRDefault="00D4574E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16CAD" w:rsidRDefault="00D4574E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Собівартість власної теплової енергії, врахована у встановлених тарифах на </w:t>
            </w:r>
            <w:r>
              <w:rPr>
                <w:rFonts w:ascii="Times New Roman" w:hAnsi="Times New Roman"/>
                <w:sz w:val="26"/>
                <w:szCs w:val="26"/>
              </w:rPr>
              <w:t>теплову енергію для потреб відповідної категорії споживачів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16CAD" w:rsidRDefault="00D4574E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867,40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16CAD" w:rsidRDefault="00D4574E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88,70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16CAD" w:rsidRDefault="00D4574E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481,66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16CAD" w:rsidRDefault="00D4574E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88,71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16CAD" w:rsidRDefault="00D4574E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0,32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16CAD" w:rsidRDefault="00D4574E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88,71</w:t>
            </w:r>
          </w:p>
        </w:tc>
      </w:tr>
      <w:tr w:rsidR="00C16CAD" w:rsidTr="001348B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16CAD" w:rsidRDefault="00D4574E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16CAD" w:rsidRDefault="00D4574E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Витрати на придбання холодної води для надання послуги з постачання гарячої води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16CAD" w:rsidRDefault="00D4574E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99,45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16CAD" w:rsidRDefault="00D4574E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10,17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16CAD" w:rsidRDefault="00D4574E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55,22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16CAD" w:rsidRDefault="00D4574E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10,17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16CAD" w:rsidRDefault="00D4574E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16CAD" w:rsidRDefault="00D4574E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10,17</w:t>
            </w:r>
          </w:p>
        </w:tc>
      </w:tr>
      <w:tr w:rsidR="00C16CAD" w:rsidTr="001348B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16CAD" w:rsidRDefault="00D4574E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16CAD" w:rsidRDefault="00D4574E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Витрати на оплату праці персоналу, </w:t>
            </w:r>
            <w:r>
              <w:rPr>
                <w:rFonts w:ascii="Times New Roman" w:hAnsi="Times New Roman"/>
                <w:sz w:val="26"/>
                <w:szCs w:val="26"/>
              </w:rPr>
              <w:t>безпосередньо залученого до технологічного процесу надання послуг з постачання гарячої води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16CAD" w:rsidRDefault="00D4574E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51,64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16CAD" w:rsidRDefault="00D4574E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5,28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16CAD" w:rsidRDefault="00D4574E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28,67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16CAD" w:rsidRDefault="00D4574E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5,28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16CAD" w:rsidRDefault="00D4574E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16CAD" w:rsidRDefault="00D4574E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5,28</w:t>
            </w:r>
          </w:p>
        </w:tc>
      </w:tr>
      <w:tr w:rsidR="00C16CAD" w:rsidTr="001348B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16CAD" w:rsidRDefault="00D4574E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16CAD" w:rsidRDefault="00D4574E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Єдиний внесок на загальнообов'язкове державне соціальне страхування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16CAD" w:rsidRDefault="00D4574E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11,36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16CAD" w:rsidRDefault="00D4574E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1,16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16CAD" w:rsidRDefault="00D4574E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6,31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16CAD" w:rsidRDefault="00D4574E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1,16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16CAD" w:rsidRDefault="00D4574E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16CAD" w:rsidRDefault="00D4574E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1,16</w:t>
            </w:r>
          </w:p>
        </w:tc>
      </w:tr>
      <w:tr w:rsidR="00C16CAD" w:rsidTr="001348B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16CAD" w:rsidRDefault="00D4574E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16CAD" w:rsidRDefault="00D4574E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Витрати на придбання </w:t>
            </w:r>
            <w:r>
              <w:rPr>
                <w:rFonts w:ascii="Times New Roman" w:hAnsi="Times New Roman"/>
                <w:sz w:val="26"/>
                <w:szCs w:val="26"/>
              </w:rPr>
              <w:t>електричної енергії для надання послуг з постачання гарячої води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16CAD" w:rsidRDefault="00D4574E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0,01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16CAD" w:rsidRDefault="00D4574E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16CAD" w:rsidRDefault="00D4574E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16CAD" w:rsidRDefault="00D4574E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16CAD" w:rsidRDefault="00D4574E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16CAD" w:rsidRDefault="00D4574E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C16CAD" w:rsidTr="001348B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16CAD" w:rsidRDefault="00D4574E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C16CAD" w:rsidRDefault="00D4574E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Решта витрат (загальновиробничі, адміністративні витрати)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16CAD" w:rsidRDefault="00D4574E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11,66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16CAD" w:rsidRDefault="00D4574E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1,19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16CAD" w:rsidRDefault="00D4574E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6,47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16CAD" w:rsidRDefault="00D4574E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1,19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16CAD" w:rsidRDefault="00D4574E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16CAD" w:rsidRDefault="00D4574E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1,19</w:t>
            </w:r>
          </w:p>
        </w:tc>
      </w:tr>
      <w:tr w:rsidR="00C16CAD" w:rsidTr="001348B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16CAD" w:rsidRDefault="00D4574E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3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C16CAD" w:rsidRDefault="00D4574E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Фінансові витрати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16CAD" w:rsidRDefault="00D4574E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16CAD" w:rsidRDefault="00D4574E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16CAD" w:rsidRDefault="00D4574E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16CAD" w:rsidRDefault="00D4574E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16CAD" w:rsidRDefault="00D4574E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16CAD" w:rsidRDefault="00D4574E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C16CAD" w:rsidTr="001348B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16CAD" w:rsidRDefault="00D4574E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3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16CAD" w:rsidRDefault="00D4574E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Повна собівартість послуг 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16CAD" w:rsidRDefault="00D4574E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1 041,52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16CAD" w:rsidRDefault="00D4574E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106,51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16CAD" w:rsidRDefault="00D4574E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578,34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16CAD" w:rsidRDefault="00D4574E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106,52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16CAD" w:rsidRDefault="00D4574E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0,39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16CAD" w:rsidRDefault="00D4574E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106,52</w:t>
            </w:r>
          </w:p>
        </w:tc>
      </w:tr>
      <w:tr w:rsidR="00C16CAD" w:rsidTr="001348B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16CAD" w:rsidRDefault="00D4574E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3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16CAD" w:rsidRDefault="00D4574E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Розрахунковий прибуток у тарифі на теплову енергію для потреб відповідної категорії споживачів, усього, зокрема: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16CAD" w:rsidRDefault="00D4574E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64,28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16CAD" w:rsidRDefault="00D4574E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6,57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16CAD" w:rsidRDefault="00D4574E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36,14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16CAD" w:rsidRDefault="00D4574E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6,66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16CAD" w:rsidRDefault="00D4574E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16CAD" w:rsidRDefault="00D4574E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16,09</w:t>
            </w:r>
          </w:p>
        </w:tc>
      </w:tr>
      <w:tr w:rsidR="00C16CAD" w:rsidTr="001348B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16CAD" w:rsidRDefault="00D4574E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9.1</w:t>
            </w:r>
          </w:p>
        </w:tc>
        <w:tc>
          <w:tcPr>
            <w:tcW w:w="3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16CAD" w:rsidRDefault="00D4574E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податок на прибуток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16CAD" w:rsidRDefault="00D4574E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11,57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16CAD" w:rsidRDefault="00D4574E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1,18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16CAD" w:rsidRDefault="00D4574E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6,51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16CAD" w:rsidRDefault="00D4574E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1,20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16CAD" w:rsidRDefault="00D4574E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16CAD" w:rsidRDefault="00D4574E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1,20</w:t>
            </w:r>
          </w:p>
        </w:tc>
      </w:tr>
      <w:tr w:rsidR="00C16CAD" w:rsidTr="001348B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16CAD" w:rsidRDefault="00D4574E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9.1.1.</w:t>
            </w:r>
          </w:p>
        </w:tc>
        <w:tc>
          <w:tcPr>
            <w:tcW w:w="3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16CAD" w:rsidRDefault="00D4574E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крім того, податок на прибуток (встановлення КЗО)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16CAD" w:rsidRDefault="00D4574E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16CAD" w:rsidRDefault="00D4574E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16CAD" w:rsidRDefault="00D4574E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16CAD" w:rsidRDefault="00D4574E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16CAD" w:rsidRDefault="00D4574E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16CAD" w:rsidRDefault="00D4574E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1,70</w:t>
            </w:r>
          </w:p>
        </w:tc>
      </w:tr>
      <w:tr w:rsidR="00C16CAD" w:rsidTr="001348B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16CAD" w:rsidRDefault="00D4574E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9.2</w:t>
            </w:r>
          </w:p>
        </w:tc>
        <w:tc>
          <w:tcPr>
            <w:tcW w:w="3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16CAD" w:rsidRDefault="00D4574E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дивіденди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16CAD" w:rsidRDefault="00D4574E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16CAD" w:rsidRDefault="00D4574E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16CAD" w:rsidRDefault="00D4574E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16CAD" w:rsidRDefault="00D4574E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16CAD" w:rsidRDefault="00D4574E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16CAD" w:rsidRDefault="00D4574E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C16CAD" w:rsidTr="001348B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16CAD" w:rsidRDefault="00D4574E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9.3</w:t>
            </w:r>
          </w:p>
        </w:tc>
        <w:tc>
          <w:tcPr>
            <w:tcW w:w="3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16CAD" w:rsidRDefault="00D4574E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резервний фонд (капітал)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16CAD" w:rsidRDefault="00D4574E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16CAD" w:rsidRDefault="00D4574E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16CAD" w:rsidRDefault="00D4574E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16CAD" w:rsidRDefault="00D4574E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16CAD" w:rsidRDefault="00D4574E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16CAD" w:rsidRDefault="00D4574E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C16CAD" w:rsidTr="001348B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16CAD" w:rsidRDefault="00D4574E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9.4</w:t>
            </w:r>
          </w:p>
        </w:tc>
        <w:tc>
          <w:tcPr>
            <w:tcW w:w="3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16CAD" w:rsidRDefault="00D4574E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 розвиток виробництва (виробничі </w:t>
            </w:r>
            <w:r>
              <w:rPr>
                <w:rFonts w:ascii="Times New Roman" w:hAnsi="Times New Roman"/>
                <w:sz w:val="26"/>
                <w:szCs w:val="26"/>
              </w:rPr>
              <w:t>інвестиції)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16CAD" w:rsidRDefault="00D4574E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16CAD" w:rsidRDefault="00D4574E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16CAD" w:rsidRDefault="00D4574E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16CAD" w:rsidRDefault="00D4574E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16CAD" w:rsidRDefault="00D4574E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16CAD" w:rsidRDefault="00D4574E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C16CAD" w:rsidTr="001348B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16CAD" w:rsidRDefault="00D4574E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9.5</w:t>
            </w:r>
          </w:p>
        </w:tc>
        <w:tc>
          <w:tcPr>
            <w:tcW w:w="3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16CAD" w:rsidRDefault="00D4574E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забезпечення обігових коштів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16CAD" w:rsidRDefault="00D4574E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52,71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16CAD" w:rsidRDefault="00D4574E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5,39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16CAD" w:rsidRDefault="00D4574E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29,64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16CAD" w:rsidRDefault="00D4574E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5,46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16CAD" w:rsidRDefault="00D4574E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16CAD" w:rsidRDefault="00D4574E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5,46</w:t>
            </w:r>
          </w:p>
        </w:tc>
      </w:tr>
      <w:tr w:rsidR="00C16CAD" w:rsidTr="001348B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16CAD" w:rsidRDefault="00D4574E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9.6</w:t>
            </w:r>
          </w:p>
        </w:tc>
        <w:tc>
          <w:tcPr>
            <w:tcW w:w="3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16CAD" w:rsidRDefault="00D4574E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витрати на встановлення вузлів комерційного обліку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16CAD" w:rsidRDefault="00D4574E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16CAD" w:rsidRDefault="00D4574E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16CAD" w:rsidRDefault="00D4574E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16CAD" w:rsidRDefault="00D4574E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16CAD" w:rsidRDefault="00D4574E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16CAD" w:rsidRDefault="00D4574E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7,73</w:t>
            </w:r>
          </w:p>
        </w:tc>
      </w:tr>
      <w:tr w:rsidR="00C16CAD" w:rsidTr="001348B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16CAD" w:rsidRDefault="00D4574E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9.7</w:t>
            </w:r>
          </w:p>
        </w:tc>
        <w:tc>
          <w:tcPr>
            <w:tcW w:w="3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16CAD" w:rsidRDefault="00D4574E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інше використання прибутку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16CAD" w:rsidRDefault="00D4574E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16CAD" w:rsidRDefault="00D4574E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16CAD" w:rsidRDefault="00D4574E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16CAD" w:rsidRDefault="00D4574E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16CAD" w:rsidRDefault="00D4574E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16CAD" w:rsidRDefault="00D4574E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C16CAD" w:rsidTr="001348B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16CAD" w:rsidRDefault="00D4574E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3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16CAD" w:rsidRDefault="00D4574E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Тариф на послуги з постачання гарячої води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16CAD" w:rsidRDefault="00D4574E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x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16CAD" w:rsidRDefault="00D4574E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113,08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16CAD" w:rsidRDefault="00D4574E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x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16CAD" w:rsidRDefault="00D4574E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113,18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16CAD" w:rsidRDefault="00D4574E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16CAD" w:rsidRDefault="00D4574E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122,61</w:t>
            </w:r>
          </w:p>
        </w:tc>
      </w:tr>
      <w:tr w:rsidR="00C16CAD" w:rsidTr="001348B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16CAD" w:rsidRDefault="00D4574E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3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16CAD" w:rsidRDefault="00D4574E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Тариф на послуги з постачання гарячої води з ПДВ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16CAD" w:rsidRDefault="00D4574E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x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16CAD" w:rsidRDefault="00D4574E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135,70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16CAD" w:rsidRDefault="00D4574E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x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16CAD" w:rsidRDefault="00D4574E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135,82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16CAD" w:rsidRDefault="00D4574E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16CAD" w:rsidRDefault="00D4574E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147,13</w:t>
            </w:r>
          </w:p>
        </w:tc>
      </w:tr>
    </w:tbl>
    <w:p w:rsidR="00C16CAD" w:rsidRDefault="00C16CAD">
      <w:pPr>
        <w:jc w:val="center"/>
        <w:rPr>
          <w:rFonts w:ascii="Times New Roman" w:hAnsi="Times New Roman"/>
          <w:shd w:val="clear" w:color="auto" w:fill="FFFFFF"/>
        </w:rPr>
      </w:pPr>
    </w:p>
    <w:p w:rsidR="00C16CAD" w:rsidRDefault="00C16CAD">
      <w:pPr>
        <w:jc w:val="center"/>
        <w:rPr>
          <w:rFonts w:ascii="Times New Roman" w:hAnsi="Times New Roman"/>
          <w:shd w:val="clear" w:color="auto" w:fill="FFFFFF"/>
        </w:rPr>
      </w:pPr>
    </w:p>
    <w:p w:rsidR="00C16CAD" w:rsidRDefault="00C16CAD">
      <w:pPr>
        <w:jc w:val="center"/>
        <w:rPr>
          <w:rFonts w:ascii="Times New Roman" w:hAnsi="Times New Roman"/>
          <w:shd w:val="clear" w:color="auto" w:fill="FFFFFF"/>
        </w:rPr>
      </w:pPr>
    </w:p>
    <w:p w:rsidR="00C16CAD" w:rsidRDefault="00D4574E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Заступник міського голови,</w:t>
      </w:r>
    </w:p>
    <w:p w:rsidR="00C16CAD" w:rsidRDefault="00D4574E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керуючий </w:t>
      </w:r>
      <w:r w:rsidR="001348B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правами виконкому</w:t>
      </w:r>
      <w:r>
        <w:rPr>
          <w:rFonts w:ascii="Times New Roman" w:hAnsi="Times New Roman" w:cs="Times New Roman"/>
          <w:sz w:val="28"/>
          <w:szCs w:val="28"/>
        </w:rPr>
        <w:tab/>
      </w:r>
      <w:r w:rsidR="001348B9">
        <w:rPr>
          <w:rFonts w:ascii="Times New Roman" w:hAnsi="Times New Roman" w:cs="Times New Roman"/>
          <w:sz w:val="28"/>
          <w:szCs w:val="28"/>
        </w:rPr>
        <w:tab/>
      </w:r>
      <w:r w:rsidR="001348B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Юрій ВЕРБИЧ</w:t>
      </w:r>
    </w:p>
    <w:p w:rsidR="00C16CAD" w:rsidRDefault="00C16CAD">
      <w:pPr>
        <w:rPr>
          <w:rFonts w:ascii="Times New Roman" w:hAnsi="Times New Roman" w:cs="Times New Roman"/>
          <w:sz w:val="28"/>
          <w:szCs w:val="28"/>
        </w:rPr>
      </w:pPr>
    </w:p>
    <w:p w:rsidR="00C16CAD" w:rsidRDefault="00C16CAD">
      <w:pPr>
        <w:rPr>
          <w:rFonts w:ascii="Times New Roman" w:hAnsi="Times New Roman" w:cs="Times New Roman"/>
          <w:sz w:val="28"/>
          <w:szCs w:val="28"/>
        </w:rPr>
      </w:pPr>
    </w:p>
    <w:p w:rsidR="00C16CAD" w:rsidRDefault="00D4574E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Смаль</w:t>
      </w:r>
      <w:proofErr w:type="spellEnd"/>
      <w:r>
        <w:rPr>
          <w:rFonts w:ascii="Times New Roman" w:hAnsi="Times New Roman"/>
        </w:rPr>
        <w:t xml:space="preserve"> 777</w:t>
      </w:r>
      <w:r w:rsidR="001348B9">
        <w:rPr>
          <w:rFonts w:ascii="Times New Roman" w:hAnsi="Times New Roman"/>
        </w:rPr>
        <w:t> </w:t>
      </w:r>
      <w:bookmarkStart w:id="0" w:name="_GoBack"/>
      <w:bookmarkEnd w:id="0"/>
      <w:r>
        <w:rPr>
          <w:rFonts w:ascii="Times New Roman" w:hAnsi="Times New Roman"/>
        </w:rPr>
        <w:t>955</w:t>
      </w:r>
    </w:p>
    <w:sectPr w:rsidR="00C16CAD" w:rsidSect="001348B9">
      <w:headerReference w:type="default" r:id="rId6"/>
      <w:pgSz w:w="11906" w:h="16838"/>
      <w:pgMar w:top="567" w:right="567" w:bottom="1134" w:left="1985" w:header="0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74E" w:rsidRDefault="00D4574E" w:rsidP="001348B9">
      <w:r>
        <w:separator/>
      </w:r>
    </w:p>
  </w:endnote>
  <w:endnote w:type="continuationSeparator" w:id="0">
    <w:p w:rsidR="00D4574E" w:rsidRDefault="00D4574E" w:rsidP="00134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74E" w:rsidRDefault="00D4574E" w:rsidP="001348B9">
      <w:r>
        <w:separator/>
      </w:r>
    </w:p>
  </w:footnote>
  <w:footnote w:type="continuationSeparator" w:id="0">
    <w:p w:rsidR="00D4574E" w:rsidRDefault="00D4574E" w:rsidP="001348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6519330"/>
      <w:docPartObj>
        <w:docPartGallery w:val="Page Numbers (Top of Page)"/>
        <w:docPartUnique/>
      </w:docPartObj>
    </w:sdtPr>
    <w:sdtContent>
      <w:p w:rsidR="001348B9" w:rsidRDefault="001348B9">
        <w:pPr>
          <w:pStyle w:val="ab"/>
          <w:jc w:val="center"/>
        </w:pPr>
      </w:p>
      <w:p w:rsidR="001348B9" w:rsidRDefault="001348B9">
        <w:pPr>
          <w:pStyle w:val="ab"/>
          <w:jc w:val="center"/>
        </w:pPr>
      </w:p>
      <w:p w:rsidR="001348B9" w:rsidRDefault="001348B9">
        <w:pPr>
          <w:pStyle w:val="ab"/>
          <w:jc w:val="center"/>
        </w:pPr>
        <w:r w:rsidRPr="001348B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348B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348B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1348B9">
          <w:rPr>
            <w:rFonts w:ascii="Times New Roman" w:hAnsi="Times New Roman" w:cs="Times New Roman"/>
            <w:noProof/>
            <w:sz w:val="28"/>
            <w:szCs w:val="28"/>
            <w:lang w:val="ru-RU"/>
          </w:rPr>
          <w:t>2</w:t>
        </w:r>
        <w:r w:rsidRPr="001348B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348B9" w:rsidRDefault="001348B9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1134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CAD"/>
    <w:rsid w:val="001348B9"/>
    <w:rsid w:val="00C16CAD"/>
    <w:rsid w:val="00D45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869A5"/>
  <w15:docId w15:val="{0B02E271-626E-4913-83DF-22F4A28C9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egoe UI" w:hAnsi="Liberation Serif" w:cs="Tahoma"/>
        <w:color w:val="000000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customStyle="1" w:styleId="a9">
    <w:name w:val="Вміст таблиці"/>
    <w:basedOn w:val="a"/>
    <w:qFormat/>
    <w:pPr>
      <w:suppressLineNumbers/>
    </w:pPr>
  </w:style>
  <w:style w:type="paragraph" w:customStyle="1" w:styleId="aa">
    <w:name w:val="Заголовок таблиці"/>
    <w:basedOn w:val="a9"/>
    <w:qFormat/>
    <w:pPr>
      <w:jc w:val="center"/>
    </w:pPr>
    <w:rPr>
      <w:b/>
      <w:bCs/>
    </w:rPr>
  </w:style>
  <w:style w:type="paragraph" w:styleId="ab">
    <w:name w:val="header"/>
    <w:basedOn w:val="a"/>
    <w:link w:val="ac"/>
    <w:uiPriority w:val="99"/>
    <w:unhideWhenUsed/>
    <w:rsid w:val="001348B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c">
    <w:name w:val="Верхний колонтитул Знак"/>
    <w:basedOn w:val="a0"/>
    <w:link w:val="ab"/>
    <w:uiPriority w:val="99"/>
    <w:rsid w:val="001348B9"/>
    <w:rPr>
      <w:rFonts w:cs="Mangal"/>
      <w:szCs w:val="21"/>
    </w:rPr>
  </w:style>
  <w:style w:type="paragraph" w:styleId="ad">
    <w:name w:val="footer"/>
    <w:basedOn w:val="a"/>
    <w:link w:val="ae"/>
    <w:uiPriority w:val="99"/>
    <w:unhideWhenUsed/>
    <w:rsid w:val="001348B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e">
    <w:name w:val="Нижний колонтитул Знак"/>
    <w:basedOn w:val="a0"/>
    <w:link w:val="ad"/>
    <w:uiPriority w:val="99"/>
    <w:rsid w:val="001348B9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1599</Words>
  <Characters>912</Characters>
  <Application>Microsoft Office Word</Application>
  <DocSecurity>0</DocSecurity>
  <Lines>7</Lines>
  <Paragraphs>5</Paragraphs>
  <ScaleCrop>false</ScaleCrop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Пользователь Windows</cp:lastModifiedBy>
  <cp:revision>18</cp:revision>
  <dcterms:created xsi:type="dcterms:W3CDTF">2022-05-08T21:20:00Z</dcterms:created>
  <dcterms:modified xsi:type="dcterms:W3CDTF">2022-05-08T21:23:00Z</dcterms:modified>
  <dc:language>uk-UA</dc:language>
</cp:coreProperties>
</file>