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5E7FD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5004639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D0348" w:rsidRDefault="00FD0348" w:rsidP="00B34D24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FD0348" w:rsidRPr="00FD0348" w:rsidRDefault="00FD0348" w:rsidP="00FD0348">
      <w:pPr>
        <w:ind w:right="4392"/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  <w:r w:rsidRPr="00FD034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Про внесення змін до розпорядження міського голови від 12.01.2022 № 14 “Про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 позаштатну військово-лікарську</w:t>
      </w:r>
      <w:r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 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комісію Луцького об’єднаного міського територіального центру комплектування</w:t>
      </w:r>
      <w:r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 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та соціальної підтримки на 2022 рік”</w:t>
      </w:r>
    </w:p>
    <w:p w:rsidR="00FD0348" w:rsidRPr="00FD0348" w:rsidRDefault="00FD0348" w:rsidP="00FD0348">
      <w:pPr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FD0348" w:rsidRPr="00FD0348" w:rsidRDefault="00FD0348" w:rsidP="00FD0348">
      <w:pPr>
        <w:rPr>
          <w:rFonts w:ascii="Times New Roman" w:eastAsia="Times New Roman" w:hAnsi="Times New Roman" w:cs="Times New Roman"/>
          <w:b/>
          <w:kern w:val="0"/>
          <w:sz w:val="10"/>
          <w:szCs w:val="10"/>
          <w:lang w:bidi="ar-SA"/>
        </w:rPr>
      </w:pPr>
    </w:p>
    <w:p w:rsidR="00FD0348" w:rsidRPr="00FD0348" w:rsidRDefault="00FD0348" w:rsidP="00FD0348">
      <w:pPr>
        <w:tabs>
          <w:tab w:val="left" w:pos="680"/>
        </w:tabs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Відповідно до законів України “Про військовий обов’язок та військову службу”, “Про мобілізаційну підготовку та мобілізацію”, враховуючи лист Луцького об’єднаного міського територіального центру комплектування та соціальної підтримки від 20.05.2022 № 1754, 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які: проходять повторний медичний огляд, призиваються на військову службу під час мобілізації та на навчальні збори:</w:t>
      </w:r>
    </w:p>
    <w:p w:rsidR="00FD0348" w:rsidRPr="00FD0348" w:rsidRDefault="00FD0348" w:rsidP="00FD0348">
      <w:pPr>
        <w:tabs>
          <w:tab w:val="left" w:pos="680"/>
        </w:tabs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bookmarkStart w:id="0" w:name="_GoBack"/>
      <w:bookmarkEnd w:id="0"/>
    </w:p>
    <w:p w:rsidR="00FD0348" w:rsidRPr="00FD0348" w:rsidRDefault="00FD0348" w:rsidP="00FD0348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1. </w:t>
      </w:r>
      <w:proofErr w:type="spellStart"/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Внести</w:t>
      </w:r>
      <w:proofErr w:type="spellEnd"/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 зміни до розпорядження міського голови від 12.01.2022 № 14 </w:t>
      </w:r>
      <w:r w:rsidRPr="00FD034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“Про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 позаштатну військово-лікарську комісію Луцького об’єднаного міського територіального центру комплектування та соціальної підтримки на 2022 рік”, а саме:</w:t>
      </w:r>
    </w:p>
    <w:p w:rsidR="00FD0348" w:rsidRPr="00FD0348" w:rsidRDefault="00FD0348" w:rsidP="00FD0348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ввести до резервного складу військово-лікарської комісії Луцького об’єднаного міського територіального центру комплектування та соціальної підтримки на 2022 рік, затвердженого розпорядженням міського голови від 09.05.2022 № 136, лікаря психотерапевта КП “Волинська обласна психіатрична лікарня м.</w:t>
      </w:r>
      <w:r>
        <w:rPr>
          <w:rFonts w:ascii="Times New Roman" w:eastAsia="Times New Roman" w:hAnsi="Times New Roman" w:cs="Times New Roman"/>
          <w:kern w:val="0"/>
          <w:sz w:val="28"/>
          <w:lang w:bidi="ar-SA"/>
        </w:rPr>
        <w:t> 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Луцька” Кравчука Юрія Костянтиновича.</w:t>
      </w:r>
    </w:p>
    <w:p w:rsidR="00FD0348" w:rsidRPr="00FD0348" w:rsidRDefault="00FD0348" w:rsidP="00FD0348">
      <w:pPr>
        <w:tabs>
          <w:tab w:val="left" w:pos="570"/>
        </w:tabs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  <w:r w:rsidRPr="00FD0348">
        <w:rPr>
          <w:rFonts w:ascii="Times New Roman" w:eastAsia="Times New Roman" w:hAnsi="Times New Roman" w:cs="Times New Roman"/>
          <w:kern w:val="0"/>
          <w:sz w:val="28"/>
          <w:lang w:val="en-US" w:bidi="ar-SA"/>
        </w:rPr>
        <w:tab/>
        <w:t>2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Чебелюк</w:t>
      </w:r>
      <w:proofErr w:type="spellEnd"/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. </w:t>
      </w:r>
    </w:p>
    <w:p w:rsidR="00FD0348" w:rsidRPr="00FD0348" w:rsidRDefault="00FD0348" w:rsidP="00FD0348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FD0348" w:rsidRPr="00FD0348" w:rsidRDefault="00FD0348" w:rsidP="00FD0348">
      <w:pPr>
        <w:rPr>
          <w:rFonts w:ascii="Times New Roman" w:eastAsia="Times New Roman" w:hAnsi="Times New Roman" w:cs="Times New Roman"/>
          <w:kern w:val="0"/>
          <w:lang w:bidi="ar-SA"/>
        </w:rPr>
      </w:pPr>
    </w:p>
    <w:p w:rsidR="00FD0348" w:rsidRPr="00FD0348" w:rsidRDefault="00FD0348" w:rsidP="00FD0348">
      <w:pPr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>Міський голова</w:t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Pr="00FD0348">
        <w:rPr>
          <w:rFonts w:ascii="Times New Roman" w:eastAsia="Times New Roman" w:hAnsi="Times New Roman" w:cs="Times New Roman"/>
          <w:kern w:val="0"/>
          <w:sz w:val="28"/>
          <w:lang w:bidi="ar-SA"/>
        </w:rPr>
        <w:tab/>
        <w:t xml:space="preserve">Ігор ПОЛІЩУК </w:t>
      </w:r>
    </w:p>
    <w:p w:rsidR="00FD0348" w:rsidRPr="00FD0348" w:rsidRDefault="00FD0348" w:rsidP="00FD0348">
      <w:pPr>
        <w:rPr>
          <w:rFonts w:ascii="Times New Roman" w:eastAsia="Times New Roman" w:hAnsi="Times New Roman" w:cs="Times New Roman"/>
          <w:kern w:val="0"/>
          <w:sz w:val="10"/>
          <w:szCs w:val="10"/>
          <w:lang w:bidi="ar-SA"/>
        </w:rPr>
      </w:pPr>
    </w:p>
    <w:p w:rsidR="00FD0348" w:rsidRPr="00FD0348" w:rsidRDefault="00FD0348" w:rsidP="00FD0348">
      <w:pPr>
        <w:rPr>
          <w:rFonts w:ascii="Times New Roman" w:eastAsia="Times New Roman" w:hAnsi="Times New Roman" w:cs="Times New Roman"/>
          <w:kern w:val="0"/>
          <w:sz w:val="10"/>
          <w:szCs w:val="10"/>
          <w:lang w:bidi="ar-SA"/>
        </w:rPr>
      </w:pPr>
    </w:p>
    <w:p w:rsidR="00FD0348" w:rsidRPr="00FD0348" w:rsidRDefault="00FD0348" w:rsidP="00FD0348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  <w:proofErr w:type="spellStart"/>
      <w:r w:rsidRPr="00FD0348">
        <w:rPr>
          <w:rFonts w:ascii="Times New Roman" w:eastAsia="Times New Roman" w:hAnsi="Times New Roman" w:cs="Times New Roman"/>
          <w:kern w:val="0"/>
          <w:lang w:bidi="ar-SA"/>
        </w:rPr>
        <w:t>Лотвін</w:t>
      </w:r>
      <w:proofErr w:type="spellEnd"/>
      <w:r w:rsidRPr="00FD0348">
        <w:rPr>
          <w:rFonts w:ascii="Times New Roman" w:eastAsia="Times New Roman" w:hAnsi="Times New Roman" w:cs="Times New Roman"/>
          <w:kern w:val="0"/>
          <w:lang w:bidi="ar-SA"/>
        </w:rPr>
        <w:t xml:space="preserve"> 722 251</w:t>
      </w:r>
    </w:p>
    <w:p w:rsidR="00FD0348" w:rsidRPr="00FD0348" w:rsidRDefault="00FD0348" w:rsidP="00FD0348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  <w:proofErr w:type="spellStart"/>
      <w:r w:rsidRPr="00FD0348">
        <w:rPr>
          <w:rFonts w:ascii="Times New Roman" w:eastAsia="Times New Roman" w:hAnsi="Times New Roman" w:cs="Times New Roman"/>
          <w:kern w:val="0"/>
          <w:lang w:bidi="ar-SA"/>
        </w:rPr>
        <w:t>Бенесько</w:t>
      </w:r>
      <w:proofErr w:type="spellEnd"/>
      <w:r w:rsidRPr="00FD0348">
        <w:rPr>
          <w:rFonts w:ascii="Times New Roman" w:eastAsia="Times New Roman" w:hAnsi="Times New Roman" w:cs="Times New Roman"/>
          <w:kern w:val="0"/>
          <w:lang w:bidi="ar-SA"/>
        </w:rPr>
        <w:t xml:space="preserve"> 777 913</w:t>
      </w:r>
    </w:p>
    <w:p w:rsidR="00580099" w:rsidRPr="00570B0C" w:rsidRDefault="00580099" w:rsidP="00570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B34D2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D7" w:rsidRDefault="005E7FD7" w:rsidP="00580099">
      <w:r>
        <w:separator/>
      </w:r>
    </w:p>
  </w:endnote>
  <w:endnote w:type="continuationSeparator" w:id="0">
    <w:p w:rsidR="005E7FD7" w:rsidRDefault="005E7FD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D7" w:rsidRDefault="005E7FD7" w:rsidP="00580099">
      <w:r>
        <w:separator/>
      </w:r>
    </w:p>
  </w:footnote>
  <w:footnote w:type="continuationSeparator" w:id="0">
    <w:p w:rsidR="005E7FD7" w:rsidRDefault="005E7FD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D0348" w:rsidRPr="00FD0348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333E75"/>
    <w:rsid w:val="00542694"/>
    <w:rsid w:val="00570B0C"/>
    <w:rsid w:val="00580099"/>
    <w:rsid w:val="005A2888"/>
    <w:rsid w:val="005E7FD7"/>
    <w:rsid w:val="00B34D24"/>
    <w:rsid w:val="00D07A1B"/>
    <w:rsid w:val="00FB0719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2022-05-25T14:10:00Z</dcterms:created>
  <dcterms:modified xsi:type="dcterms:W3CDTF">2022-05-25T14:24:00Z</dcterms:modified>
  <dc:language>uk-UA</dc:language>
</cp:coreProperties>
</file>