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5" w:rsidRPr="008F1B23" w:rsidRDefault="000E52F5">
      <w:pPr>
        <w:ind w:left="90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                     </w:t>
      </w:r>
      <w:r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Додаток 2</w:t>
      </w:r>
    </w:p>
    <w:p w:rsidR="000E52F5" w:rsidRPr="008F1B23" w:rsidRDefault="000E52F5">
      <w:pPr>
        <w:ind w:left="10490"/>
        <w:rPr>
          <w:rFonts w:ascii="Times New Roman" w:hAnsi="Times New Roman" w:cs="Times New Roman"/>
        </w:rPr>
      </w:pPr>
      <w:r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 Програми заходів територіальної  оборони Луцької міської територіальної громади на 2022-2024 роки</w:t>
      </w:r>
    </w:p>
    <w:p w:rsidR="000E52F5" w:rsidRDefault="000E52F5">
      <w:pPr>
        <w:pStyle w:val="BodyTextIndent"/>
        <w:spacing w:line="200" w:lineRule="atLeast"/>
        <w:ind w:firstLine="705"/>
        <w:jc w:val="center"/>
        <w:rPr>
          <w:sz w:val="26"/>
          <w:szCs w:val="26"/>
        </w:rPr>
      </w:pPr>
    </w:p>
    <w:p w:rsidR="000E52F5" w:rsidRDefault="000E52F5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0E52F5" w:rsidRDefault="000E52F5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завдань, заходів та результативні показники</w:t>
      </w:r>
    </w:p>
    <w:p w:rsidR="000E52F5" w:rsidRDefault="000E52F5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Програми заходів територіальної оборони Луцької міської територіальної громади на 2022-2024 роки</w:t>
      </w:r>
    </w:p>
    <w:p w:rsidR="000E52F5" w:rsidRDefault="000E52F5">
      <w:pPr>
        <w:pStyle w:val="BodyTextIndent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39" w:tblpY="1"/>
        <w:tblOverlap w:val="never"/>
        <w:tblW w:w="160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625"/>
        <w:gridCol w:w="3208"/>
        <w:gridCol w:w="4424"/>
        <w:gridCol w:w="2126"/>
        <w:gridCol w:w="968"/>
        <w:gridCol w:w="1132"/>
        <w:gridCol w:w="1243"/>
        <w:gridCol w:w="2297"/>
      </w:tblGrid>
      <w:tr w:rsidR="000E52F5" w:rsidTr="003B3BF4">
        <w:trPr>
          <w:cantSplit/>
          <w:trHeight w:val="474"/>
        </w:trPr>
        <w:tc>
          <w:tcPr>
            <w:tcW w:w="625" w:type="dxa"/>
            <w:vMerge w:val="restart"/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208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4424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ind w:left="72"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968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вико-нання</w:t>
            </w:r>
          </w:p>
        </w:tc>
        <w:tc>
          <w:tcPr>
            <w:tcW w:w="2375" w:type="dxa"/>
            <w:gridSpan w:val="2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</w:p>
        </w:tc>
        <w:tc>
          <w:tcPr>
            <w:tcW w:w="2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Результативні показники</w:t>
            </w:r>
          </w:p>
        </w:tc>
      </w:tr>
      <w:tr w:rsidR="000E52F5" w:rsidTr="003B3BF4">
        <w:trPr>
          <w:cantSplit/>
          <w:trHeight w:val="857"/>
        </w:trPr>
        <w:tc>
          <w:tcPr>
            <w:tcW w:w="625" w:type="dxa"/>
            <w:vMerge/>
            <w:tcMar>
              <w:left w:w="-5" w:type="dxa"/>
            </w:tcMar>
            <w:vAlign w:val="center"/>
          </w:tcPr>
          <w:p w:rsidR="000E52F5" w:rsidRDefault="000E52F5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обсяги</w:t>
            </w: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тис. грн</w:t>
            </w:r>
          </w:p>
        </w:tc>
        <w:tc>
          <w:tcPr>
            <w:tcW w:w="2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E52F5" w:rsidRDefault="000E52F5" w:rsidP="006D7519">
            <w:pPr>
              <w:rPr>
                <w:rFonts w:ascii="Times New Roman" w:hAnsi="Times New Roman" w:cs="Times New Roman"/>
              </w:rPr>
            </w:pPr>
          </w:p>
        </w:tc>
      </w:tr>
      <w:tr w:rsidR="000E52F5" w:rsidTr="003B3BF4">
        <w:tc>
          <w:tcPr>
            <w:tcW w:w="625" w:type="dxa"/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52F5" w:rsidTr="003B3BF4">
        <w:trPr>
          <w:trHeight w:val="247"/>
        </w:trPr>
        <w:tc>
          <w:tcPr>
            <w:tcW w:w="160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E52F5" w:rsidRPr="00954126" w:rsidRDefault="000E52F5" w:rsidP="006D751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4126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 заходів з територіальної оборони</w:t>
            </w:r>
          </w:p>
          <w:p w:rsidR="000E52F5" w:rsidRPr="00954126" w:rsidRDefault="000E52F5" w:rsidP="006D751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E52F5" w:rsidTr="003B3BF4">
        <w:trPr>
          <w:trHeight w:val="247"/>
        </w:trPr>
        <w:tc>
          <w:tcPr>
            <w:tcW w:w="625" w:type="dxa"/>
            <w:tcMar>
              <w:left w:w="-5" w:type="dxa"/>
            </w:tcMar>
          </w:tcPr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Підвищення рівня боєздатності</w:t>
            </w:r>
          </w:p>
          <w:p w:rsidR="000E52F5" w:rsidRPr="006D7519" w:rsidRDefault="000E52F5" w:rsidP="006D7519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особового складу</w:t>
            </w:r>
          </w:p>
          <w:p w:rsidR="000E52F5" w:rsidRPr="006D7519" w:rsidRDefault="000E52F5" w:rsidP="00804112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підрозділів військ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ових частин , , військовозо</w:t>
            </w: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бов’язаних запасу, резервістів</w:t>
            </w: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Організація та проведення навчальних зборів військовозобов’язаних запасу, резервістів:</w:t>
            </w:r>
          </w:p>
          <w:p w:rsidR="000E52F5" w:rsidRPr="006D7519" w:rsidRDefault="000E52F5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0E52F5" w:rsidRPr="006D7519" w:rsidRDefault="000E52F5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облаштування місць проведення навчань (тренувань), облаштування  кімнати зберігання зброї та встановлення відеоспостереження.</w:t>
            </w:r>
          </w:p>
          <w:p w:rsidR="000E52F5" w:rsidRPr="006D7519" w:rsidRDefault="000E52F5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0E52F5" w:rsidRPr="006D7519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</w:t>
            </w:r>
          </w:p>
          <w:p w:rsidR="000E52F5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0E52F5" w:rsidRPr="006D7519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52F5" w:rsidRPr="006D7519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52F5" w:rsidRPr="006D7519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КЕВ</w:t>
            </w:r>
          </w:p>
          <w:p w:rsidR="000E52F5" w:rsidRPr="006D7519" w:rsidRDefault="000E52F5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м.Володимир</w:t>
            </w:r>
          </w:p>
          <w:p w:rsidR="000E52F5" w:rsidRPr="006D7519" w:rsidRDefault="000E52F5" w:rsidP="00804112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</w:p>
          <w:p w:rsidR="000E52F5" w:rsidRPr="006D7519" w:rsidRDefault="000E52F5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терито-ріальноїгромади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 xml:space="preserve">Підвищення рівня  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боєздатності особового складу підрозділів ТрО та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військово</w:t>
            </w: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зобов’я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заних запасу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2F5" w:rsidTr="003B3BF4">
        <w:tc>
          <w:tcPr>
            <w:tcW w:w="625" w:type="dxa"/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52F5" w:rsidTr="00DC37C1">
        <w:tc>
          <w:tcPr>
            <w:tcW w:w="625" w:type="dxa"/>
            <w:tcMar>
              <w:left w:w="-5" w:type="dxa"/>
            </w:tcMar>
          </w:tcPr>
          <w:p w:rsidR="000E52F5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Default="000E52F5" w:rsidP="007F05B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Забезпечення ефективного </w:t>
            </w:r>
            <w:r>
              <w:rPr>
                <w:sz w:val="26"/>
                <w:szCs w:val="26"/>
              </w:rPr>
              <w:t xml:space="preserve">функціонування служб підрозділів </w:t>
            </w:r>
            <w:r w:rsidRPr="006D7519">
              <w:rPr>
                <w:sz w:val="26"/>
                <w:szCs w:val="26"/>
              </w:rPr>
              <w:t>військов</w:t>
            </w:r>
            <w:r>
              <w:rPr>
                <w:sz w:val="26"/>
                <w:szCs w:val="26"/>
              </w:rPr>
              <w:t xml:space="preserve">их частин , </w:t>
            </w:r>
            <w:r w:rsidRPr="006D7519">
              <w:rPr>
                <w:sz w:val="26"/>
                <w:szCs w:val="26"/>
              </w:rPr>
              <w:t xml:space="preserve">, добровольчого </w:t>
            </w:r>
            <w:r>
              <w:rPr>
                <w:sz w:val="26"/>
                <w:szCs w:val="26"/>
              </w:rPr>
              <w:t>ф</w:t>
            </w:r>
            <w:r w:rsidRPr="006D7519">
              <w:rPr>
                <w:sz w:val="26"/>
                <w:szCs w:val="26"/>
              </w:rPr>
              <w:t>ормування Луцької міської територіальної громади №1 в умовах воєнного стану</w:t>
            </w:r>
            <w:r>
              <w:rPr>
                <w:sz w:val="26"/>
                <w:szCs w:val="26"/>
              </w:rPr>
              <w:t xml:space="preserve"> та </w:t>
            </w:r>
            <w:r w:rsidRPr="006D7519">
              <w:rPr>
                <w:sz w:val="26"/>
                <w:szCs w:val="26"/>
              </w:rPr>
              <w:t>виконання першочергових заходів підготовки Луцької міської територіальної громади д</w:t>
            </w:r>
            <w:r>
              <w:rPr>
                <w:sz w:val="26"/>
                <w:szCs w:val="26"/>
              </w:rPr>
              <w:t>о оборони в особливий період</w:t>
            </w:r>
          </w:p>
          <w:p w:rsidR="000E52F5" w:rsidRPr="006D7519" w:rsidRDefault="000E52F5" w:rsidP="007F05B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Default="000E52F5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Придбання комп’ютерної техніки, ІР телефонних апаратів, обладнання та матеріалів для обладнання пункту прийому особового склад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військової частини та техніки;</w:t>
            </w:r>
          </w:p>
          <w:p w:rsidR="000E52F5" w:rsidRDefault="000E52F5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придбання канцелярських товарів та друкованої продукції;</w:t>
            </w:r>
          </w:p>
          <w:p w:rsidR="000E52F5" w:rsidRDefault="000E52F5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виготовлення стендів, плакатів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тощо у клас навчання;</w:t>
            </w:r>
          </w:p>
          <w:p w:rsidR="000E52F5" w:rsidRDefault="000E52F5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обладнання внутрішнього зв’язку (комутатор шлюз, базовий блок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ощо);</w:t>
            </w:r>
          </w:p>
          <w:p w:rsidR="000E52F5" w:rsidRPr="006D7519" w:rsidRDefault="000E52F5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обладнання відеонагляду чергової служби та пункту управління тощо.</w:t>
            </w: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Виконавчий комітет</w:t>
            </w:r>
          </w:p>
          <w:p w:rsidR="000E52F5" w:rsidRPr="006D7519" w:rsidRDefault="000E52F5" w:rsidP="006D7519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0E52F5" w:rsidRPr="006D7519" w:rsidRDefault="000E52F5" w:rsidP="006D7519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0E52F5" w:rsidRDefault="000E52F5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, </w:t>
            </w:r>
          </w:p>
          <w:p w:rsidR="000E52F5" w:rsidRPr="006D7519" w:rsidRDefault="000E52F5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,</w:t>
            </w:r>
          </w:p>
          <w:p w:rsidR="000E52F5" w:rsidRPr="006D7519" w:rsidRDefault="000E52F5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0E52F5" w:rsidRPr="006D7519" w:rsidRDefault="000E52F5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 м.Володимир, </w:t>
            </w:r>
          </w:p>
          <w:p w:rsidR="000E52F5" w:rsidRPr="006D7519" w:rsidRDefault="000E52F5" w:rsidP="006D7519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bookmarkStart w:id="0" w:name="__DdeLink__4_3682206205"/>
            <w:r w:rsidRPr="006D7519">
              <w:rPr>
                <w:sz w:val="26"/>
                <w:szCs w:val="26"/>
              </w:rPr>
              <w:t>громадське формування «Варта Порядку</w:t>
            </w:r>
            <w:bookmarkEnd w:id="0"/>
            <w:r w:rsidRPr="006D7519">
              <w:rPr>
                <w:sz w:val="26"/>
                <w:szCs w:val="26"/>
              </w:rPr>
              <w:t>», добровольче формування Луцької мі</w:t>
            </w:r>
            <w:r>
              <w:rPr>
                <w:sz w:val="26"/>
                <w:szCs w:val="26"/>
              </w:rPr>
              <w:t>ської територіальної громади №1</w:t>
            </w:r>
          </w:p>
          <w:p w:rsidR="000E52F5" w:rsidRPr="006D7519" w:rsidRDefault="000E52F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2022-</w:t>
            </w:r>
          </w:p>
          <w:p w:rsidR="000E52F5" w:rsidRPr="006D7519" w:rsidRDefault="000E52F5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0E52F5" w:rsidRPr="006D7519" w:rsidRDefault="000E52F5" w:rsidP="006D7519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</w:t>
            </w:r>
            <w:r w:rsidRPr="006D7519">
              <w:rPr>
                <w:bCs w:val="0"/>
                <w:sz w:val="26"/>
                <w:szCs w:val="26"/>
              </w:rPr>
              <w:t>500,0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6D7519" w:rsidRDefault="000E52F5" w:rsidP="006D7519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</w:t>
            </w:r>
          </w:p>
          <w:p w:rsidR="000E52F5" w:rsidRPr="006D7519" w:rsidRDefault="000E52F5" w:rsidP="006D7519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ефективного</w:t>
            </w:r>
          </w:p>
          <w:p w:rsidR="000E52F5" w:rsidRPr="006D7519" w:rsidRDefault="000E52F5" w:rsidP="006D7519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функціонування пункту управління підрозділів ТрО та добровольчих формувань</w:t>
            </w:r>
          </w:p>
        </w:tc>
      </w:tr>
      <w:tr w:rsidR="000E52F5" w:rsidTr="003B3BF4">
        <w:tc>
          <w:tcPr>
            <w:tcW w:w="625" w:type="dxa"/>
            <w:tcMar>
              <w:left w:w="-5" w:type="dxa"/>
            </w:tcMar>
          </w:tcPr>
          <w:p w:rsidR="000E52F5" w:rsidRDefault="000E52F5" w:rsidP="007F0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Default="000E52F5" w:rsidP="00916A08">
            <w:pPr>
              <w:pStyle w:val="Standard"/>
              <w:ind w:left="131" w:right="126"/>
              <w:jc w:val="both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Забезпечення </w:t>
            </w:r>
            <w:r>
              <w:rPr>
                <w:sz w:val="26"/>
                <w:szCs w:val="26"/>
              </w:rPr>
              <w:t>функ</w:t>
            </w:r>
            <w:r w:rsidRPr="007F05B0">
              <w:rPr>
                <w:sz w:val="26"/>
                <w:szCs w:val="26"/>
              </w:rPr>
              <w:t>ціонування системи зв’язку підрозділів військов</w:t>
            </w:r>
            <w:r>
              <w:rPr>
                <w:sz w:val="26"/>
                <w:szCs w:val="26"/>
              </w:rPr>
              <w:t xml:space="preserve">их частин , </w:t>
            </w:r>
            <w:r w:rsidRPr="007F05B0">
              <w:rPr>
                <w:sz w:val="26"/>
                <w:szCs w:val="26"/>
              </w:rPr>
              <w:t>, добровольчого формування Луцької міської територіальної громади №</w:t>
            </w:r>
            <w:r>
              <w:rPr>
                <w:sz w:val="26"/>
                <w:szCs w:val="26"/>
              </w:rPr>
              <w:t> </w:t>
            </w:r>
            <w:r w:rsidRPr="007F05B0">
              <w:rPr>
                <w:sz w:val="26"/>
                <w:szCs w:val="26"/>
              </w:rPr>
              <w:t>1в умовах воєнного стану та виконання першочерго</w:t>
            </w:r>
            <w:r>
              <w:rPr>
                <w:sz w:val="26"/>
                <w:szCs w:val="26"/>
              </w:rPr>
              <w:t>-</w:t>
            </w:r>
            <w:r w:rsidRPr="007F05B0">
              <w:rPr>
                <w:sz w:val="26"/>
                <w:szCs w:val="26"/>
              </w:rPr>
              <w:t>вих заходів підготовки Луцької міської територіальної громад</w:t>
            </w:r>
            <w:r>
              <w:rPr>
                <w:sz w:val="26"/>
                <w:szCs w:val="26"/>
              </w:rPr>
              <w:t>и до оборони в особливий період</w:t>
            </w:r>
          </w:p>
          <w:p w:rsidR="000E52F5" w:rsidRDefault="000E52F5" w:rsidP="007F05B0">
            <w:pPr>
              <w:pStyle w:val="Standard"/>
              <w:ind w:left="131" w:right="126"/>
              <w:rPr>
                <w:sz w:val="26"/>
                <w:szCs w:val="26"/>
              </w:rPr>
            </w:pPr>
          </w:p>
          <w:p w:rsidR="000E52F5" w:rsidRPr="006D7519" w:rsidRDefault="000E52F5" w:rsidP="007F05B0">
            <w:pPr>
              <w:pStyle w:val="Standard"/>
              <w:ind w:left="131" w:right="126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7F05B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Закупівля засобів радіозв’язку (портативні радіостанції транкінгового зв’язку з режимом шифрування) тощо.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7F0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7F05B0" w:rsidRDefault="000E52F5" w:rsidP="007F05B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7F05B0" w:rsidRDefault="000E52F5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Бюджет</w:t>
            </w:r>
          </w:p>
          <w:p w:rsidR="000E52F5" w:rsidRPr="007F05B0" w:rsidRDefault="000E52F5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7F05B0" w:rsidRDefault="000E52F5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bCs w:val="0"/>
                <w:sz w:val="26"/>
                <w:szCs w:val="26"/>
              </w:rPr>
              <w:t>1000,0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7F05B0" w:rsidRDefault="000E52F5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Організація функціонування системи зв’язку</w:t>
            </w:r>
          </w:p>
          <w:p w:rsidR="000E52F5" w:rsidRPr="007F05B0" w:rsidRDefault="000E52F5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окремих підрозділів ТрО </w:t>
            </w:r>
            <w:bookmarkStart w:id="1" w:name="__DdeLink__772_67435748"/>
            <w:r w:rsidRPr="007F05B0">
              <w:rPr>
                <w:sz w:val="26"/>
                <w:szCs w:val="26"/>
              </w:rPr>
              <w:t xml:space="preserve">та добровольчих формувань </w:t>
            </w:r>
            <w:bookmarkEnd w:id="1"/>
            <w:r w:rsidRPr="007F05B0">
              <w:rPr>
                <w:sz w:val="26"/>
                <w:szCs w:val="26"/>
              </w:rPr>
              <w:t>в особливий період</w:t>
            </w:r>
          </w:p>
        </w:tc>
      </w:tr>
      <w:tr w:rsidR="000E52F5" w:rsidTr="003B3BF4">
        <w:tc>
          <w:tcPr>
            <w:tcW w:w="625" w:type="dxa"/>
            <w:tcMar>
              <w:left w:w="-5" w:type="dxa"/>
            </w:tcMar>
          </w:tcPr>
          <w:p w:rsidR="000E52F5" w:rsidRPr="00954126" w:rsidRDefault="000E52F5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954126" w:rsidRDefault="000E52F5" w:rsidP="007F05B0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52F5" w:rsidTr="00DC37C1">
        <w:tc>
          <w:tcPr>
            <w:tcW w:w="625" w:type="dxa"/>
            <w:tcMar>
              <w:left w:w="-5" w:type="dxa"/>
            </w:tcMar>
          </w:tcPr>
          <w:p w:rsidR="000E52F5" w:rsidRDefault="000E52F5" w:rsidP="00E23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7F05B0" w:rsidRDefault="000E52F5" w:rsidP="00916A08">
            <w:pPr>
              <w:pStyle w:val="Standard"/>
              <w:ind w:left="131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розгор</w:t>
            </w:r>
            <w:r w:rsidRPr="007F05B0">
              <w:rPr>
                <w:sz w:val="26"/>
                <w:szCs w:val="26"/>
              </w:rPr>
              <w:t>тання підрозділів військов</w:t>
            </w:r>
            <w:r>
              <w:rPr>
                <w:sz w:val="26"/>
                <w:szCs w:val="26"/>
              </w:rPr>
              <w:t>их частин ,</w:t>
            </w:r>
            <w:r w:rsidRPr="007F05B0">
              <w:rPr>
                <w:sz w:val="26"/>
                <w:szCs w:val="26"/>
              </w:rPr>
              <w:t xml:space="preserve"> , добровольчого формування Луцької міської територіальної громади №1 в умовах воєнного стану та виконання першочерго</w:t>
            </w:r>
            <w:r>
              <w:rPr>
                <w:sz w:val="26"/>
                <w:szCs w:val="26"/>
              </w:rPr>
              <w:t>-</w:t>
            </w:r>
            <w:r w:rsidRPr="007F05B0">
              <w:rPr>
                <w:sz w:val="26"/>
                <w:szCs w:val="26"/>
              </w:rPr>
              <w:t>вих заходів підготовки Луцької міської територіальної громади д</w:t>
            </w:r>
            <w:r>
              <w:rPr>
                <w:sz w:val="26"/>
                <w:szCs w:val="26"/>
              </w:rPr>
              <w:t>о оборони в особливий період</w:t>
            </w:r>
          </w:p>
          <w:p w:rsidR="000E52F5" w:rsidRPr="007F05B0" w:rsidRDefault="000E52F5" w:rsidP="00E23205">
            <w:pPr>
              <w:pStyle w:val="Standard"/>
              <w:ind w:left="131" w:right="126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Default="000E52F5" w:rsidP="00E23205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E23205">
              <w:rPr>
                <w:sz w:val="24"/>
              </w:rPr>
              <w:t>Здійснення закупівлі матеріальних цінностей</w:t>
            </w:r>
            <w:r>
              <w:rPr>
                <w:sz w:val="24"/>
              </w:rPr>
              <w:t>:</w:t>
            </w:r>
          </w:p>
          <w:p w:rsidR="000E52F5" w:rsidRPr="00F62EC0" w:rsidRDefault="000E52F5" w:rsidP="00E2320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pacing w:val="-14"/>
                <w:sz w:val="26"/>
                <w:szCs w:val="26"/>
              </w:rPr>
              <w:t>речове майно: каремати, спальні мішки, палатки армійського типу УСБ,  наплічники, термобілизна, балаклави, шкарпетки, дощовики, флісові шапки, кепки, рюкзаки, окуляри тактичні, павербанки,  розпізнавальні знаки, термоси  паяльні лампи, пральні машини, сушильні машини тощо;</w:t>
            </w:r>
          </w:p>
          <w:p w:rsidR="000E52F5" w:rsidRPr="00F62EC0" w:rsidRDefault="000E52F5" w:rsidP="00784B8C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>засоби розвідки: квадрокоптери, тепловізори тощо;</w:t>
            </w:r>
          </w:p>
          <w:p w:rsidR="000E52F5" w:rsidRPr="00F62EC0" w:rsidRDefault="000E52F5" w:rsidP="00784B8C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 xml:space="preserve">військове спорядження: бронежилети, каски, розгрузки, тактичні ліхтарі, тактичні окуляри, </w:t>
            </w:r>
            <w:r w:rsidRPr="00F62EC0">
              <w:rPr>
                <w:bCs w:val="0"/>
                <w:spacing w:val="-14"/>
                <w:sz w:val="26"/>
                <w:szCs w:val="26"/>
              </w:rPr>
              <w:t xml:space="preserve"> наколінники тактичні, тактичні рукавиці, </w:t>
            </w:r>
            <w:r w:rsidRPr="00F62EC0">
              <w:rPr>
                <w:bCs w:val="0"/>
                <w:sz w:val="26"/>
                <w:szCs w:val="26"/>
              </w:rPr>
              <w:t>компаси, мотузки, карабіни, аптечки, сокири, пили, казани, триноги тощо;</w:t>
            </w:r>
          </w:p>
          <w:p w:rsidR="000E52F5" w:rsidRPr="00F62EC0" w:rsidRDefault="000E52F5" w:rsidP="00E2320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 xml:space="preserve">засоби життєзабезпечення: дизельні агрегати для вироблення струму, </w:t>
            </w:r>
            <w:r w:rsidRPr="00F62EC0">
              <w:rPr>
                <w:bCs w:val="0"/>
                <w:spacing w:val="-14"/>
                <w:sz w:val="26"/>
                <w:szCs w:val="26"/>
              </w:rPr>
              <w:t xml:space="preserve">електрогенератори (генератори), </w:t>
            </w:r>
            <w:r w:rsidRPr="00F62EC0">
              <w:rPr>
                <w:bCs w:val="0"/>
                <w:sz w:val="26"/>
                <w:szCs w:val="26"/>
              </w:rPr>
              <w:t>подовжувачі на катушк</w:t>
            </w:r>
            <w:r w:rsidRPr="00F62EC0">
              <w:rPr>
                <w:sz w:val="26"/>
                <w:szCs w:val="26"/>
              </w:rPr>
              <w:t>ах по: 25 м та 5</w:t>
            </w:r>
            <w:r w:rsidRPr="00F62EC0">
              <w:rPr>
                <w:bCs w:val="0"/>
                <w:sz w:val="26"/>
                <w:szCs w:val="26"/>
              </w:rPr>
              <w:t>0 м,</w:t>
            </w:r>
            <w:r w:rsidRPr="00F62EC0">
              <w:rPr>
                <w:sz w:val="26"/>
                <w:szCs w:val="26"/>
              </w:rPr>
              <w:t xml:space="preserve"> печі обігрівальні польові з трубами тощо;</w:t>
            </w:r>
          </w:p>
          <w:p w:rsidR="000E52F5" w:rsidRPr="00F62EC0" w:rsidRDefault="000E52F5" w:rsidP="00E2320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>засоби гігієни:</w:t>
            </w:r>
            <w:r w:rsidRPr="00F62EC0">
              <w:rPr>
                <w:sz w:val="26"/>
                <w:szCs w:val="26"/>
              </w:rPr>
              <w:t xml:space="preserve"> одноразовий посуд, вологі та сухі серветки тощо;</w:t>
            </w:r>
          </w:p>
          <w:p w:rsidR="000E52F5" w:rsidRPr="00F62EC0" w:rsidRDefault="000E52F5" w:rsidP="00E2320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</w:p>
          <w:p w:rsidR="000E52F5" w:rsidRDefault="000E52F5" w:rsidP="00AA4EE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 xml:space="preserve"> Забезпечення паливно-мастильними матеріалами та транспортом для перевезення людських</w:t>
            </w:r>
            <w:r>
              <w:rPr>
                <w:bCs w:val="0"/>
                <w:sz w:val="26"/>
                <w:szCs w:val="26"/>
              </w:rPr>
              <w:t xml:space="preserve"> і транспортних ресурсів.</w:t>
            </w:r>
          </w:p>
          <w:p w:rsidR="000E52F5" w:rsidRDefault="000E52F5" w:rsidP="00AA4EE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</w:p>
          <w:p w:rsidR="000E52F5" w:rsidRDefault="000E52F5" w:rsidP="00AA4EE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</w:p>
          <w:p w:rsidR="000E52F5" w:rsidRPr="00AA4EE5" w:rsidRDefault="000E52F5" w:rsidP="00AA4EE5">
            <w:pPr>
              <w:pStyle w:val="Standard"/>
              <w:ind w:left="113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E23205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Виконавчий комітет</w:t>
            </w:r>
          </w:p>
          <w:p w:rsidR="000E52F5" w:rsidRPr="006D7519" w:rsidRDefault="000E52F5" w:rsidP="00E23205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0E52F5" w:rsidRPr="006D7519" w:rsidRDefault="000E52F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0E52F5" w:rsidRDefault="000E52F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, </w:t>
            </w:r>
          </w:p>
          <w:p w:rsidR="000E52F5" w:rsidRPr="006D7519" w:rsidRDefault="000E52F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,</w:t>
            </w:r>
          </w:p>
          <w:p w:rsidR="000E52F5" w:rsidRPr="006D7519" w:rsidRDefault="000E52F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0E52F5" w:rsidRPr="006D7519" w:rsidRDefault="000E52F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 м.Володимир, </w:t>
            </w:r>
          </w:p>
          <w:p w:rsidR="000E52F5" w:rsidRPr="006D7519" w:rsidRDefault="000E52F5" w:rsidP="00E23205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громадське формування «Варта Порядку», добровольче формування Луцької міської </w:t>
            </w:r>
            <w:r>
              <w:rPr>
                <w:sz w:val="26"/>
                <w:szCs w:val="26"/>
              </w:rPr>
              <w:t>територіальної громади №1</w:t>
            </w:r>
          </w:p>
          <w:p w:rsidR="000E52F5" w:rsidRPr="007F05B0" w:rsidRDefault="000E52F5" w:rsidP="00E23205">
            <w:pPr>
              <w:ind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7F05B0" w:rsidRDefault="000E52F5" w:rsidP="00E23205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2022-2024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7F05B0" w:rsidRDefault="000E52F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Бюджет</w:t>
            </w:r>
          </w:p>
          <w:p w:rsidR="000E52F5" w:rsidRPr="007F05B0" w:rsidRDefault="000E52F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7F05B0" w:rsidRDefault="000E52F5" w:rsidP="00E23205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 w:rsidRPr="007F05B0">
              <w:rPr>
                <w:bCs w:val="0"/>
                <w:sz w:val="26"/>
                <w:szCs w:val="26"/>
              </w:rPr>
              <w:t>4000,0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7F05B0" w:rsidRDefault="000E52F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Зміцнення боєздатності</w:t>
            </w:r>
          </w:p>
          <w:p w:rsidR="000E52F5" w:rsidRPr="007F05B0" w:rsidRDefault="000E52F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підрозділів ТрО та добровольчих формувань під час воєнного стану та особливого періоду</w:t>
            </w:r>
          </w:p>
        </w:tc>
      </w:tr>
      <w:tr w:rsidR="000E52F5" w:rsidTr="003B3BF4">
        <w:tc>
          <w:tcPr>
            <w:tcW w:w="625" w:type="dxa"/>
            <w:tcMar>
              <w:left w:w="-5" w:type="dxa"/>
            </w:tcMar>
          </w:tcPr>
          <w:p w:rsidR="000E52F5" w:rsidRPr="00E23205" w:rsidRDefault="000E52F5" w:rsidP="00AA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E23205" w:rsidRDefault="000E52F5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E23205" w:rsidRDefault="000E52F5" w:rsidP="00AA52CD">
            <w:pPr>
              <w:pStyle w:val="Standard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Pr="00E23205" w:rsidRDefault="000E52F5" w:rsidP="00AA52CD">
            <w:pPr>
              <w:ind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E23205" w:rsidRDefault="000E52F5" w:rsidP="00AA52CD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E23205" w:rsidRDefault="000E52F5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E23205" w:rsidRDefault="000E52F5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E23205" w:rsidRDefault="000E52F5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E52F5" w:rsidTr="00AA52CD">
        <w:trPr>
          <w:trHeight w:val="5589"/>
        </w:trPr>
        <w:tc>
          <w:tcPr>
            <w:tcW w:w="625" w:type="dxa"/>
            <w:tcMar>
              <w:left w:w="-5" w:type="dxa"/>
            </w:tcMar>
          </w:tcPr>
          <w:p w:rsidR="000E52F5" w:rsidRDefault="000E52F5" w:rsidP="00AA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20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Default="000E52F5" w:rsidP="00AA52CD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D7519">
              <w:rPr>
                <w:sz w:val="26"/>
                <w:szCs w:val="26"/>
              </w:rPr>
              <w:t>абезпечення</w:t>
            </w:r>
            <w:r>
              <w:rPr>
                <w:sz w:val="26"/>
                <w:szCs w:val="26"/>
              </w:rPr>
              <w:t xml:space="preserve"> </w:t>
            </w:r>
            <w:r w:rsidRPr="006D7519">
              <w:rPr>
                <w:sz w:val="26"/>
                <w:szCs w:val="26"/>
              </w:rPr>
              <w:t>доброволь</w:t>
            </w:r>
            <w:r>
              <w:rPr>
                <w:sz w:val="26"/>
                <w:szCs w:val="26"/>
              </w:rPr>
              <w:t>-</w:t>
            </w:r>
            <w:r w:rsidRPr="006D7519">
              <w:rPr>
                <w:sz w:val="26"/>
                <w:szCs w:val="26"/>
              </w:rPr>
              <w:t xml:space="preserve">чого формування Луцької міської територіальної громади №1 </w:t>
            </w:r>
            <w:r>
              <w:rPr>
                <w:sz w:val="26"/>
                <w:szCs w:val="26"/>
              </w:rPr>
              <w:t>та додаткове забезпечення підрозділів військових</w:t>
            </w:r>
            <w:r w:rsidRPr="006D7519">
              <w:rPr>
                <w:sz w:val="26"/>
                <w:szCs w:val="26"/>
              </w:rPr>
              <w:t xml:space="preserve"> частин</w:t>
            </w:r>
            <w:r>
              <w:rPr>
                <w:sz w:val="26"/>
                <w:szCs w:val="26"/>
              </w:rPr>
              <w:t xml:space="preserve"> , для </w:t>
            </w:r>
            <w:r w:rsidRPr="006D7519">
              <w:rPr>
                <w:sz w:val="26"/>
                <w:szCs w:val="26"/>
              </w:rPr>
              <w:t xml:space="preserve">виконання завдань під час </w:t>
            </w:r>
            <w:r>
              <w:rPr>
                <w:sz w:val="26"/>
                <w:szCs w:val="26"/>
              </w:rPr>
              <w:t xml:space="preserve">особливого періоду та </w:t>
            </w:r>
            <w:r w:rsidRPr="006D7519">
              <w:rPr>
                <w:sz w:val="26"/>
                <w:szCs w:val="26"/>
              </w:rPr>
              <w:t xml:space="preserve"> воєнного стану</w:t>
            </w:r>
          </w:p>
        </w:tc>
        <w:tc>
          <w:tcPr>
            <w:tcW w:w="442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AA52CD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Закупівля запасних частин до бойової та автомобільної техніки, здійснення її ремонту, придбання матеріалів, обладнання</w:t>
            </w:r>
            <w:r>
              <w:rPr>
                <w:sz w:val="26"/>
                <w:szCs w:val="26"/>
              </w:rPr>
              <w:t xml:space="preserve"> (кухонно-столового, холодильного, для польової лазні)</w:t>
            </w:r>
            <w:r w:rsidRPr="006D7519">
              <w:rPr>
                <w:sz w:val="26"/>
                <w:szCs w:val="26"/>
              </w:rPr>
              <w:t>, інвентарю тощо.</w:t>
            </w:r>
          </w:p>
          <w:p w:rsidR="000E52F5" w:rsidRPr="006D7519" w:rsidRDefault="000E52F5" w:rsidP="00AA52CD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Закупівля будівельних </w:t>
            </w:r>
            <w:r>
              <w:rPr>
                <w:sz w:val="26"/>
                <w:szCs w:val="26"/>
              </w:rPr>
              <w:t>матеріалів</w:t>
            </w:r>
            <w:r w:rsidRPr="006D7519">
              <w:rPr>
                <w:sz w:val="26"/>
                <w:szCs w:val="26"/>
              </w:rPr>
              <w:t>, інструментів, електрообладнання, іншого майна та обладнання</w:t>
            </w:r>
            <w:r>
              <w:rPr>
                <w:sz w:val="26"/>
                <w:szCs w:val="26"/>
              </w:rPr>
              <w:t xml:space="preserve"> тощо</w:t>
            </w:r>
            <w:r w:rsidRPr="006D751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0E52F5" w:rsidRPr="00AA52CD" w:rsidRDefault="000E52F5" w:rsidP="00AA52CD">
            <w:pPr>
              <w:pStyle w:val="Standard"/>
              <w:ind w:right="127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Виконавчий комітет</w:t>
            </w:r>
          </w:p>
          <w:p w:rsidR="000E52F5" w:rsidRPr="00AA52CD" w:rsidRDefault="000E52F5" w:rsidP="00AA52CD">
            <w:pPr>
              <w:pStyle w:val="Standard"/>
              <w:ind w:right="127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Луцької міської ради,</w:t>
            </w:r>
          </w:p>
          <w:p w:rsidR="000E52F5" w:rsidRPr="00AA52CD" w:rsidRDefault="000E52F5" w:rsidP="00AA52CD">
            <w:pPr>
              <w:pStyle w:val="Standard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відділ оборонно-мобілізаційної і режимно-секретної роботи,</w:t>
            </w:r>
          </w:p>
          <w:p w:rsidR="000E52F5" w:rsidRPr="00AA52CD" w:rsidRDefault="000E52F5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 xml:space="preserve">, </w:t>
            </w:r>
          </w:p>
          <w:p w:rsidR="000E52F5" w:rsidRPr="00AA52CD" w:rsidRDefault="000E52F5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,</w:t>
            </w:r>
          </w:p>
          <w:p w:rsidR="000E52F5" w:rsidRPr="00AA52CD" w:rsidRDefault="000E52F5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КЕВ</w:t>
            </w:r>
          </w:p>
          <w:p w:rsidR="000E52F5" w:rsidRPr="00AA52CD" w:rsidRDefault="000E52F5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 xml:space="preserve"> м.Володимир, </w:t>
            </w:r>
          </w:p>
          <w:p w:rsidR="000E52F5" w:rsidRPr="00AA52CD" w:rsidRDefault="000E52F5" w:rsidP="00AA52CD">
            <w:pPr>
              <w:pStyle w:val="Standard"/>
              <w:ind w:right="57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громадське формування «Варта Порядку», добровольче формування Луцької міської територіальної громади №1</w:t>
            </w:r>
          </w:p>
          <w:p w:rsidR="000E52F5" w:rsidRPr="007F05B0" w:rsidRDefault="000E52F5" w:rsidP="00AA52CD">
            <w:pPr>
              <w:ind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AA52CD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2022-</w:t>
            </w:r>
          </w:p>
          <w:p w:rsidR="000E52F5" w:rsidRPr="007F05B0" w:rsidRDefault="000E52F5" w:rsidP="00AA52CD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0E52F5" w:rsidRPr="006D7519" w:rsidRDefault="000E52F5" w:rsidP="00AA52CD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0E52F5" w:rsidRPr="007F05B0" w:rsidRDefault="000E52F5" w:rsidP="00AA52CD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</w:tcMar>
          </w:tcPr>
          <w:p w:rsidR="000E52F5" w:rsidRPr="007F05B0" w:rsidRDefault="000E52F5" w:rsidP="00AA52C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E52F5" w:rsidRPr="006D7519" w:rsidRDefault="000E52F5" w:rsidP="00AA52C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</w:t>
            </w:r>
          </w:p>
          <w:p w:rsidR="000E52F5" w:rsidRPr="006D7519" w:rsidRDefault="000E52F5" w:rsidP="00AA52CD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ефективного</w:t>
            </w:r>
          </w:p>
          <w:p w:rsidR="000E52F5" w:rsidRPr="007F05B0" w:rsidRDefault="000E52F5" w:rsidP="00AA52CD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функціонування військової частини </w:t>
            </w:r>
            <w:r>
              <w:rPr>
                <w:sz w:val="26"/>
                <w:szCs w:val="26"/>
              </w:rPr>
              <w:t xml:space="preserve">А7028, </w:t>
            </w:r>
            <w:r w:rsidRPr="006D7519">
              <w:rPr>
                <w:sz w:val="26"/>
                <w:szCs w:val="26"/>
              </w:rPr>
              <w:t>А7062, добровольчого формування Луцької міської територіальної громади №1</w:t>
            </w:r>
          </w:p>
        </w:tc>
      </w:tr>
    </w:tbl>
    <w:p w:rsidR="000E52F5" w:rsidRDefault="000E52F5">
      <w:pPr>
        <w:jc w:val="both"/>
        <w:rPr>
          <w:rFonts w:ascii="Times New Roman" w:hAnsi="Times New Roman" w:cs="Times New Roman"/>
          <w:sz w:val="24"/>
        </w:rPr>
      </w:pPr>
    </w:p>
    <w:p w:rsidR="000E52F5" w:rsidRDefault="000E52F5">
      <w:pPr>
        <w:jc w:val="both"/>
        <w:rPr>
          <w:rFonts w:ascii="Times New Roman" w:hAnsi="Times New Roman" w:cs="Times New Roman"/>
          <w:sz w:val="24"/>
        </w:rPr>
      </w:pPr>
    </w:p>
    <w:p w:rsidR="000E52F5" w:rsidRDefault="000E52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Бенесько 777 913</w:t>
      </w:r>
    </w:p>
    <w:sectPr w:rsidR="000E52F5" w:rsidSect="00915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578" w:bottom="720" w:left="480" w:header="567" w:footer="0" w:gutter="0"/>
      <w:pgNumType w:start="4"/>
      <w:cols w:space="720"/>
      <w:formProt w:val="0"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F5" w:rsidRDefault="000E52F5">
      <w:r>
        <w:separator/>
      </w:r>
    </w:p>
  </w:endnote>
  <w:endnote w:type="continuationSeparator" w:id="0">
    <w:p w:rsidR="000E52F5" w:rsidRDefault="000E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5" w:rsidRDefault="000E5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5" w:rsidRDefault="000E52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5" w:rsidRDefault="000E5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F5" w:rsidRDefault="000E52F5">
      <w:r>
        <w:separator/>
      </w:r>
    </w:p>
  </w:footnote>
  <w:footnote w:type="continuationSeparator" w:id="0">
    <w:p w:rsidR="000E52F5" w:rsidRDefault="000E5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5" w:rsidRDefault="000E52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5" w:rsidRPr="00671B13" w:rsidRDefault="000E52F5">
    <w:pPr>
      <w:pStyle w:val="Header"/>
      <w:jc w:val="center"/>
      <w:rPr>
        <w:sz w:val="26"/>
        <w:szCs w:val="26"/>
      </w:rPr>
    </w:pPr>
    <w:r w:rsidRPr="00671B13">
      <w:rPr>
        <w:rFonts w:ascii="Times New Roman" w:hAnsi="Times New Roman" w:cs="Times New Roman"/>
        <w:sz w:val="26"/>
        <w:szCs w:val="26"/>
      </w:rPr>
      <w:fldChar w:fldCharType="begin"/>
    </w:r>
    <w:r w:rsidRPr="00671B13">
      <w:rPr>
        <w:rFonts w:ascii="Times New Roman" w:hAnsi="Times New Roman" w:cs="Times New Roman"/>
        <w:sz w:val="26"/>
        <w:szCs w:val="26"/>
      </w:rPr>
      <w:instrText>PAGE   \* MERGEFORMAT</w:instrText>
    </w:r>
    <w:r w:rsidRPr="00671B13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6</w:t>
    </w:r>
    <w:r w:rsidRPr="00671B13">
      <w:rPr>
        <w:rFonts w:ascii="Times New Roman" w:hAnsi="Times New Roman" w:cs="Times New Roman"/>
        <w:sz w:val="26"/>
        <w:szCs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5" w:rsidRDefault="000E52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15131"/>
    <w:multiLevelType w:val="multilevel"/>
    <w:tmpl w:val="0BD8B6F2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ADA"/>
    <w:rsid w:val="000E52F5"/>
    <w:rsid w:val="00100064"/>
    <w:rsid w:val="001F4427"/>
    <w:rsid w:val="002042B5"/>
    <w:rsid w:val="00207D70"/>
    <w:rsid w:val="00235EFB"/>
    <w:rsid w:val="0029606E"/>
    <w:rsid w:val="002D1C0B"/>
    <w:rsid w:val="002F28A9"/>
    <w:rsid w:val="003744A6"/>
    <w:rsid w:val="003B3BF4"/>
    <w:rsid w:val="00420009"/>
    <w:rsid w:val="00444A19"/>
    <w:rsid w:val="00487CB0"/>
    <w:rsid w:val="004D6E49"/>
    <w:rsid w:val="00532794"/>
    <w:rsid w:val="00563AB0"/>
    <w:rsid w:val="00586B7F"/>
    <w:rsid w:val="005C7B2F"/>
    <w:rsid w:val="006456A3"/>
    <w:rsid w:val="00651B8E"/>
    <w:rsid w:val="00671B13"/>
    <w:rsid w:val="006849C2"/>
    <w:rsid w:val="006A42A1"/>
    <w:rsid w:val="006D7519"/>
    <w:rsid w:val="00751312"/>
    <w:rsid w:val="00784B8C"/>
    <w:rsid w:val="007D1D6A"/>
    <w:rsid w:val="007F05B0"/>
    <w:rsid w:val="00804112"/>
    <w:rsid w:val="008F1B23"/>
    <w:rsid w:val="00915B4D"/>
    <w:rsid w:val="00916624"/>
    <w:rsid w:val="00916A08"/>
    <w:rsid w:val="0094278E"/>
    <w:rsid w:val="009501FA"/>
    <w:rsid w:val="00954126"/>
    <w:rsid w:val="00970ADA"/>
    <w:rsid w:val="0097543A"/>
    <w:rsid w:val="00AA4EE5"/>
    <w:rsid w:val="00AA52CD"/>
    <w:rsid w:val="00B27EAE"/>
    <w:rsid w:val="00B52CE6"/>
    <w:rsid w:val="00BE3F3E"/>
    <w:rsid w:val="00C66B62"/>
    <w:rsid w:val="00CF5FD3"/>
    <w:rsid w:val="00D379B9"/>
    <w:rsid w:val="00D944B6"/>
    <w:rsid w:val="00DC37C1"/>
    <w:rsid w:val="00DF64C5"/>
    <w:rsid w:val="00E23205"/>
    <w:rsid w:val="00E725D9"/>
    <w:rsid w:val="00EC584C"/>
    <w:rsid w:val="00F6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hd w:val="clear" w:color="auto" w:fill="FFFFFF"/>
      <w:suppressAutoHyphens/>
      <w:textAlignment w:val="baseline"/>
    </w:pPr>
    <w:rPr>
      <w:sz w:val="28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3A"/>
    <w:rPr>
      <w:rFonts w:asciiTheme="majorHAnsi" w:eastAsiaTheme="majorEastAsia" w:hAnsiTheme="majorHAnsi" w:cs="Mangal"/>
      <w:b/>
      <w:bCs/>
      <w:kern w:val="32"/>
      <w:sz w:val="32"/>
      <w:szCs w:val="29"/>
      <w:shd w:val="clear" w:color="auto" w:fill="FFFFFF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3A"/>
    <w:rPr>
      <w:rFonts w:asciiTheme="majorHAnsi" w:eastAsiaTheme="majorEastAsia" w:hAnsiTheme="majorHAnsi" w:cs="Mangal"/>
      <w:b/>
      <w:bCs/>
      <w:i/>
      <w:iCs/>
      <w:sz w:val="28"/>
      <w:szCs w:val="25"/>
      <w:shd w:val="clear" w:color="auto" w:fill="FFFFFF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3A"/>
    <w:rPr>
      <w:rFonts w:asciiTheme="majorHAnsi" w:eastAsiaTheme="majorEastAsia" w:hAnsiTheme="majorHAnsi" w:cs="Mangal"/>
      <w:b/>
      <w:bCs/>
      <w:sz w:val="26"/>
      <w:szCs w:val="23"/>
      <w:shd w:val="clear" w:color="auto" w:fill="FFFFFF"/>
      <w:lang w:eastAsia="zh-CN" w:bidi="hi-I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10">
    <w:name w:val="Шрифт абзацу за промовчанням1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rFonts w:ascii="Wingdings" w:eastAsia="Times New Roman" w:hAnsi="Wingdings"/>
    </w:rPr>
  </w:style>
  <w:style w:type="character" w:customStyle="1" w:styleId="WW8Num6z1">
    <w:name w:val="WW8Num6z1"/>
    <w:uiPriority w:val="99"/>
    <w:rPr>
      <w:rFonts w:ascii="Courier New" w:eastAsia="Times New Roman" w:hAnsi="Courier New"/>
    </w:rPr>
  </w:style>
  <w:style w:type="character" w:customStyle="1" w:styleId="WW8Num6z3">
    <w:name w:val="WW8Num6z3"/>
    <w:uiPriority w:val="99"/>
    <w:rPr>
      <w:rFonts w:ascii="Symbol" w:eastAsia="Times New Roman" w:hAnsi="Symbol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eastAsia="Times New Roman" w:hAnsi="Courier New"/>
    </w:rPr>
  </w:style>
  <w:style w:type="character" w:customStyle="1" w:styleId="WW8Num7z2">
    <w:name w:val="WW8Num7z2"/>
    <w:uiPriority w:val="99"/>
    <w:rPr>
      <w:rFonts w:ascii="Wingdings" w:eastAsia="Times New Roman" w:hAnsi="Wingdings"/>
    </w:rPr>
  </w:style>
  <w:style w:type="character" w:customStyle="1" w:styleId="WW8Num7z3">
    <w:name w:val="WW8Num7z3"/>
    <w:uiPriority w:val="99"/>
    <w:rPr>
      <w:rFonts w:ascii="Symbol" w:eastAsia="Times New Roman" w:hAnsi="Symbol"/>
    </w:rPr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styleId="PageNumber">
    <w:name w:val="page number"/>
    <w:basedOn w:val="1"/>
    <w:uiPriority w:val="99"/>
    <w:rPr>
      <w:rFonts w:cs="Times New Roman"/>
    </w:rPr>
  </w:style>
  <w:style w:type="character" w:customStyle="1" w:styleId="a">
    <w:name w:val="Виділення жирним"/>
    <w:uiPriority w:val="99"/>
    <w:rPr>
      <w:b/>
    </w:rPr>
  </w:style>
  <w:style w:type="character" w:customStyle="1" w:styleId="a0">
    <w:name w:val="Основний текст_"/>
    <w:uiPriority w:val="99"/>
    <w:rPr>
      <w:sz w:val="21"/>
    </w:rPr>
  </w:style>
  <w:style w:type="character" w:customStyle="1" w:styleId="rvts0">
    <w:name w:val="rvts0"/>
    <w:uiPriority w:val="99"/>
  </w:style>
  <w:style w:type="character" w:customStyle="1" w:styleId="HTMLPreformattedChar">
    <w:name w:val="HTML Preformatted Char"/>
    <w:uiPriority w:val="99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</w:style>
  <w:style w:type="character" w:customStyle="1" w:styleId="apple-converted-space">
    <w:name w:val="apple-converted-space"/>
    <w:basedOn w:val="1"/>
    <w:uiPriority w:val="99"/>
    <w:rPr>
      <w:rFonts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rPr>
      <w:rFonts w:ascii="Segoe UI" w:hAnsi="Segoe UI" w:cs="Segoe UI"/>
      <w:bCs/>
      <w:sz w:val="18"/>
      <w:szCs w:val="18"/>
      <w:lang w:bidi="ar-SA"/>
    </w:rPr>
  </w:style>
  <w:style w:type="paragraph" w:customStyle="1" w:styleId="a4">
    <w:name w:val="Заголовок"/>
    <w:basedOn w:val="Normal"/>
    <w:next w:val="BodyText"/>
    <w:uiPriority w:val="99"/>
    <w:pPr>
      <w:keepNext/>
      <w:spacing w:before="240" w:after="120"/>
    </w:pPr>
    <w:rPr>
      <w:rFonts w:eastAsia="Microsoft YaHei"/>
      <w:szCs w:val="28"/>
    </w:rPr>
  </w:style>
  <w:style w:type="paragraph" w:styleId="BodyText">
    <w:name w:val="Body Text"/>
    <w:basedOn w:val="Normal"/>
    <w:link w:val="BodyTextChar"/>
    <w:uiPriority w:val="99"/>
    <w:pPr>
      <w:spacing w:line="276" w:lineRule="exact"/>
      <w:jc w:val="both"/>
    </w:pPr>
    <w:rPr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2B3A"/>
    <w:rPr>
      <w:rFonts w:cs="Mangal"/>
      <w:sz w:val="28"/>
      <w:szCs w:val="24"/>
      <w:shd w:val="clear" w:color="auto" w:fill="FFFFFF"/>
      <w:lang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</w:rPr>
  </w:style>
  <w:style w:type="paragraph" w:customStyle="1" w:styleId="a5">
    <w:name w:val="Покажчик"/>
    <w:basedOn w:val="Normal"/>
    <w:uiPriority w:val="99"/>
    <w:pPr>
      <w:suppressLineNumbers/>
    </w:pPr>
  </w:style>
  <w:style w:type="paragraph" w:customStyle="1" w:styleId="11">
    <w:name w:val="Заголовок 11"/>
    <w:basedOn w:val="Normal"/>
    <w:uiPriority w:val="99"/>
    <w:pPr>
      <w:keepNext/>
      <w:widowControl/>
      <w:jc w:val="center"/>
      <w:textAlignment w:val="auto"/>
      <w:outlineLvl w:val="0"/>
    </w:pPr>
    <w:rPr>
      <w:rFonts w:ascii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Normal"/>
    <w:uiPriority w:val="99"/>
    <w:pPr>
      <w:keepNext/>
      <w:widowControl/>
      <w:spacing w:before="240" w:after="60"/>
      <w:textAlignment w:val="auto"/>
      <w:outlineLvl w:val="1"/>
    </w:pPr>
    <w:rPr>
      <w:rFonts w:ascii="Arial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Normal"/>
    <w:uiPriority w:val="99"/>
    <w:pPr>
      <w:keepNext/>
      <w:widowControl/>
      <w:spacing w:before="240" w:after="60"/>
      <w:textAlignment w:val="auto"/>
      <w:outlineLvl w:val="2"/>
    </w:pPr>
    <w:rPr>
      <w:rFonts w:ascii="Arial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Normal"/>
    <w:uiPriority w:val="99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Normal"/>
    <w:uiPriority w:val="99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B3A"/>
    <w:rPr>
      <w:rFonts w:cs="Mangal"/>
      <w:sz w:val="28"/>
      <w:szCs w:val="24"/>
      <w:shd w:val="clear" w:color="auto" w:fill="FFFFFF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pPr>
      <w:ind w:firstLine="54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2B3A"/>
    <w:rPr>
      <w:rFonts w:cs="Mangal"/>
      <w:sz w:val="28"/>
      <w:szCs w:val="24"/>
      <w:shd w:val="clear" w:color="auto" w:fill="FFFFFF"/>
      <w:lang w:eastAsia="zh-CN" w:bidi="hi-IN"/>
    </w:rPr>
  </w:style>
  <w:style w:type="paragraph" w:customStyle="1" w:styleId="14">
    <w:name w:val="Обычный (веб)1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a6">
    <w:name w:val="Знак Знак Знак Знак Знак Знак"/>
    <w:basedOn w:val="Normal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Normal"/>
    <w:uiPriority w:val="99"/>
    <w:pPr>
      <w:ind w:left="720"/>
    </w:pPr>
    <w:rPr>
      <w:szCs w:val="28"/>
      <w:lang w:val="ru-RU"/>
    </w:rPr>
  </w:style>
  <w:style w:type="paragraph" w:customStyle="1" w:styleId="HTML1">
    <w:name w:val="Стандартный HTML1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western">
    <w:name w:val="western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16">
    <w:name w:val="Без интервала1"/>
    <w:uiPriority w:val="99"/>
    <w:pPr>
      <w:shd w:val="clear" w:color="auto" w:fill="FFFFFF"/>
      <w:suppressAutoHyphens/>
    </w:pPr>
    <w:rPr>
      <w:rFonts w:ascii="Calibri" w:hAnsi="Calibri" w:cs="Calibri"/>
      <w:color w:val="00000A"/>
      <w:lang w:val="ru-RU" w:eastAsia="zh-CN"/>
    </w:rPr>
  </w:style>
  <w:style w:type="paragraph" w:customStyle="1" w:styleId="17">
    <w:name w:val="Основной текст1"/>
    <w:basedOn w:val="Normal"/>
    <w:uiPriority w:val="99"/>
    <w:pPr>
      <w:spacing w:after="120"/>
    </w:pPr>
  </w:style>
  <w:style w:type="paragraph" w:customStyle="1" w:styleId="310">
    <w:name w:val="Основной текст с отступом 31"/>
    <w:basedOn w:val="Normal"/>
    <w:uiPriority w:val="99"/>
    <w:pPr>
      <w:ind w:left="436" w:hanging="436"/>
    </w:pPr>
  </w:style>
  <w:style w:type="paragraph" w:customStyle="1" w:styleId="Style5">
    <w:name w:val="Style5"/>
    <w:basedOn w:val="Normal"/>
    <w:uiPriority w:val="99"/>
    <w:pPr>
      <w:spacing w:line="322" w:lineRule="exact"/>
      <w:ind w:firstLine="629"/>
      <w:jc w:val="both"/>
    </w:pPr>
    <w:rPr>
      <w:sz w:val="24"/>
      <w:lang w:val="ru-RU"/>
    </w:rPr>
  </w:style>
  <w:style w:type="paragraph" w:styleId="ListParagraph">
    <w:name w:val="List Paragraph"/>
    <w:basedOn w:val="Normal"/>
    <w:uiPriority w:val="99"/>
    <w:qFormat/>
    <w:pPr>
      <w:spacing w:after="200"/>
      <w:ind w:left="720"/>
    </w:pPr>
  </w:style>
  <w:style w:type="paragraph" w:customStyle="1" w:styleId="a7">
    <w:name w:val="Вміст рамки"/>
    <w:basedOn w:val="Normal"/>
    <w:uiPriority w:val="99"/>
  </w:style>
  <w:style w:type="paragraph" w:customStyle="1" w:styleId="a8">
    <w:name w:val="Вміст таблиці"/>
    <w:basedOn w:val="Normal"/>
    <w:uiPriority w:val="99"/>
    <w:pPr>
      <w:suppressLineNumbers/>
    </w:pPr>
  </w:style>
  <w:style w:type="paragraph" w:customStyle="1" w:styleId="a9">
    <w:name w:val="Заголовок таблиці"/>
    <w:basedOn w:val="a8"/>
    <w:uiPriority w:val="99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B3A"/>
    <w:rPr>
      <w:rFonts w:cs="Mangal"/>
      <w:sz w:val="28"/>
      <w:szCs w:val="24"/>
      <w:shd w:val="clear" w:color="auto" w:fill="FFFFFF"/>
      <w:lang w:eastAsia="zh-CN" w:bidi="hi-IN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3A"/>
    <w:rPr>
      <w:rFonts w:ascii="Times New Roman" w:hAnsi="Times New Roman" w:cs="Mangal"/>
      <w:sz w:val="0"/>
      <w:szCs w:val="0"/>
      <w:shd w:val="clear" w:color="auto" w:fill="FFFFFF"/>
      <w:lang w:eastAsia="zh-CN" w:bidi="hi-IN"/>
    </w:rPr>
  </w:style>
  <w:style w:type="paragraph" w:customStyle="1" w:styleId="Standard">
    <w:name w:val="Standard"/>
    <w:uiPriority w:val="99"/>
    <w:rsid w:val="00E725D9"/>
    <w:pPr>
      <w:suppressAutoHyphens/>
      <w:textAlignment w:val="baseline"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689</TotalTime>
  <Pages>4</Pages>
  <Words>3608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46</cp:revision>
  <cp:lastPrinted>2022-07-25T05:46:00Z</cp:lastPrinted>
  <dcterms:created xsi:type="dcterms:W3CDTF">2022-02-18T09:57:00Z</dcterms:created>
  <dcterms:modified xsi:type="dcterms:W3CDTF">2022-08-01T08:16:00Z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