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319F7" w:rsidRPr="00DB2361" w:rsidRDefault="004319F7">
      <w:pPr>
        <w:jc w:val="center"/>
        <w:rPr>
          <w:sz w:val="16"/>
          <w:szCs w:val="16"/>
        </w:rPr>
      </w:pPr>
      <w:r w:rsidRPr="00DB2361">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9.25pt" o:ole="" filled="t">
            <v:fill color2="black"/>
            <v:imagedata r:id="rId7" o:title="" croptop="-19f" cropbottom="-19f" cropleft="-21f" cropright="-21f"/>
          </v:shape>
          <o:OLEObject Type="Embed" ProgID="PBrush" ShapeID="_x0000_i1025" DrawAspect="Content" ObjectID="_1722935975" r:id="rId8"/>
        </w:object>
      </w:r>
    </w:p>
    <w:p w:rsidR="004319F7" w:rsidRPr="00DB2361" w:rsidRDefault="004319F7">
      <w:pPr>
        <w:jc w:val="center"/>
        <w:rPr>
          <w:sz w:val="16"/>
          <w:szCs w:val="16"/>
        </w:rPr>
      </w:pPr>
    </w:p>
    <w:p w:rsidR="004319F7" w:rsidRPr="00DB2361" w:rsidRDefault="004319F7">
      <w:pPr>
        <w:pStyle w:val="1"/>
      </w:pPr>
      <w:r w:rsidRPr="00DB2361">
        <w:rPr>
          <w:sz w:val="28"/>
          <w:szCs w:val="28"/>
        </w:rPr>
        <w:t>ЛУЦЬКА  МІСЬКА  РАДА</w:t>
      </w:r>
    </w:p>
    <w:p w:rsidR="004319F7" w:rsidRPr="00DB2361" w:rsidRDefault="004319F7">
      <w:pPr>
        <w:rPr>
          <w:sz w:val="20"/>
          <w:szCs w:val="20"/>
        </w:rPr>
      </w:pPr>
    </w:p>
    <w:p w:rsidR="004319F7" w:rsidRPr="00DB2361" w:rsidRDefault="004319F7">
      <w:pPr>
        <w:pStyle w:val="2"/>
        <w:tabs>
          <w:tab w:val="left" w:pos="4218"/>
          <w:tab w:val="left" w:pos="4674"/>
        </w:tabs>
        <w:spacing w:before="0" w:after="0"/>
        <w:jc w:val="center"/>
      </w:pPr>
      <w:r w:rsidRPr="00DB2361">
        <w:rPr>
          <w:rFonts w:ascii="Times New Roman" w:hAnsi="Times New Roman" w:cs="Times New Roman"/>
          <w:i w:val="0"/>
          <w:sz w:val="32"/>
          <w:szCs w:val="32"/>
        </w:rPr>
        <w:t>Р І Ш Е Н Н Я</w:t>
      </w:r>
    </w:p>
    <w:p w:rsidR="004319F7" w:rsidRPr="00DB2361" w:rsidRDefault="004319F7">
      <w:pPr>
        <w:jc w:val="center"/>
        <w:rPr>
          <w:b/>
          <w:bCs w:val="0"/>
          <w:i/>
          <w:sz w:val="40"/>
          <w:szCs w:val="40"/>
        </w:rPr>
      </w:pPr>
    </w:p>
    <w:p w:rsidR="004319F7" w:rsidRPr="00DB2361" w:rsidRDefault="004319F7">
      <w:r w:rsidRPr="00DB2361">
        <w:rPr>
          <w:szCs w:val="28"/>
        </w:rPr>
        <w:t xml:space="preserve">______________                                </w:t>
      </w:r>
      <w:r w:rsidRPr="00DB2361">
        <w:rPr>
          <w:sz w:val="24"/>
        </w:rPr>
        <w:t xml:space="preserve">Луцьк                                    </w:t>
      </w:r>
      <w:r w:rsidRPr="00DB2361">
        <w:rPr>
          <w:szCs w:val="28"/>
        </w:rPr>
        <w:t>№ _________</w:t>
      </w:r>
    </w:p>
    <w:p w:rsidR="001E7B1F" w:rsidRDefault="001E7B1F" w:rsidP="002A4E09">
      <w:pPr>
        <w:ind w:right="-675"/>
        <w:jc w:val="both"/>
        <w:rPr>
          <w:color w:val="000000"/>
        </w:rPr>
      </w:pPr>
    </w:p>
    <w:p w:rsidR="001E7B1F" w:rsidRDefault="002A4E09" w:rsidP="002A4E09">
      <w:pPr>
        <w:ind w:right="-675"/>
        <w:jc w:val="both"/>
        <w:rPr>
          <w:color w:val="000000"/>
        </w:rPr>
      </w:pPr>
      <w:r w:rsidRPr="002A4E09">
        <w:rPr>
          <w:color w:val="000000"/>
        </w:rPr>
        <w:t>Про звернення</w:t>
      </w:r>
    </w:p>
    <w:p w:rsidR="001E7B1F" w:rsidRDefault="002A4E09" w:rsidP="002A4E09">
      <w:pPr>
        <w:ind w:right="-675"/>
        <w:jc w:val="both"/>
        <w:rPr>
          <w:color w:val="000000"/>
        </w:rPr>
      </w:pPr>
      <w:bookmarkStart w:id="0" w:name="_Hlk112313827"/>
      <w:r w:rsidRPr="002A4E09">
        <w:rPr>
          <w:color w:val="000000"/>
        </w:rPr>
        <w:t>до Президента</w:t>
      </w:r>
      <w:r>
        <w:rPr>
          <w:color w:val="000000"/>
        </w:rPr>
        <w:t xml:space="preserve"> </w:t>
      </w:r>
      <w:r w:rsidRPr="002A4E09">
        <w:rPr>
          <w:color w:val="000000"/>
        </w:rPr>
        <w:t xml:space="preserve">України Зеленського В.О., </w:t>
      </w:r>
    </w:p>
    <w:p w:rsidR="001E7B1F" w:rsidRDefault="002A4E09" w:rsidP="002A4E09">
      <w:pPr>
        <w:ind w:right="-675"/>
        <w:jc w:val="both"/>
        <w:rPr>
          <w:color w:val="000000"/>
        </w:rPr>
      </w:pPr>
      <w:r w:rsidRPr="002A4E09">
        <w:rPr>
          <w:color w:val="000000"/>
        </w:rPr>
        <w:t>Прем’єр-міністра України Шмигаля Д.А.</w:t>
      </w:r>
    </w:p>
    <w:p w:rsidR="001E7B1F" w:rsidRDefault="002A4E09" w:rsidP="002A4E09">
      <w:pPr>
        <w:ind w:right="-675"/>
        <w:jc w:val="both"/>
        <w:rPr>
          <w:color w:val="000000"/>
        </w:rPr>
      </w:pPr>
      <w:r w:rsidRPr="002A4E09">
        <w:rPr>
          <w:color w:val="000000"/>
        </w:rPr>
        <w:t>та Голови Верховної Ради України</w:t>
      </w:r>
    </w:p>
    <w:p w:rsidR="001E7B1F" w:rsidRDefault="002A4E09" w:rsidP="002A4E09">
      <w:pPr>
        <w:ind w:right="-675"/>
        <w:jc w:val="both"/>
        <w:rPr>
          <w:color w:val="000000"/>
        </w:rPr>
      </w:pPr>
      <w:r w:rsidRPr="002A4E09">
        <w:rPr>
          <w:color w:val="000000"/>
        </w:rPr>
        <w:t xml:space="preserve">Стефанчука Р.О. </w:t>
      </w:r>
      <w:r w:rsidR="001E7B1F">
        <w:rPr>
          <w:color w:val="000000"/>
        </w:rPr>
        <w:t xml:space="preserve">щодо </w:t>
      </w:r>
      <w:r w:rsidRPr="002A4E09">
        <w:rPr>
          <w:color w:val="000000"/>
        </w:rPr>
        <w:t>посилення</w:t>
      </w:r>
    </w:p>
    <w:p w:rsidR="001E7B1F" w:rsidRDefault="002A4E09" w:rsidP="002A4E09">
      <w:pPr>
        <w:ind w:right="-675"/>
        <w:jc w:val="both"/>
        <w:rPr>
          <w:color w:val="000000"/>
        </w:rPr>
      </w:pPr>
      <w:r w:rsidRPr="002A4E09">
        <w:rPr>
          <w:color w:val="000000"/>
        </w:rPr>
        <w:t xml:space="preserve">публічного висвітлення ситуації </w:t>
      </w:r>
    </w:p>
    <w:p w:rsidR="00495828" w:rsidRPr="001E7B1F" w:rsidRDefault="002A4E09" w:rsidP="002A4E09">
      <w:pPr>
        <w:ind w:right="-675"/>
        <w:jc w:val="both"/>
        <w:rPr>
          <w:color w:val="000000"/>
        </w:rPr>
      </w:pPr>
      <w:r w:rsidRPr="002A4E09">
        <w:rPr>
          <w:color w:val="000000"/>
        </w:rPr>
        <w:t>навколо полонених захисників Маріуполя</w:t>
      </w:r>
    </w:p>
    <w:bookmarkEnd w:id="0"/>
    <w:p w:rsidR="001E7B1F" w:rsidRDefault="001E7B1F">
      <w:pPr>
        <w:jc w:val="both"/>
        <w:rPr>
          <w:color w:val="000000"/>
        </w:rPr>
      </w:pPr>
    </w:p>
    <w:p w:rsidR="004319F7" w:rsidRPr="00DB2361" w:rsidRDefault="004319F7" w:rsidP="001E7B1F">
      <w:pPr>
        <w:ind w:firstLine="567"/>
        <w:jc w:val="both"/>
        <w:rPr>
          <w:color w:val="000000"/>
          <w:szCs w:val="28"/>
        </w:rPr>
      </w:pPr>
      <w:r w:rsidRPr="00DB2361">
        <w:rPr>
          <w:color w:val="000000"/>
          <w:szCs w:val="28"/>
        </w:rPr>
        <w:t>Керуючись ст. 25, 26, 59 Закону України «Про місцеве самоврядування в Україні», з метою оперативного та ефективного забезпечення активної участі депутатів міської ради у задоволенні нагальних потреб територіальної громади, міська рада</w:t>
      </w:r>
    </w:p>
    <w:p w:rsidR="00AB26F5" w:rsidRPr="00DB2361" w:rsidRDefault="00AB26F5">
      <w:pPr>
        <w:jc w:val="both"/>
        <w:rPr>
          <w:color w:val="000000"/>
          <w:szCs w:val="28"/>
        </w:rPr>
      </w:pPr>
    </w:p>
    <w:p w:rsidR="004319F7" w:rsidRDefault="001E7B1F">
      <w:pPr>
        <w:rPr>
          <w:color w:val="000000"/>
          <w:szCs w:val="28"/>
        </w:rPr>
      </w:pPr>
      <w:r>
        <w:rPr>
          <w:color w:val="000000"/>
          <w:szCs w:val="28"/>
        </w:rPr>
        <w:t>ВИРІШИЛ</w:t>
      </w:r>
      <w:r w:rsidR="004319F7" w:rsidRPr="00DB2361">
        <w:rPr>
          <w:color w:val="000000"/>
          <w:szCs w:val="28"/>
        </w:rPr>
        <w:t>А:</w:t>
      </w:r>
    </w:p>
    <w:p w:rsidR="001E7B1F" w:rsidRPr="00DB2361" w:rsidRDefault="001E7B1F"/>
    <w:p w:rsidR="004F6E5E" w:rsidRDefault="001E7B1F" w:rsidP="001E7B1F">
      <w:pPr>
        <w:ind w:firstLine="567"/>
        <w:jc w:val="both"/>
      </w:pPr>
      <w:r>
        <w:t xml:space="preserve">1. Звернутися </w:t>
      </w:r>
      <w:r w:rsidR="004F6E5E">
        <w:t>до Президента України Зеленського В.О., Прем’єр-міністра України Шмигаля Д.А. та Голови Верховної Ради України Стефанчука Р.О. про посилення публічного висвітлення ситуації навколо полонених захисників Маріуполя (звернення додається).</w:t>
      </w:r>
    </w:p>
    <w:p w:rsidR="004F6E5E" w:rsidRPr="00C311B3" w:rsidRDefault="001E7B1F" w:rsidP="001E7B1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bCs w:val="0"/>
          <w:szCs w:val="28"/>
          <w:lang w:eastAsia="uk-UA"/>
        </w:rPr>
      </w:pPr>
      <w:r>
        <w:rPr>
          <w:bCs w:val="0"/>
          <w:szCs w:val="28"/>
          <w:lang w:eastAsia="uk-UA"/>
        </w:rPr>
        <w:t>2. </w:t>
      </w:r>
      <w:r w:rsidR="004F6E5E">
        <w:rPr>
          <w:bCs w:val="0"/>
          <w:szCs w:val="28"/>
          <w:lang w:eastAsia="uk-UA"/>
        </w:rPr>
        <w:t>Н</w:t>
      </w:r>
      <w:r w:rsidR="004F6E5E" w:rsidRPr="00C311B3">
        <w:rPr>
          <w:bCs w:val="0"/>
          <w:szCs w:val="28"/>
          <w:lang w:eastAsia="uk-UA"/>
        </w:rPr>
        <w:t xml:space="preserve">адіслати звернення </w:t>
      </w:r>
      <w:r w:rsidR="004F6E5E">
        <w:rPr>
          <w:bCs w:val="0"/>
          <w:szCs w:val="28"/>
          <w:lang w:eastAsia="uk-UA"/>
        </w:rPr>
        <w:t xml:space="preserve">Президенту України Зеленському В.О., </w:t>
      </w:r>
      <w:r w:rsidR="004F6E5E">
        <w:rPr>
          <w:szCs w:val="28"/>
        </w:rPr>
        <w:t>Прем</w:t>
      </w:r>
      <w:r w:rsidR="004F6E5E">
        <w:rPr>
          <w:szCs w:val="28"/>
          <w:lang w:val="en-US"/>
        </w:rPr>
        <w:t>’</w:t>
      </w:r>
      <w:r w:rsidR="004F6E5E">
        <w:rPr>
          <w:szCs w:val="28"/>
        </w:rPr>
        <w:t>єр-міністрові України Шмигалю Д.А</w:t>
      </w:r>
      <w:r w:rsidR="004F6E5E" w:rsidRPr="00C311B3">
        <w:rPr>
          <w:bCs w:val="0"/>
          <w:szCs w:val="28"/>
          <w:lang w:eastAsia="uk-UA"/>
        </w:rPr>
        <w:t>.</w:t>
      </w:r>
      <w:r w:rsidR="004F6E5E">
        <w:rPr>
          <w:bCs w:val="0"/>
          <w:szCs w:val="28"/>
          <w:lang w:eastAsia="uk-UA"/>
        </w:rPr>
        <w:t xml:space="preserve"> та </w:t>
      </w:r>
      <w:r w:rsidR="0013122F">
        <w:rPr>
          <w:szCs w:val="28"/>
        </w:rPr>
        <w:t>Г</w:t>
      </w:r>
      <w:bookmarkStart w:id="1" w:name="_GoBack"/>
      <w:bookmarkEnd w:id="1"/>
      <w:r w:rsidR="004F6E5E">
        <w:rPr>
          <w:szCs w:val="28"/>
        </w:rPr>
        <w:t>олові Верховної Ради України Стефанчуку</w:t>
      </w:r>
      <w:r w:rsidR="004F6E5E" w:rsidRPr="0072522A">
        <w:rPr>
          <w:szCs w:val="28"/>
        </w:rPr>
        <w:t xml:space="preserve"> </w:t>
      </w:r>
      <w:r w:rsidR="004F6E5E">
        <w:rPr>
          <w:szCs w:val="28"/>
        </w:rPr>
        <w:t>Р.О.</w:t>
      </w:r>
    </w:p>
    <w:p w:rsidR="009F26DF" w:rsidRPr="00DB2361" w:rsidRDefault="001E7B1F" w:rsidP="001E7B1F">
      <w:pPr>
        <w:ind w:firstLine="567"/>
        <w:jc w:val="both"/>
      </w:pPr>
      <w:r>
        <w:rPr>
          <w:color w:val="000000"/>
          <w:szCs w:val="28"/>
        </w:rPr>
        <w:t>3</w:t>
      </w:r>
      <w:r w:rsidR="004319F7" w:rsidRPr="00DB2361">
        <w:rPr>
          <w:color w:val="000000"/>
          <w:szCs w:val="28"/>
        </w:rPr>
        <w:t>. Контроль за ви</w:t>
      </w:r>
      <w:r w:rsidR="00DB2361" w:rsidRPr="00DB2361">
        <w:rPr>
          <w:color w:val="000000"/>
          <w:szCs w:val="28"/>
        </w:rPr>
        <w:t>конанням рішення покласти</w:t>
      </w:r>
      <w:r w:rsidR="004319F7" w:rsidRPr="00DB2361">
        <w:rPr>
          <w:color w:val="000000"/>
          <w:szCs w:val="28"/>
        </w:rPr>
        <w:t xml:space="preserve"> </w:t>
      </w:r>
      <w:r w:rsidR="009F26DF" w:rsidRPr="00DB2361">
        <w:rPr>
          <w:color w:val="000000"/>
          <w:szCs w:val="28"/>
        </w:rPr>
        <w:t>на</w:t>
      </w:r>
      <w:r w:rsidR="0088306C">
        <w:rPr>
          <w:color w:val="000000"/>
          <w:szCs w:val="28"/>
        </w:rPr>
        <w:t xml:space="preserve"> </w:t>
      </w:r>
      <w:r w:rsidR="00442668" w:rsidRPr="0088306C">
        <w:rPr>
          <w:color w:val="000000"/>
          <w:szCs w:val="28"/>
        </w:rPr>
        <w:t>постійну комісію міської ради з</w:t>
      </w:r>
      <w:r w:rsidR="00442668">
        <w:rPr>
          <w:color w:val="000000"/>
          <w:szCs w:val="28"/>
        </w:rPr>
        <w:t xml:space="preserve"> </w:t>
      </w:r>
      <w:r w:rsidR="00442668" w:rsidRPr="0088306C">
        <w:rPr>
          <w:color w:val="000000"/>
          <w:szCs w:val="28"/>
        </w:rPr>
        <w:t>питань соціального захисту, охорони здоров’я, материнства та дитинства, освіти, науки, культури, мови</w:t>
      </w:r>
      <w:r w:rsidR="00442668">
        <w:rPr>
          <w:color w:val="000000"/>
          <w:szCs w:val="28"/>
        </w:rPr>
        <w:t xml:space="preserve"> та на</w:t>
      </w:r>
      <w:r w:rsidR="00442668" w:rsidRPr="0088306C">
        <w:rPr>
          <w:color w:val="000000"/>
          <w:szCs w:val="28"/>
        </w:rPr>
        <w:t xml:space="preserve"> </w:t>
      </w:r>
      <w:r>
        <w:rPr>
          <w:color w:val="000000"/>
          <w:szCs w:val="28"/>
        </w:rPr>
        <w:t>постійну комісію міської ради з питань дотримання прав людини, законності, боротьби зі злочинністю та корупцією, депутатської діяльності, етики та регламенту</w:t>
      </w:r>
      <w:r w:rsidR="00442668">
        <w:rPr>
          <w:color w:val="000000"/>
          <w:szCs w:val="28"/>
        </w:rPr>
        <w:t>.</w:t>
      </w:r>
      <w:r w:rsidR="0088306C" w:rsidRPr="0088306C">
        <w:t xml:space="preserve"> </w:t>
      </w:r>
    </w:p>
    <w:p w:rsidR="009F26DF" w:rsidRPr="00DB2361" w:rsidRDefault="009F26DF" w:rsidP="009F26DF">
      <w:pPr>
        <w:jc w:val="both"/>
        <w:rPr>
          <w:color w:val="000000"/>
          <w:szCs w:val="28"/>
        </w:rPr>
      </w:pPr>
    </w:p>
    <w:p w:rsidR="001E7B1F" w:rsidRDefault="001E7B1F">
      <w:pPr>
        <w:rPr>
          <w:szCs w:val="28"/>
        </w:rPr>
      </w:pPr>
    </w:p>
    <w:p w:rsidR="004319F7" w:rsidRPr="00DB2361" w:rsidRDefault="00AB26F5">
      <w:r w:rsidRPr="00DB2361">
        <w:rPr>
          <w:szCs w:val="28"/>
        </w:rPr>
        <w:t xml:space="preserve">Міський голова </w:t>
      </w:r>
      <w:r w:rsidRPr="00DB2361">
        <w:rPr>
          <w:szCs w:val="28"/>
        </w:rPr>
        <w:tab/>
      </w:r>
      <w:r w:rsidRPr="00DB2361">
        <w:rPr>
          <w:szCs w:val="28"/>
        </w:rPr>
        <w:tab/>
      </w:r>
      <w:r w:rsidRPr="00DB2361">
        <w:rPr>
          <w:szCs w:val="28"/>
        </w:rPr>
        <w:tab/>
      </w:r>
      <w:r w:rsidR="001E7B1F">
        <w:rPr>
          <w:szCs w:val="28"/>
        </w:rPr>
        <w:tab/>
      </w:r>
      <w:r w:rsidRPr="00DB2361">
        <w:rPr>
          <w:szCs w:val="28"/>
        </w:rPr>
        <w:tab/>
      </w:r>
      <w:r w:rsidRPr="00DB2361">
        <w:rPr>
          <w:szCs w:val="28"/>
        </w:rPr>
        <w:tab/>
      </w:r>
      <w:r w:rsidR="009F26DF" w:rsidRPr="00DB2361">
        <w:rPr>
          <w:szCs w:val="28"/>
        </w:rPr>
        <w:tab/>
      </w:r>
      <w:r w:rsidRPr="00DB2361">
        <w:rPr>
          <w:szCs w:val="28"/>
        </w:rPr>
        <w:tab/>
        <w:t>Ігор ПОЛІЩУК</w:t>
      </w:r>
      <w:r w:rsidR="004319F7" w:rsidRPr="00DB2361">
        <w:rPr>
          <w:szCs w:val="28"/>
        </w:rPr>
        <w:t xml:space="preserve"> </w:t>
      </w:r>
    </w:p>
    <w:sectPr w:rsidR="004319F7" w:rsidRPr="00DB2361">
      <w:headerReference w:type="default" r:id="rId9"/>
      <w:pgSz w:w="11906" w:h="16838"/>
      <w:pgMar w:top="764" w:right="747" w:bottom="719" w:left="1985" w:header="7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8D6" w:rsidRDefault="00C778D6">
      <w:r>
        <w:separator/>
      </w:r>
    </w:p>
  </w:endnote>
  <w:endnote w:type="continuationSeparator" w:id="0">
    <w:p w:rsidR="00C778D6" w:rsidRDefault="00C7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8D6" w:rsidRDefault="00C778D6">
      <w:r>
        <w:separator/>
      </w:r>
    </w:p>
  </w:footnote>
  <w:footnote w:type="continuationSeparator" w:id="0">
    <w:p w:rsidR="00C778D6" w:rsidRDefault="00C778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4C" w:rsidRDefault="00606A14">
    <w:pPr>
      <w:pStyle w:val="ac"/>
      <w:ind w:right="360" w:firstLine="360"/>
    </w:pPr>
    <w:r>
      <w:rPr>
        <w:noProof/>
        <w:lang w:eastAsia="uk-UA"/>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635</wp:posOffset>
              </wp:positionV>
              <wp:extent cx="107315" cy="20320"/>
              <wp:effectExtent l="9525" t="10160" r="6985" b="762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2032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ACEDED" id="Rectangle 1" o:spid="_x0000_s1026" style="position:absolute;margin-left:0;margin-top:.05pt;width:8.45pt;height:1.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" strokeweight=".26mm">
              <v:stroke endcap="square"/>
              <w10:wrap type="square" side="largest"/>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2FF665A"/>
    <w:multiLevelType w:val="hybridMultilevel"/>
    <w:tmpl w:val="9D5AF902"/>
    <w:lvl w:ilvl="0" w:tplc="0BFE7AD4">
      <w:start w:val="1"/>
      <w:numFmt w:val="decimal"/>
      <w:lvlText w:val="%1."/>
      <w:lvlJc w:val="left"/>
      <w:pPr>
        <w:ind w:left="1097" w:hanging="360"/>
      </w:pPr>
      <w:rPr>
        <w:rFonts w:hint="default"/>
      </w:rPr>
    </w:lvl>
    <w:lvl w:ilvl="1" w:tplc="04220019" w:tentative="1">
      <w:start w:val="1"/>
      <w:numFmt w:val="lowerLetter"/>
      <w:lvlText w:val="%2."/>
      <w:lvlJc w:val="left"/>
      <w:pPr>
        <w:ind w:left="1817" w:hanging="360"/>
      </w:pPr>
    </w:lvl>
    <w:lvl w:ilvl="2" w:tplc="0422001B" w:tentative="1">
      <w:start w:val="1"/>
      <w:numFmt w:val="lowerRoman"/>
      <w:lvlText w:val="%3."/>
      <w:lvlJc w:val="right"/>
      <w:pPr>
        <w:ind w:left="2537" w:hanging="180"/>
      </w:pPr>
    </w:lvl>
    <w:lvl w:ilvl="3" w:tplc="0422000F" w:tentative="1">
      <w:start w:val="1"/>
      <w:numFmt w:val="decimal"/>
      <w:lvlText w:val="%4."/>
      <w:lvlJc w:val="left"/>
      <w:pPr>
        <w:ind w:left="3257" w:hanging="360"/>
      </w:pPr>
    </w:lvl>
    <w:lvl w:ilvl="4" w:tplc="04220019" w:tentative="1">
      <w:start w:val="1"/>
      <w:numFmt w:val="lowerLetter"/>
      <w:lvlText w:val="%5."/>
      <w:lvlJc w:val="left"/>
      <w:pPr>
        <w:ind w:left="3977" w:hanging="360"/>
      </w:pPr>
    </w:lvl>
    <w:lvl w:ilvl="5" w:tplc="0422001B" w:tentative="1">
      <w:start w:val="1"/>
      <w:numFmt w:val="lowerRoman"/>
      <w:lvlText w:val="%6."/>
      <w:lvlJc w:val="right"/>
      <w:pPr>
        <w:ind w:left="4697" w:hanging="180"/>
      </w:pPr>
    </w:lvl>
    <w:lvl w:ilvl="6" w:tplc="0422000F" w:tentative="1">
      <w:start w:val="1"/>
      <w:numFmt w:val="decimal"/>
      <w:lvlText w:val="%7."/>
      <w:lvlJc w:val="left"/>
      <w:pPr>
        <w:ind w:left="5417" w:hanging="360"/>
      </w:pPr>
    </w:lvl>
    <w:lvl w:ilvl="7" w:tplc="04220019" w:tentative="1">
      <w:start w:val="1"/>
      <w:numFmt w:val="lowerLetter"/>
      <w:lvlText w:val="%8."/>
      <w:lvlJc w:val="left"/>
      <w:pPr>
        <w:ind w:left="6137" w:hanging="360"/>
      </w:pPr>
    </w:lvl>
    <w:lvl w:ilvl="8" w:tplc="0422001B" w:tentative="1">
      <w:start w:val="1"/>
      <w:numFmt w:val="lowerRoman"/>
      <w:lvlText w:val="%9."/>
      <w:lvlJc w:val="right"/>
      <w:pPr>
        <w:ind w:left="685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41"/>
    <w:rsid w:val="00031EF8"/>
    <w:rsid w:val="00045060"/>
    <w:rsid w:val="00056D9E"/>
    <w:rsid w:val="00074ABC"/>
    <w:rsid w:val="0013122F"/>
    <w:rsid w:val="001E092C"/>
    <w:rsid w:val="001E7B1F"/>
    <w:rsid w:val="002A4E09"/>
    <w:rsid w:val="003D4B59"/>
    <w:rsid w:val="003E36D3"/>
    <w:rsid w:val="004319F7"/>
    <w:rsid w:val="00442668"/>
    <w:rsid w:val="00490212"/>
    <w:rsid w:val="00495828"/>
    <w:rsid w:val="004F4A5E"/>
    <w:rsid w:val="004F6E5E"/>
    <w:rsid w:val="0050644C"/>
    <w:rsid w:val="00542884"/>
    <w:rsid w:val="00593EF8"/>
    <w:rsid w:val="00606A14"/>
    <w:rsid w:val="00693CC5"/>
    <w:rsid w:val="006F1992"/>
    <w:rsid w:val="006F67F9"/>
    <w:rsid w:val="007779A5"/>
    <w:rsid w:val="007B0C41"/>
    <w:rsid w:val="0088306C"/>
    <w:rsid w:val="008A4D63"/>
    <w:rsid w:val="008B1B70"/>
    <w:rsid w:val="00943709"/>
    <w:rsid w:val="009503B7"/>
    <w:rsid w:val="009525E3"/>
    <w:rsid w:val="009F26DF"/>
    <w:rsid w:val="00AB26F5"/>
    <w:rsid w:val="00B1313C"/>
    <w:rsid w:val="00C778D6"/>
    <w:rsid w:val="00D21565"/>
    <w:rsid w:val="00D83AD8"/>
    <w:rsid w:val="00DB2361"/>
    <w:rsid w:val="00F121F9"/>
    <w:rsid w:val="00F740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29EE51A"/>
  <w15:chartTrackingRefBased/>
  <w15:docId w15:val="{9A551007-1EDC-4221-A6CE-FB5E7758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bCs/>
      <w:sz w:val="28"/>
      <w:szCs w:val="24"/>
      <w:lang w:eastAsia="zh-CN"/>
    </w:rPr>
  </w:style>
  <w:style w:type="paragraph" w:styleId="1">
    <w:name w:val="heading 1"/>
    <w:basedOn w:val="a"/>
    <w:next w:val="a"/>
    <w:qFormat/>
    <w:pPr>
      <w:keepNext/>
      <w:numPr>
        <w:numId w:val="1"/>
      </w:numPr>
      <w:jc w:val="center"/>
      <w:outlineLvl w:val="0"/>
    </w:pPr>
    <w:rPr>
      <w:b/>
      <w:sz w:val="32"/>
    </w:rPr>
  </w:style>
  <w:style w:type="paragraph" w:styleId="2">
    <w:name w:val="heading 2"/>
    <w:basedOn w:val="a"/>
    <w:next w:val="a"/>
    <w:qFormat/>
    <w:pPr>
      <w:keepNext/>
      <w:numPr>
        <w:ilvl w:val="1"/>
        <w:numId w:val="1"/>
      </w:numPr>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10">
    <w:name w:val="Основной шрифт абзаца1"/>
  </w:style>
  <w:style w:type="character" w:styleId="a3">
    <w:name w:val="page number"/>
    <w:basedOn w:val="10"/>
  </w:style>
  <w:style w:type="paragraph" w:customStyle="1" w:styleId="11">
    <w:name w:val="Заголовок1"/>
    <w:basedOn w:val="a"/>
    <w:next w:val="a4"/>
    <w:pPr>
      <w:keepNext/>
      <w:spacing w:before="240" w:after="120"/>
    </w:pPr>
    <w:rPr>
      <w:rFonts w:ascii="Liberation Sans" w:eastAsia="Microsoft YaHei" w:hAnsi="Liberation Sans" w:cs="Arial Unicode MS"/>
      <w:szCs w:val="28"/>
    </w:rPr>
  </w:style>
  <w:style w:type="paragraph" w:styleId="a4">
    <w:name w:val="Body Text"/>
    <w:basedOn w:val="a"/>
    <w:pPr>
      <w:spacing w:after="140" w:line="276" w:lineRule="auto"/>
    </w:pPr>
  </w:style>
  <w:style w:type="paragraph" w:styleId="a5">
    <w:name w:val="List"/>
    <w:basedOn w:val="a4"/>
    <w:rPr>
      <w:rFonts w:cs="Arial Unicode MS"/>
    </w:rPr>
  </w:style>
  <w:style w:type="paragraph" w:styleId="a6">
    <w:name w:val="caption"/>
    <w:basedOn w:val="a"/>
    <w:qFormat/>
    <w:pPr>
      <w:suppressLineNumbers/>
      <w:spacing w:before="120" w:after="120"/>
    </w:pPr>
    <w:rPr>
      <w:rFonts w:cs="Arial Unicode MS"/>
      <w:i/>
      <w:iCs/>
      <w:sz w:val="24"/>
    </w:rPr>
  </w:style>
  <w:style w:type="paragraph" w:customStyle="1" w:styleId="a7">
    <w:name w:val="Покажчик"/>
    <w:basedOn w:val="a"/>
    <w:pPr>
      <w:suppressLineNumbers/>
    </w:pPr>
    <w:rPr>
      <w:rFonts w:cs="Arial Unicode MS"/>
    </w:rPr>
  </w:style>
  <w:style w:type="paragraph" w:customStyle="1" w:styleId="12">
    <w:name w:val="Название объекта1"/>
    <w:basedOn w:val="a"/>
    <w:pPr>
      <w:suppressLineNumbers/>
      <w:spacing w:before="120" w:after="120"/>
    </w:pPr>
    <w:rPr>
      <w:rFonts w:cs="Arial Unicode MS"/>
      <w:i/>
      <w:iCs/>
      <w:sz w:val="24"/>
    </w:rPr>
  </w:style>
  <w:style w:type="paragraph" w:styleId="a8">
    <w:name w:val="Balloon Text"/>
    <w:basedOn w:val="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styleId="ac">
    <w:name w:val="header"/>
    <w:basedOn w:val="a"/>
    <w:pPr>
      <w:tabs>
        <w:tab w:val="center" w:pos="4677"/>
        <w:tab w:val="right" w:pos="9355"/>
      </w:tabs>
    </w:pPr>
  </w:style>
  <w:style w:type="paragraph" w:customStyle="1" w:styleId="ad">
    <w:name w:val="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styleId="ae">
    <w:name w:val="Normal (Web)"/>
    <w:basedOn w:val="a"/>
    <w:pPr>
      <w:spacing w:before="280" w:after="280"/>
    </w:pPr>
    <w:rPr>
      <w:bCs w:val="0"/>
      <w:sz w:val="24"/>
      <w:lang w:val="ru-RU"/>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w:basedOn w:val="a"/>
    <w:rPr>
      <w:rFonts w:ascii="Verdana" w:eastAsia="MS Mincho" w:hAnsi="Verdana" w:cs="Verdana"/>
      <w:bCs w:val="0"/>
      <w:sz w:val="20"/>
      <w:szCs w:val="20"/>
      <w:lang w:val="en-US"/>
    </w:rPr>
  </w:style>
  <w:style w:type="paragraph" w:customStyle="1" w:styleId="110">
    <w:name w:val="Знак Знак Знак1 Знак Знак Знак Знак Знак Знак Знак Знак Знак Знак Знак Знак Знак Знак Знак Знак Знак Знак1 Знак Знак Знак Знак"/>
    <w:basedOn w:val="a"/>
    <w:rPr>
      <w:rFonts w:ascii="Verdana" w:eastAsia="MS Mincho" w:hAnsi="Verdana" w:cs="Verdana"/>
      <w:bCs w:val="0"/>
      <w:sz w:val="20"/>
      <w:szCs w:val="20"/>
      <w:lang w:val="en-US"/>
    </w:rPr>
  </w:style>
  <w:style w:type="paragraph" w:customStyle="1" w:styleId="af0">
    <w:name w:val="Вміст рамки"/>
    <w:basedOn w:val="a"/>
  </w:style>
  <w:style w:type="table" w:styleId="af1">
    <w:name w:val="Table Grid"/>
    <w:basedOn w:val="a1"/>
    <w:rsid w:val="00506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902</Words>
  <Characters>515</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Управління фінансів та бюджету</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nkhmel</dc:creator>
  <cp:keywords/>
  <cp:lastModifiedBy>sheremeta</cp:lastModifiedBy>
  <cp:revision>6</cp:revision>
  <cp:lastPrinted>1995-11-21T15:41:00Z</cp:lastPrinted>
  <dcterms:created xsi:type="dcterms:W3CDTF">2022-08-25T08:23:00Z</dcterms:created>
  <dcterms:modified xsi:type="dcterms:W3CDTF">2022-08-25T09:33:00Z</dcterms:modified>
</cp:coreProperties>
</file>