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E72" w:rsidRPr="004E5325" w:rsidRDefault="005C7E72" w:rsidP="005C7E72">
      <w:pPr>
        <w:jc w:val="right"/>
        <w:rPr>
          <w:rFonts w:ascii="Times New Roman" w:hAnsi="Times New Roman" w:cs="Times New Roman"/>
        </w:rPr>
      </w:pPr>
      <w:r w:rsidRPr="004E5325">
        <w:rPr>
          <w:rFonts w:ascii="Times New Roman" w:hAnsi="Times New Roman" w:cs="Times New Roman"/>
        </w:rPr>
        <w:t>Додаток 8</w:t>
      </w:r>
    </w:p>
    <w:p w:rsidR="005C7E72" w:rsidRPr="00104FBE" w:rsidRDefault="005C7E72" w:rsidP="005C7E72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до рішення Луцької міської ради</w:t>
      </w:r>
    </w:p>
    <w:p w:rsidR="005C7E72" w:rsidRPr="00104FBE" w:rsidRDefault="005C7E72" w:rsidP="005C7E72">
      <w:pPr>
        <w:jc w:val="right"/>
        <w:rPr>
          <w:rFonts w:ascii="Times New Roman" w:hAnsi="Times New Roman" w:cs="Times New Roman"/>
        </w:rPr>
      </w:pPr>
    </w:p>
    <w:p w:rsidR="005C7E72" w:rsidRPr="00104FBE" w:rsidRDefault="005C7E72" w:rsidP="005C7E72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 xml:space="preserve"> від ______________ № ____________</w:t>
      </w:r>
    </w:p>
    <w:p w:rsidR="005C7E72" w:rsidRPr="00104FBE" w:rsidRDefault="005C7E72" w:rsidP="005C7E72">
      <w:pPr>
        <w:jc w:val="center"/>
        <w:rPr>
          <w:rFonts w:ascii="Times New Roman" w:hAnsi="Times New Roman" w:cs="Times New Roman"/>
        </w:rPr>
      </w:pPr>
    </w:p>
    <w:p w:rsidR="005C7E72" w:rsidRPr="00A176F3" w:rsidRDefault="005C7E72" w:rsidP="002F5DB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76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2F5DB7" w:rsidRDefault="005C7E72" w:rsidP="002F5D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</w:t>
      </w:r>
      <w:r w:rsidR="002F5D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ного закладу "Луцька гімназія № </w:t>
      </w: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 Луцької міської ради Волинської області" за адресою</w:t>
      </w:r>
      <w:r w:rsidR="002F5D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43024, </w:t>
      </w:r>
    </w:p>
    <w:p w:rsidR="005C7E72" w:rsidRPr="00104FBE" w:rsidRDefault="002F5DB7" w:rsidP="002F5DB7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Волинська обл., м. Луцьк,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Відродження, </w:t>
      </w:r>
      <w:r w:rsidR="005C7E72"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20а</w:t>
      </w:r>
    </w:p>
    <w:p w:rsidR="005C7E72" w:rsidRPr="00104FBE" w:rsidRDefault="005C7E72" w:rsidP="005C7E72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C7E72" w:rsidRPr="00B67D85" w:rsidRDefault="002F5DB7" w:rsidP="002F5DB7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B67D85">
        <w:rPr>
          <w:rFonts w:ascii="Times New Roman" w:hAnsi="Times New Roman" w:cs="Times New Roman"/>
          <w:lang w:eastAsia="ru-RU"/>
        </w:rPr>
        <w:t xml:space="preserve">1. </w:t>
      </w:r>
      <w:r w:rsidR="005C7E72" w:rsidRPr="00B67D85">
        <w:rPr>
          <w:rFonts w:ascii="Times New Roman" w:hAnsi="Times New Roman" w:cs="Times New Roman"/>
          <w:lang w:eastAsia="ru-RU"/>
        </w:rPr>
        <w:t>Ціна е</w:t>
      </w:r>
      <w:r w:rsidRPr="00B67D85">
        <w:rPr>
          <w:rFonts w:ascii="Times New Roman" w:hAnsi="Times New Roman" w:cs="Times New Roman"/>
          <w:lang w:eastAsia="ru-RU"/>
        </w:rPr>
        <w:t>нергосервісного договору: 1 711 </w:t>
      </w:r>
      <w:r w:rsidR="005C7E72" w:rsidRPr="00B67D85">
        <w:rPr>
          <w:rFonts w:ascii="Times New Roman" w:hAnsi="Times New Roman" w:cs="Times New Roman"/>
          <w:lang w:eastAsia="ru-RU"/>
        </w:rPr>
        <w:t xml:space="preserve">118,14 грн (один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мiльйон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сiмсот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одинадцять тисяч сто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вiсiмнадцять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гривень 14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копiйок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>)</w:t>
      </w:r>
      <w:r w:rsidR="005C7E72" w:rsidRPr="00B67D85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5C7E72" w:rsidRPr="00B67D85">
        <w:rPr>
          <w:rFonts w:ascii="Times New Roman" w:hAnsi="Times New Roman" w:cs="Times New Roman"/>
          <w:lang w:eastAsia="ru-RU"/>
        </w:rPr>
        <w:t>в тому числі податок н</w:t>
      </w:r>
      <w:r w:rsidRPr="00B67D85">
        <w:rPr>
          <w:rFonts w:ascii="Times New Roman" w:hAnsi="Times New Roman" w:cs="Times New Roman"/>
          <w:lang w:eastAsia="ru-RU"/>
        </w:rPr>
        <w:t>а додану вартість становить 285 </w:t>
      </w:r>
      <w:r w:rsidR="005C7E72" w:rsidRPr="00B67D85">
        <w:rPr>
          <w:rFonts w:ascii="Times New Roman" w:hAnsi="Times New Roman" w:cs="Times New Roman"/>
          <w:lang w:eastAsia="ru-RU"/>
        </w:rPr>
        <w:t>186,36 грн (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двiстi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п`ять тисяч сто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шiсть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 xml:space="preserve"> гривень 36 </w:t>
      </w:r>
      <w:proofErr w:type="spellStart"/>
      <w:r w:rsidR="005C7E72" w:rsidRPr="00B67D85">
        <w:rPr>
          <w:rFonts w:ascii="Times New Roman" w:hAnsi="Times New Roman" w:cs="Times New Roman"/>
          <w:lang w:eastAsia="ru-RU"/>
        </w:rPr>
        <w:t>копiйок</w:t>
      </w:r>
      <w:proofErr w:type="spellEnd"/>
      <w:r w:rsidR="005C7E72" w:rsidRPr="00B67D85">
        <w:rPr>
          <w:rFonts w:ascii="Times New Roman" w:hAnsi="Times New Roman" w:cs="Times New Roman"/>
          <w:lang w:eastAsia="ru-RU"/>
        </w:rPr>
        <w:t>).</w:t>
      </w:r>
    </w:p>
    <w:p w:rsidR="005C7E72" w:rsidRPr="00B67D85" w:rsidRDefault="002F5DB7" w:rsidP="002F5DB7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B67D85">
        <w:rPr>
          <w:rFonts w:ascii="Times New Roman" w:hAnsi="Times New Roman" w:cs="Times New Roman"/>
          <w:lang w:eastAsia="ru-RU"/>
        </w:rPr>
        <w:t xml:space="preserve">2. </w:t>
      </w:r>
      <w:r w:rsidR="005C7E72" w:rsidRPr="00B67D85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  <w:r w:rsidR="005C7E72" w:rsidRPr="00B67D85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5C7E72" w:rsidRDefault="005C7E72" w:rsidP="005C7E72">
      <w:pPr>
        <w:widowControl/>
        <w:suppressAutoHyphens w:val="0"/>
        <w:autoSpaceDN/>
        <w:spacing w:line="276" w:lineRule="auto"/>
        <w:ind w:left="567" w:hanging="36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957"/>
        <w:gridCol w:w="993"/>
        <w:gridCol w:w="992"/>
        <w:gridCol w:w="1134"/>
        <w:gridCol w:w="1134"/>
        <w:gridCol w:w="1134"/>
        <w:gridCol w:w="992"/>
        <w:gridCol w:w="992"/>
        <w:gridCol w:w="1560"/>
      </w:tblGrid>
      <w:tr w:rsidR="005C7E72" w:rsidRPr="004073BE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Вид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паливно-енергетичних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ресурсів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  <w:t>та/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або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житлово-комунальних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послуг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Розмір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скорочення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споживання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,</w:t>
            </w:r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виразі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/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8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Рік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дії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CF290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Усього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*</w:t>
            </w:r>
          </w:p>
        </w:tc>
      </w:tr>
      <w:tr w:rsidR="005C7E72" w:rsidRPr="004073BE" w:rsidTr="007A1403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E72" w:rsidRPr="00CF2904" w:rsidRDefault="005C7E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E72" w:rsidRPr="00CF2904" w:rsidRDefault="005C7E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5C7E72" w:rsidRPr="004073BE" w:rsidTr="007A1403">
        <w:trPr>
          <w:cantSplit/>
          <w:trHeight w:val="700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Теплова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енергія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(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теплопостачання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% , до базового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рівня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споживання</w:t>
            </w:r>
            <w:proofErr w:type="spellEnd"/>
            <w:r w:rsidRPr="00CF290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6,0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16,8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16,8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16,8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16,8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16,8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16,8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>4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>8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5C7E72" w:rsidRPr="004073BE" w:rsidTr="007A1403">
        <w:trPr>
          <w:cantSplit/>
          <w:trHeight w:val="735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Гкал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72" w:rsidRPr="00CF2904" w:rsidRDefault="005C7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F29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522,58</w:t>
            </w:r>
          </w:p>
        </w:tc>
      </w:tr>
    </w:tbl>
    <w:p w:rsidR="005C7E72" w:rsidRPr="00104FBE" w:rsidRDefault="005C7E72" w:rsidP="005C7E72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lang w:eastAsia="ru-RU"/>
        </w:rPr>
      </w:pPr>
    </w:p>
    <w:p w:rsidR="005C7E72" w:rsidRPr="00B67D85" w:rsidRDefault="002F5DB7" w:rsidP="002F5DB7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r w:rsidRPr="00B67D85">
        <w:rPr>
          <w:rFonts w:ascii="Times New Roman" w:hAnsi="Times New Roman" w:cs="Times New Roman"/>
          <w:szCs w:val="24"/>
        </w:rPr>
        <w:t xml:space="preserve">. </w:t>
      </w:r>
      <w:r w:rsidR="005C7E72" w:rsidRPr="00B67D85">
        <w:rPr>
          <w:rFonts w:ascii="Times New Roman" w:hAnsi="Times New Roman" w:cs="Times New Roman"/>
          <w:szCs w:val="24"/>
        </w:rPr>
        <w:t>Строк дії енергосервісного договору: 6 років 310 днів.</w:t>
      </w:r>
      <w:r w:rsidR="005C7E72" w:rsidRPr="00B67D85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5C7E72" w:rsidRPr="00B67D85" w:rsidRDefault="002F5DB7" w:rsidP="002F5DB7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D85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5C7E72" w:rsidRPr="00B67D85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енергії, що підлягає до сплати </w:t>
      </w:r>
    </w:p>
    <w:p w:rsidR="005C7E72" w:rsidRPr="00B67D85" w:rsidRDefault="002F5DB7" w:rsidP="005C7E72">
      <w:pPr>
        <w:pStyle w:val="a3"/>
        <w:widowControl/>
        <w:suppressAutoHyphens w:val="0"/>
        <w:autoSpaceDN/>
        <w:ind w:left="0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B67D85">
        <w:rPr>
          <w:rFonts w:ascii="Times New Roman" w:hAnsi="Times New Roman" w:cs="Times New Roman"/>
          <w:szCs w:val="24"/>
          <w:lang w:eastAsia="ru-RU"/>
        </w:rPr>
        <w:t xml:space="preserve">Виконавцю енергосервісу: </w:t>
      </w:r>
      <w:r w:rsidR="005C7E72" w:rsidRPr="00B67D85">
        <w:rPr>
          <w:rFonts w:ascii="Times New Roman" w:hAnsi="Times New Roman" w:cs="Times New Roman"/>
          <w:szCs w:val="24"/>
          <w:lang w:eastAsia="ru-RU"/>
        </w:rPr>
        <w:t>89%.</w:t>
      </w:r>
    </w:p>
    <w:p w:rsidR="00062C0F" w:rsidRPr="00B67D85" w:rsidRDefault="00B67D85" w:rsidP="009B643B"/>
    <w:p w:rsidR="00BA08A5" w:rsidRPr="00B67D85" w:rsidRDefault="00BA08A5" w:rsidP="009B643B"/>
    <w:p w:rsidR="00BA08A5" w:rsidRPr="00B67D85" w:rsidRDefault="00BA08A5" w:rsidP="00BA08A5">
      <w:r w:rsidRPr="00B67D85">
        <w:t xml:space="preserve">Секретар міської ради </w:t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</w:r>
      <w:r w:rsidRPr="00B67D85">
        <w:tab/>
        <w:t>Юрій БЕЗПЯТКО</w:t>
      </w:r>
    </w:p>
    <w:bookmarkEnd w:id="0"/>
    <w:p w:rsidR="00BA08A5" w:rsidRPr="00B67D85" w:rsidRDefault="00BA08A5" w:rsidP="009B643B"/>
    <w:sectPr w:rsidR="00BA08A5" w:rsidRPr="00B67D85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77EF0"/>
    <w:rsid w:val="002F5DB7"/>
    <w:rsid w:val="005C7E72"/>
    <w:rsid w:val="006C2BBF"/>
    <w:rsid w:val="00722CBE"/>
    <w:rsid w:val="007D043E"/>
    <w:rsid w:val="00980C8B"/>
    <w:rsid w:val="009B643B"/>
    <w:rsid w:val="00B67D85"/>
    <w:rsid w:val="00BA08A5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D610F-070A-4BD7-9AF7-2509EF8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2022-08-16T07:50:00Z</dcterms:created>
  <dcterms:modified xsi:type="dcterms:W3CDTF">2022-08-22T08:51:00Z</dcterms:modified>
</cp:coreProperties>
</file>