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C6" w:rsidRPr="00E46021" w:rsidRDefault="009453C6" w:rsidP="009453C6">
      <w:pPr>
        <w:pStyle w:val="a3"/>
        <w:widowControl/>
        <w:tabs>
          <w:tab w:val="left" w:pos="12760"/>
        </w:tabs>
        <w:suppressAutoHyphens w:val="0"/>
        <w:autoSpaceDN/>
        <w:ind w:left="0"/>
        <w:jc w:val="right"/>
        <w:textAlignment w:val="auto"/>
        <w:rPr>
          <w:rFonts w:ascii="Times New Roman" w:hAnsi="Times New Roman" w:cs="Times New Roman"/>
          <w:szCs w:val="24"/>
        </w:rPr>
      </w:pPr>
      <w:r w:rsidRPr="00E46021">
        <w:rPr>
          <w:rFonts w:ascii="Times New Roman" w:hAnsi="Times New Roman" w:cs="Times New Roman"/>
          <w:szCs w:val="24"/>
        </w:rPr>
        <w:t>Додаток 16</w:t>
      </w:r>
    </w:p>
    <w:p w:rsidR="009453C6" w:rsidRDefault="009453C6" w:rsidP="009453C6">
      <w:pPr>
        <w:ind w:left="11057"/>
        <w:jc w:val="right"/>
        <w:rPr>
          <w:rFonts w:ascii="Times New Roman" w:hAnsi="Times New Roman" w:cs="Times New Roman"/>
        </w:rPr>
      </w:pPr>
      <w:r w:rsidRPr="00002847">
        <w:rPr>
          <w:rFonts w:ascii="Times New Roman" w:hAnsi="Times New Roman" w:cs="Times New Roman"/>
        </w:rPr>
        <w:t xml:space="preserve"> </w:t>
      </w:r>
      <w:r w:rsidR="00A3008E">
        <w:rPr>
          <w:rFonts w:ascii="Times New Roman" w:hAnsi="Times New Roman" w:cs="Times New Roman"/>
        </w:rPr>
        <w:t>до рішення Луцької міської ради</w:t>
      </w:r>
    </w:p>
    <w:p w:rsidR="009453C6" w:rsidRPr="00002847" w:rsidRDefault="009453C6" w:rsidP="009453C6">
      <w:pPr>
        <w:ind w:left="11057"/>
        <w:jc w:val="right"/>
        <w:rPr>
          <w:rFonts w:ascii="Times New Roman" w:hAnsi="Times New Roman" w:cs="Times New Roman"/>
        </w:rPr>
      </w:pPr>
    </w:p>
    <w:p w:rsidR="009453C6" w:rsidRPr="00002847" w:rsidRDefault="00A3008E" w:rsidP="009453C6">
      <w:pPr>
        <w:ind w:left="110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від _____________ № ______</w:t>
      </w:r>
      <w:r w:rsidR="009453C6" w:rsidRPr="00002847">
        <w:rPr>
          <w:rFonts w:ascii="Times New Roman" w:hAnsi="Times New Roman" w:cs="Times New Roman"/>
        </w:rPr>
        <w:t>_____</w:t>
      </w:r>
    </w:p>
    <w:p w:rsidR="009453C6" w:rsidRPr="00002847" w:rsidRDefault="009453C6" w:rsidP="009453C6">
      <w:pPr>
        <w:pStyle w:val="a3"/>
        <w:widowControl/>
        <w:tabs>
          <w:tab w:val="left" w:pos="13884"/>
        </w:tabs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9453C6" w:rsidRPr="00C94F55" w:rsidRDefault="009453C6" w:rsidP="009453C6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4F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9453C6" w:rsidRPr="00E46021" w:rsidRDefault="009453C6" w:rsidP="009453C6">
      <w:pPr>
        <w:widowControl/>
        <w:suppressAutoHyphens w:val="0"/>
        <w:autoSpaceDN/>
        <w:spacing w:line="276" w:lineRule="auto"/>
        <w:ind w:left="1080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 w:rsidR="00A30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шкільного навчального закладу № </w:t>
      </w:r>
      <w:r w:rsidRPr="00E46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за адресою: 43026, Волинська о</w:t>
      </w:r>
      <w:r w:rsidR="00A30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бл., м. Луцьк, вул. Д. </w:t>
      </w:r>
      <w:proofErr w:type="spellStart"/>
      <w:r w:rsidR="00A30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Гордіюк</w:t>
      </w:r>
      <w:proofErr w:type="spellEnd"/>
      <w:r w:rsidR="00A30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r w:rsidRPr="00E46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</w:t>
      </w:r>
    </w:p>
    <w:p w:rsidR="009453C6" w:rsidRPr="00002847" w:rsidRDefault="00A3008E" w:rsidP="00A3008E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="009453C6" w:rsidRPr="00002847">
        <w:rPr>
          <w:rFonts w:ascii="Times New Roman" w:hAnsi="Times New Roman" w:cs="Times New Roman"/>
          <w:lang w:eastAsia="ru-RU"/>
        </w:rPr>
        <w:t>Ціна енергосервісног</w:t>
      </w:r>
      <w:r>
        <w:rPr>
          <w:rFonts w:ascii="Times New Roman" w:hAnsi="Times New Roman" w:cs="Times New Roman"/>
          <w:lang w:eastAsia="ru-RU"/>
        </w:rPr>
        <w:t>о договору: 6 871 </w:t>
      </w:r>
      <w:r w:rsidR="009453C6">
        <w:rPr>
          <w:rFonts w:ascii="Times New Roman" w:hAnsi="Times New Roman" w:cs="Times New Roman"/>
          <w:lang w:eastAsia="ru-RU"/>
        </w:rPr>
        <w:t>177,82 грн (</w:t>
      </w:r>
      <w:proofErr w:type="spellStart"/>
      <w:r w:rsidR="009453C6">
        <w:rPr>
          <w:rFonts w:ascii="Times New Roman" w:hAnsi="Times New Roman" w:cs="Times New Roman"/>
          <w:lang w:eastAsia="ru-RU"/>
        </w:rPr>
        <w:t>ш</w:t>
      </w:r>
      <w:r w:rsidR="009453C6" w:rsidRPr="00002847">
        <w:rPr>
          <w:rFonts w:ascii="Times New Roman" w:hAnsi="Times New Roman" w:cs="Times New Roman"/>
          <w:lang w:eastAsia="ru-RU"/>
        </w:rPr>
        <w:t>iсть</w:t>
      </w:r>
      <w:proofErr w:type="spellEnd"/>
      <w:r w:rsidR="009453C6" w:rsidRPr="0000284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453C6" w:rsidRPr="00002847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9453C6" w:rsidRPr="0000284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453C6" w:rsidRPr="00002847">
        <w:rPr>
          <w:rFonts w:ascii="Times New Roman" w:hAnsi="Times New Roman" w:cs="Times New Roman"/>
          <w:lang w:eastAsia="ru-RU"/>
        </w:rPr>
        <w:t>вiсiмсот</w:t>
      </w:r>
      <w:proofErr w:type="spellEnd"/>
      <w:r w:rsidR="009453C6" w:rsidRPr="0000284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453C6" w:rsidRPr="00002847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9453C6" w:rsidRPr="00002847">
        <w:rPr>
          <w:rFonts w:ascii="Times New Roman" w:hAnsi="Times New Roman" w:cs="Times New Roman"/>
          <w:lang w:eastAsia="ru-RU"/>
        </w:rPr>
        <w:t xml:space="preserve"> одна тисяча сто </w:t>
      </w:r>
      <w:proofErr w:type="spellStart"/>
      <w:r w:rsidR="009453C6" w:rsidRPr="00002847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9453C6" w:rsidRPr="0000284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453C6" w:rsidRPr="00002847">
        <w:rPr>
          <w:rFonts w:ascii="Times New Roman" w:hAnsi="Times New Roman" w:cs="Times New Roman"/>
          <w:lang w:eastAsia="ru-RU"/>
        </w:rPr>
        <w:t>сiм</w:t>
      </w:r>
      <w:proofErr w:type="spellEnd"/>
      <w:r w:rsidR="009453C6" w:rsidRPr="00002847">
        <w:rPr>
          <w:rFonts w:ascii="Times New Roman" w:hAnsi="Times New Roman" w:cs="Times New Roman"/>
          <w:lang w:eastAsia="ru-RU"/>
        </w:rPr>
        <w:t xml:space="preserve"> гривень 82 </w:t>
      </w:r>
      <w:proofErr w:type="spellStart"/>
      <w:r w:rsidR="009453C6" w:rsidRPr="00002847">
        <w:rPr>
          <w:rFonts w:ascii="Times New Roman" w:hAnsi="Times New Roman" w:cs="Times New Roman"/>
          <w:lang w:eastAsia="ru-RU"/>
        </w:rPr>
        <w:t>копiйки</w:t>
      </w:r>
      <w:proofErr w:type="spellEnd"/>
      <w:r w:rsidR="009453C6" w:rsidRPr="00002847">
        <w:rPr>
          <w:rFonts w:ascii="Times New Roman" w:hAnsi="Times New Roman" w:cs="Times New Roman"/>
          <w:lang w:eastAsia="ru-RU"/>
        </w:rPr>
        <w:t>) в тому числі податок на додану вартіст</w:t>
      </w:r>
      <w:r>
        <w:rPr>
          <w:rFonts w:ascii="Times New Roman" w:hAnsi="Times New Roman" w:cs="Times New Roman"/>
          <w:lang w:eastAsia="ru-RU"/>
        </w:rPr>
        <w:t>ь становить 1 145 </w:t>
      </w:r>
      <w:r w:rsidR="009453C6">
        <w:rPr>
          <w:rFonts w:ascii="Times New Roman" w:hAnsi="Times New Roman" w:cs="Times New Roman"/>
          <w:lang w:eastAsia="ru-RU"/>
        </w:rPr>
        <w:t>196,30 грн (о</w:t>
      </w:r>
      <w:r w:rsidR="009453C6" w:rsidRPr="00002847">
        <w:rPr>
          <w:rFonts w:ascii="Times New Roman" w:hAnsi="Times New Roman" w:cs="Times New Roman"/>
          <w:lang w:eastAsia="ru-RU"/>
        </w:rPr>
        <w:t xml:space="preserve">дин </w:t>
      </w:r>
      <w:proofErr w:type="spellStart"/>
      <w:r w:rsidR="009453C6" w:rsidRPr="00002847">
        <w:rPr>
          <w:rFonts w:ascii="Times New Roman" w:hAnsi="Times New Roman" w:cs="Times New Roman"/>
          <w:lang w:eastAsia="ru-RU"/>
        </w:rPr>
        <w:t>мiльйон</w:t>
      </w:r>
      <w:proofErr w:type="spellEnd"/>
      <w:r w:rsidR="009453C6" w:rsidRPr="00002847">
        <w:rPr>
          <w:rFonts w:ascii="Times New Roman" w:hAnsi="Times New Roman" w:cs="Times New Roman"/>
          <w:lang w:eastAsia="ru-RU"/>
        </w:rPr>
        <w:t xml:space="preserve"> сто сорок п`ять тисяч сто дев`яносто </w:t>
      </w:r>
      <w:proofErr w:type="spellStart"/>
      <w:r w:rsidR="009453C6" w:rsidRPr="00002847">
        <w:rPr>
          <w:rFonts w:ascii="Times New Roman" w:hAnsi="Times New Roman" w:cs="Times New Roman"/>
          <w:lang w:eastAsia="ru-RU"/>
        </w:rPr>
        <w:t>шiсть</w:t>
      </w:r>
      <w:proofErr w:type="spellEnd"/>
      <w:r w:rsidR="009453C6" w:rsidRPr="00002847">
        <w:rPr>
          <w:rFonts w:ascii="Times New Roman" w:hAnsi="Times New Roman" w:cs="Times New Roman"/>
          <w:lang w:eastAsia="ru-RU"/>
        </w:rPr>
        <w:t xml:space="preserve"> гривень 30 </w:t>
      </w:r>
      <w:proofErr w:type="spellStart"/>
      <w:r w:rsidR="009453C6" w:rsidRPr="00002847">
        <w:rPr>
          <w:rFonts w:ascii="Times New Roman" w:hAnsi="Times New Roman" w:cs="Times New Roman"/>
          <w:lang w:eastAsia="ru-RU"/>
        </w:rPr>
        <w:t>копiйок</w:t>
      </w:r>
      <w:proofErr w:type="spellEnd"/>
      <w:r w:rsidR="009453C6" w:rsidRPr="00002847">
        <w:rPr>
          <w:rFonts w:ascii="Times New Roman" w:hAnsi="Times New Roman" w:cs="Times New Roman"/>
          <w:lang w:eastAsia="ru-RU"/>
        </w:rPr>
        <w:t>).</w:t>
      </w:r>
    </w:p>
    <w:p w:rsidR="009453C6" w:rsidRPr="00002847" w:rsidRDefault="00A3008E" w:rsidP="00A3008E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9453C6" w:rsidRPr="00002847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та електроенергії, гарячого водопостачання, якого має бути досягнуто в результаті виконання енергосервісу, за кожний рік дії енергосервісного договору:</w:t>
      </w:r>
    </w:p>
    <w:tbl>
      <w:tblPr>
        <w:tblW w:w="15382" w:type="dxa"/>
        <w:jc w:val="center"/>
        <w:tblLayout w:type="fixed"/>
        <w:tblLook w:val="04A0" w:firstRow="1" w:lastRow="0" w:firstColumn="1" w:lastColumn="0" w:noHBand="0" w:noVBand="1"/>
      </w:tblPr>
      <w:tblGrid>
        <w:gridCol w:w="1905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568"/>
      </w:tblGrid>
      <w:tr w:rsidR="009453C6" w:rsidRPr="009E196A" w:rsidTr="00A3008E">
        <w:trPr>
          <w:trHeight w:val="429"/>
          <w:jc w:val="center"/>
        </w:trPr>
        <w:tc>
          <w:tcPr>
            <w:tcW w:w="3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9453C6" w:rsidRPr="009E196A" w:rsidTr="00A3008E">
        <w:trPr>
          <w:cantSplit/>
          <w:trHeight w:val="691"/>
          <w:jc w:val="center"/>
        </w:trPr>
        <w:tc>
          <w:tcPr>
            <w:tcW w:w="3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3C6" w:rsidRPr="009E196A" w:rsidRDefault="009453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1534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</w:t>
            </w: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7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C6" w:rsidRPr="009E196A" w:rsidRDefault="009453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453C6" w:rsidRPr="009E196A" w:rsidTr="00A3008E">
        <w:trPr>
          <w:cantSplit/>
          <w:trHeight w:val="737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17,7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12,1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453C6" w:rsidRPr="009E196A" w:rsidTr="00A3008E">
        <w:trPr>
          <w:cantSplit/>
          <w:trHeight w:val="718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39,60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98,60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27,15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A3008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1 </w:t>
            </w:r>
            <w:r w:rsidR="009453C6" w:rsidRPr="009E1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447,15</w:t>
            </w:r>
          </w:p>
        </w:tc>
      </w:tr>
      <w:tr w:rsidR="009453C6" w:rsidRPr="009E196A" w:rsidTr="00A3008E">
        <w:trPr>
          <w:cantSplit/>
          <w:trHeight w:val="833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Електрична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9453C6" w:rsidRPr="009E196A" w:rsidRDefault="009453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електропостачання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gram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% ,</w:t>
            </w:r>
            <w:proofErr w:type="gram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 базового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4,74 %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15,00 %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4,72 %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453C6" w:rsidRPr="009E196A" w:rsidTr="000A2214">
        <w:trPr>
          <w:cantSplit/>
          <w:trHeight w:val="978"/>
          <w:jc w:val="center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1 881,60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5 960,10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1 873,88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A3008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87 </w:t>
            </w:r>
            <w:r w:rsidR="009453C6" w:rsidRPr="009E1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196,88</w:t>
            </w:r>
          </w:p>
        </w:tc>
      </w:tr>
      <w:tr w:rsidR="009453C6" w:rsidRPr="009E196A" w:rsidTr="000A2214">
        <w:trPr>
          <w:cantSplit/>
          <w:trHeight w:val="808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C6" w:rsidRPr="009E196A" w:rsidRDefault="009453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Гаряча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вода</w:t>
            </w:r>
          </w:p>
          <w:p w:rsidR="009453C6" w:rsidRPr="009E196A" w:rsidRDefault="009453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постачання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гарячої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води)</w:t>
            </w:r>
          </w:p>
          <w:p w:rsidR="009453C6" w:rsidRPr="009E196A" w:rsidRDefault="009453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26,1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23,6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453C6" w:rsidRPr="009E196A" w:rsidTr="00A3008E">
        <w:trPr>
          <w:cantSplit/>
          <w:trHeight w:val="851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C6" w:rsidRPr="009E196A" w:rsidRDefault="009453C6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C6" w:rsidRPr="009E196A" w:rsidRDefault="009453C6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603,08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53C6" w:rsidRPr="009E196A" w:rsidRDefault="009453C6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190,16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C6" w:rsidRPr="009E196A" w:rsidRDefault="00A3008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8 </w:t>
            </w:r>
            <w:r w:rsidR="009453C6" w:rsidRPr="009E1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843,28</w:t>
            </w:r>
          </w:p>
        </w:tc>
      </w:tr>
    </w:tbl>
    <w:p w:rsidR="009453C6" w:rsidRPr="00002847" w:rsidRDefault="00A3008E" w:rsidP="00A3008E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9453C6" w:rsidRPr="00002847">
        <w:rPr>
          <w:rFonts w:ascii="Times New Roman" w:hAnsi="Times New Roman" w:cs="Times New Roman"/>
          <w:szCs w:val="24"/>
        </w:rPr>
        <w:t>Строк дії енергосервісного договору: 14 років 319 днів.</w:t>
      </w:r>
    </w:p>
    <w:p w:rsidR="009453C6" w:rsidRDefault="00A3008E" w:rsidP="00A3008E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9453C6" w:rsidRPr="00002847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та електроенергії, гарячого водопостачання, гарячого водопостачання, що підлягає до с</w:t>
      </w:r>
      <w:r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="009453C6" w:rsidRPr="00002847">
        <w:rPr>
          <w:rFonts w:ascii="Times New Roman" w:hAnsi="Times New Roman" w:cs="Times New Roman"/>
          <w:szCs w:val="24"/>
          <w:lang w:eastAsia="ru-RU"/>
        </w:rPr>
        <w:t>89%.</w:t>
      </w:r>
    </w:p>
    <w:p w:rsidR="000A2214" w:rsidRPr="00002847" w:rsidRDefault="000A2214" w:rsidP="00A3008E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062C0F" w:rsidRPr="00D265D1" w:rsidRDefault="000A2214" w:rsidP="00D265D1">
      <w:pPr>
        <w:rPr>
          <w:rFonts w:ascii="Times New Roman" w:eastAsia="Times New Roman" w:hAnsi="Times New Roman" w:cs="Times New Roman"/>
          <w:lang w:eastAsia="ru-RU"/>
        </w:rPr>
      </w:pPr>
      <w:r w:rsidRPr="00D265D1">
        <w:t xml:space="preserve">Секретар міської ради </w:t>
      </w:r>
      <w:r w:rsidRPr="00D265D1">
        <w:tab/>
      </w:r>
      <w:r w:rsidRPr="00D265D1">
        <w:tab/>
      </w:r>
      <w:r w:rsidRPr="00D265D1">
        <w:tab/>
      </w:r>
      <w:r w:rsidRPr="00D265D1">
        <w:tab/>
      </w:r>
      <w:r w:rsidRPr="00D265D1">
        <w:tab/>
      </w:r>
      <w:r w:rsidRPr="00D265D1">
        <w:tab/>
      </w:r>
      <w:r w:rsidRPr="00D265D1">
        <w:tab/>
      </w:r>
      <w:r w:rsidRPr="00D265D1">
        <w:tab/>
      </w:r>
      <w:r w:rsidRPr="00D265D1">
        <w:tab/>
      </w:r>
      <w:r w:rsidRPr="00D265D1">
        <w:tab/>
      </w:r>
      <w:r w:rsidRPr="00D265D1">
        <w:tab/>
      </w:r>
      <w:r w:rsidRPr="00D265D1">
        <w:tab/>
      </w:r>
      <w:bookmarkStart w:id="0" w:name="_GoBack"/>
      <w:bookmarkEnd w:id="0"/>
      <w:r w:rsidRPr="00D265D1">
        <w:tab/>
      </w:r>
      <w:r w:rsidRPr="00D265D1">
        <w:tab/>
      </w:r>
      <w:r w:rsidRPr="00D265D1">
        <w:tab/>
        <w:t>Юрій БЕЗПЯТКО</w:t>
      </w:r>
    </w:p>
    <w:sectPr w:rsidR="00062C0F" w:rsidRPr="00D265D1" w:rsidSect="00A3008E">
      <w:pgSz w:w="16838" w:h="11906" w:orient="landscape"/>
      <w:pgMar w:top="284" w:right="67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16"/>
  </w:num>
  <w:num w:numId="10">
    <w:abstractNumId w:val="0"/>
  </w:num>
  <w:num w:numId="11">
    <w:abstractNumId w:val="13"/>
  </w:num>
  <w:num w:numId="12">
    <w:abstractNumId w:val="17"/>
  </w:num>
  <w:num w:numId="13">
    <w:abstractNumId w:val="11"/>
  </w:num>
  <w:num w:numId="14">
    <w:abstractNumId w:val="10"/>
  </w:num>
  <w:num w:numId="15">
    <w:abstractNumId w:val="8"/>
  </w:num>
  <w:num w:numId="16">
    <w:abstractNumId w:val="1"/>
  </w:num>
  <w:num w:numId="17">
    <w:abstractNumId w:val="1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0A2214"/>
    <w:rsid w:val="00123A4C"/>
    <w:rsid w:val="0026754D"/>
    <w:rsid w:val="00267AC0"/>
    <w:rsid w:val="00277EF0"/>
    <w:rsid w:val="004A744C"/>
    <w:rsid w:val="005A1AA4"/>
    <w:rsid w:val="005C7E72"/>
    <w:rsid w:val="006C2BBF"/>
    <w:rsid w:val="00722CBE"/>
    <w:rsid w:val="007D043E"/>
    <w:rsid w:val="009453C6"/>
    <w:rsid w:val="00955659"/>
    <w:rsid w:val="00980C8B"/>
    <w:rsid w:val="009B643B"/>
    <w:rsid w:val="00A3008E"/>
    <w:rsid w:val="00BB7621"/>
    <w:rsid w:val="00C87B8D"/>
    <w:rsid w:val="00D265D1"/>
    <w:rsid w:val="00F414D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AFFDA-27E1-48F7-853E-B7158FEE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7</cp:revision>
  <dcterms:created xsi:type="dcterms:W3CDTF">2022-08-16T07:55:00Z</dcterms:created>
  <dcterms:modified xsi:type="dcterms:W3CDTF">2022-08-22T08:55:00Z</dcterms:modified>
</cp:coreProperties>
</file>