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6D1EAD" w14:textId="11BA54F1" w:rsidR="00116AE8" w:rsidRDefault="00000000">
      <w:pPr>
        <w:jc w:val="center"/>
        <w:rPr>
          <w:sz w:val="16"/>
          <w:szCs w:val="16"/>
        </w:rPr>
      </w:pPr>
      <w:r>
        <w:rPr>
          <w:noProof/>
        </w:rPr>
        <w:pict w14:anchorId="342BDC97">
          <v:rect id="_x0000_tole_rId2" o:spid="_x0000_s1028" style="position:absolute;left:0;text-align:left;margin-left:.05pt;margin-top:.05pt;width:50.05pt;height:50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</w:pict>
      </w:r>
      <w:r>
        <w:pict w14:anchorId="2D31E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EB777E">
        <w:object w:dxaOrig="3105" w:dyaOrig="3300" w14:anchorId="6F99D65D">
          <v:shape id="ole_rId2" o:spid="_x0000_i1025" type="#_x0000_t75" style="width:57pt;height:58.5pt;visibility:visible;mso-wrap-distance-right:0" o:ole="" filled="t">
            <v:imagedata r:id="rId6" o:title=""/>
          </v:shape>
          <o:OLEObject Type="Embed" ProgID="PBrush" ShapeID="ole_rId2" DrawAspect="Content" ObjectID="_1723897708" r:id="rId7"/>
        </w:object>
      </w:r>
    </w:p>
    <w:p w14:paraId="7A3E9FCC" w14:textId="77777777" w:rsidR="00116AE8" w:rsidRDefault="00116AE8">
      <w:pPr>
        <w:jc w:val="center"/>
        <w:rPr>
          <w:sz w:val="16"/>
          <w:szCs w:val="16"/>
        </w:rPr>
      </w:pPr>
    </w:p>
    <w:p w14:paraId="4F8543DA" w14:textId="77777777" w:rsidR="00116AE8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688EE04" w14:textId="77777777" w:rsidR="00116AE8" w:rsidRDefault="00116AE8">
      <w:pPr>
        <w:rPr>
          <w:sz w:val="10"/>
          <w:szCs w:val="10"/>
        </w:rPr>
      </w:pPr>
    </w:p>
    <w:p w14:paraId="0E1FF7E8" w14:textId="77777777" w:rsidR="00116AE8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B763AB2" w14:textId="77777777" w:rsidR="00116AE8" w:rsidRDefault="00116AE8">
      <w:pPr>
        <w:jc w:val="center"/>
        <w:rPr>
          <w:b/>
          <w:bCs/>
          <w:sz w:val="20"/>
          <w:szCs w:val="20"/>
        </w:rPr>
      </w:pPr>
    </w:p>
    <w:p w14:paraId="01B6C072" w14:textId="77777777" w:rsidR="00116AE8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B01799A" w14:textId="77777777" w:rsidR="00116AE8" w:rsidRDefault="00116AE8">
      <w:pPr>
        <w:jc w:val="center"/>
        <w:rPr>
          <w:b/>
          <w:bCs/>
          <w:sz w:val="40"/>
          <w:szCs w:val="40"/>
        </w:rPr>
      </w:pPr>
    </w:p>
    <w:p w14:paraId="62A2FEE2" w14:textId="77777777" w:rsidR="00116AE8" w:rsidRDefault="00000000">
      <w:pPr>
        <w:tabs>
          <w:tab w:val="left" w:pos="4687"/>
        </w:tabs>
        <w:jc w:val="both"/>
      </w:pPr>
      <w: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22191133" w14:textId="77777777" w:rsidR="00116AE8" w:rsidRDefault="00116AE8">
      <w:pPr>
        <w:ind w:right="5526"/>
        <w:jc w:val="both"/>
        <w:rPr>
          <w:sz w:val="28"/>
          <w:szCs w:val="28"/>
        </w:rPr>
      </w:pPr>
    </w:p>
    <w:p w14:paraId="36B596FD" w14:textId="11C9C797" w:rsidR="00116AE8" w:rsidRDefault="00000000" w:rsidP="00695CD6">
      <w:pPr>
        <w:tabs>
          <w:tab w:val="left" w:pos="3828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 комітету</w:t>
      </w:r>
      <w:r w:rsidR="00EB777E">
        <w:rPr>
          <w:sz w:val="28"/>
          <w:szCs w:val="28"/>
          <w:lang w:val="en-US"/>
        </w:rPr>
        <w:t xml:space="preserve"> </w:t>
      </w:r>
      <w:r w:rsidR="00EB777E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в</w:t>
      </w:r>
      <w:r>
        <w:rPr>
          <w:sz w:val="28"/>
        </w:rPr>
        <w:t>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</w:r>
    </w:p>
    <w:p w14:paraId="6F6E29FF" w14:textId="77777777" w:rsidR="00116AE8" w:rsidRDefault="00116AE8">
      <w:pPr>
        <w:rPr>
          <w:sz w:val="28"/>
          <w:szCs w:val="28"/>
        </w:rPr>
      </w:pPr>
    </w:p>
    <w:p w14:paraId="704DFD6A" w14:textId="77777777" w:rsidR="00116AE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</w:t>
      </w:r>
      <w:r>
        <w:rPr>
          <w:color w:val="000000"/>
          <w:sz w:val="28"/>
          <w:szCs w:val="28"/>
        </w:rPr>
        <w:t>Порядку складання, затвердження та контролю виконання фінансових планів комунальних підприємств міста Луцька, затвердженого рішенням виконавчого комітету міської ради від</w:t>
      </w:r>
      <w:r>
        <w:rPr>
          <w:sz w:val="28"/>
          <w:szCs w:val="28"/>
        </w:rPr>
        <w:t xml:space="preserve"> 16.10.2019 № 632-1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 метою реального відображення очікуваних фінансових результатів господарської діяльності, виконавчий комітет міської ради </w:t>
      </w:r>
    </w:p>
    <w:p w14:paraId="7AFFCD5B" w14:textId="77777777" w:rsidR="00116AE8" w:rsidRDefault="00116AE8">
      <w:pPr>
        <w:ind w:firstLine="708"/>
        <w:jc w:val="both"/>
        <w:rPr>
          <w:sz w:val="28"/>
          <w:szCs w:val="28"/>
        </w:rPr>
      </w:pPr>
    </w:p>
    <w:p w14:paraId="42761405" w14:textId="77777777" w:rsidR="00116AE8" w:rsidRDefault="00000000">
      <w:r>
        <w:rPr>
          <w:sz w:val="28"/>
          <w:szCs w:val="28"/>
        </w:rPr>
        <w:t>ВИРІШИВ:</w:t>
      </w:r>
    </w:p>
    <w:p w14:paraId="46EAD650" w14:textId="77777777" w:rsidR="00116AE8" w:rsidRDefault="00116AE8">
      <w:pPr>
        <w:rPr>
          <w:sz w:val="28"/>
          <w:szCs w:val="28"/>
        </w:rPr>
      </w:pPr>
    </w:p>
    <w:p w14:paraId="3A2C9461" w14:textId="5014EB18" w:rsidR="00116AE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</w:t>
      </w:r>
      <w:r w:rsidR="00EB777E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від </w:t>
      </w:r>
      <w:r>
        <w:rPr>
          <w:sz w:val="28"/>
        </w:rPr>
        <w:t>28.12.2021 № 1066-1 «Про затвердження фінансових планів підприємств, що належать до комунальної власності міської територіальної громади, на 2022</w:t>
      </w:r>
      <w:r w:rsidR="00EB777E">
        <w:rPr>
          <w:sz w:val="28"/>
        </w:rPr>
        <w:t> </w:t>
      </w:r>
      <w:r>
        <w:rPr>
          <w:sz w:val="28"/>
        </w:rPr>
        <w:t>рік, а саме: з</w:t>
      </w:r>
      <w:r>
        <w:rPr>
          <w:sz w:val="28"/>
          <w:szCs w:val="28"/>
        </w:rPr>
        <w:t>атвердити зміни до фінансових планів ДКП 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>», КП «</w:t>
      </w:r>
      <w:proofErr w:type="spellStart"/>
      <w:r>
        <w:rPr>
          <w:sz w:val="28"/>
          <w:szCs w:val="28"/>
        </w:rPr>
        <w:t>Луцькводоканал</w:t>
      </w:r>
      <w:proofErr w:type="spellEnd"/>
      <w:r>
        <w:rPr>
          <w:sz w:val="28"/>
          <w:szCs w:val="28"/>
        </w:rPr>
        <w:t>» та КП «Луцький зоопарк» на 2022 рік з основними показниками наведеними в додатку.</w:t>
      </w:r>
    </w:p>
    <w:p w14:paraId="5B45147E" w14:textId="4D8BDA19" w:rsidR="00116AE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Керівникам ДКП 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 xml:space="preserve">», </w:t>
      </w:r>
      <w:r>
        <w:rPr>
          <w:rStyle w:val="a3"/>
          <w:b w:val="0"/>
          <w:bCs w:val="0"/>
          <w:sz w:val="28"/>
          <w:szCs w:val="28"/>
        </w:rPr>
        <w:t>КП «</w:t>
      </w:r>
      <w:proofErr w:type="spellStart"/>
      <w:r>
        <w:rPr>
          <w:rStyle w:val="a3"/>
          <w:b w:val="0"/>
          <w:bCs w:val="0"/>
          <w:sz w:val="28"/>
          <w:szCs w:val="28"/>
        </w:rPr>
        <w:t>Луцькводоканал</w:t>
      </w:r>
      <w:proofErr w:type="spellEnd"/>
      <w:r>
        <w:rPr>
          <w:rStyle w:val="a3"/>
          <w:b w:val="0"/>
          <w:bCs w:val="0"/>
          <w:sz w:val="28"/>
          <w:szCs w:val="28"/>
        </w:rPr>
        <w:t>» та КП «Луцький зоопарк» забезпечити виконання основних показників, передбачених фінансовими планами на 2022 рік, з врахуванням змін</w:t>
      </w:r>
      <w:r w:rsidR="00EB777E">
        <w:rPr>
          <w:rStyle w:val="a3"/>
          <w:b w:val="0"/>
          <w:bCs w:val="0"/>
          <w:sz w:val="28"/>
          <w:szCs w:val="28"/>
        </w:rPr>
        <w:t>,</w:t>
      </w:r>
      <w:r>
        <w:rPr>
          <w:rStyle w:val="a3"/>
          <w:b w:val="0"/>
          <w:bCs w:val="0"/>
          <w:sz w:val="28"/>
          <w:szCs w:val="28"/>
        </w:rPr>
        <w:t xml:space="preserve"> затверджених цим рішенням.</w:t>
      </w:r>
    </w:p>
    <w:p w14:paraId="04301C04" w14:textId="77777777" w:rsidR="00116AE8" w:rsidRDefault="00000000">
      <w:pPr>
        <w:ind w:firstLine="567"/>
        <w:jc w:val="both"/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 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4AF6AB1" w14:textId="77777777" w:rsidR="00116AE8" w:rsidRDefault="00116AE8">
      <w:pPr>
        <w:rPr>
          <w:sz w:val="28"/>
          <w:szCs w:val="28"/>
        </w:rPr>
      </w:pPr>
    </w:p>
    <w:p w14:paraId="189CECB5" w14:textId="77777777" w:rsidR="00116AE8" w:rsidRDefault="00000000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7319E84" w14:textId="77777777" w:rsidR="00116AE8" w:rsidRDefault="00116AE8">
      <w:pPr>
        <w:rPr>
          <w:sz w:val="28"/>
          <w:szCs w:val="28"/>
        </w:rPr>
      </w:pPr>
    </w:p>
    <w:p w14:paraId="259B01BA" w14:textId="77777777" w:rsidR="00116AE8" w:rsidRDefault="00000000">
      <w:r>
        <w:rPr>
          <w:sz w:val="28"/>
          <w:szCs w:val="28"/>
        </w:rPr>
        <w:t xml:space="preserve">Заступник міського голови, </w:t>
      </w:r>
    </w:p>
    <w:p w14:paraId="469DF2E5" w14:textId="77777777" w:rsidR="00116AE8" w:rsidRDefault="00000000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47C091E" w14:textId="77777777" w:rsidR="00116AE8" w:rsidRDefault="00116AE8"/>
    <w:p w14:paraId="15769A25" w14:textId="77777777" w:rsidR="00116AE8" w:rsidRDefault="00000000">
      <w:proofErr w:type="spellStart"/>
      <w:r>
        <w:t>Смаль</w:t>
      </w:r>
      <w:proofErr w:type="spellEnd"/>
      <w:r>
        <w:t xml:space="preserve"> 777 955</w:t>
      </w:r>
    </w:p>
    <w:sectPr w:rsidR="00116AE8" w:rsidSect="00695CD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4C7F"/>
    <w:multiLevelType w:val="multilevel"/>
    <w:tmpl w:val="D0A270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36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AE8"/>
    <w:rsid w:val="00116AE8"/>
    <w:rsid w:val="00695CD6"/>
    <w:rsid w:val="00E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965EC3"/>
  <w15:docId w15:val="{BA852504-B98F-44A5-A7BC-54A56A99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Strong"/>
    <w:basedOn w:val="a0"/>
    <w:qFormat/>
    <w:rsid w:val="000328D5"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C76EF2"/>
    <w:rPr>
      <w:rFonts w:ascii="Segoe UI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color w:val="000000"/>
      <w:lang w:val="ru-RU"/>
    </w:rPr>
  </w:style>
  <w:style w:type="paragraph" w:styleId="aa">
    <w:name w:val="List Paragraph"/>
    <w:basedOn w:val="a"/>
    <w:uiPriority w:val="34"/>
    <w:qFormat/>
    <w:rsid w:val="000328D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7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45B6-8F4D-45C4-A5E9-DB433968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1030</Words>
  <Characters>588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terminal_112</dc:creator>
  <dc:description/>
  <cp:lastModifiedBy>Поліщук Оксана Анатоліївна</cp:lastModifiedBy>
  <cp:revision>15</cp:revision>
  <cp:lastPrinted>2022-08-29T06:57:00Z</cp:lastPrinted>
  <dcterms:created xsi:type="dcterms:W3CDTF">2022-07-05T11:38:00Z</dcterms:created>
  <dcterms:modified xsi:type="dcterms:W3CDTF">2022-09-05T12:42:00Z</dcterms:modified>
  <dc:language>uk-UA</dc:language>
</cp:coreProperties>
</file>