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7C747829" w:rsidR="0064121B" w:rsidRDefault="004F0D2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9F078" wp14:editId="524D59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C100B" id="_x0000_tole_rId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noProof/>
          <w:lang w:eastAsia="uk-UA" w:bidi="ar-SA"/>
        </w:rPr>
        <w:object w:dxaOrig="1440" w:dyaOrig="1440" w14:anchorId="0B0B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51659264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26407238" r:id="rId7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57D4984" w14:textId="528C2EC9" w:rsidR="0064121B" w:rsidRDefault="0064121B" w:rsidP="004F0D2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11BEC" w14:textId="581B33F2" w:rsidR="004F0D21" w:rsidRPr="004F0D21" w:rsidRDefault="004F0D21" w:rsidP="004F0D21">
      <w:pPr>
        <w:pStyle w:val="LO-Normal"/>
        <w:spacing w:line="240" w:lineRule="auto"/>
        <w:ind w:right="56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D21">
        <w:rPr>
          <w:rFonts w:ascii="Times New Roman" w:hAnsi="Times New Roman" w:cs="Times New Roman"/>
          <w:sz w:val="28"/>
          <w:szCs w:val="28"/>
        </w:rPr>
        <w:t>Про організацію радіаційного і хімічного спостереження на території Луцької міської територіальної громади</w:t>
      </w:r>
    </w:p>
    <w:p w14:paraId="7269213F" w14:textId="77777777" w:rsidR="004F0D21" w:rsidRPr="004F0D21" w:rsidRDefault="004F0D21" w:rsidP="004F0D21">
      <w:pPr>
        <w:pStyle w:val="LO-Normal"/>
        <w:tabs>
          <w:tab w:val="left" w:pos="4510"/>
          <w:tab w:val="left" w:pos="4715"/>
        </w:tabs>
        <w:spacing w:before="6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62D591C" w14:textId="77777777" w:rsidR="004F0D21" w:rsidRPr="004F0D21" w:rsidRDefault="004F0D21" w:rsidP="004F0D21">
      <w:pPr>
        <w:pStyle w:val="LO-Normal"/>
        <w:tabs>
          <w:tab w:val="left" w:pos="4510"/>
          <w:tab w:val="left" w:pos="4715"/>
        </w:tabs>
        <w:spacing w:before="6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4C05E50" w14:textId="0B5355FD" w:rsidR="004F0D21" w:rsidRPr="001E5075" w:rsidRDefault="004F0D21" w:rsidP="004F0D21">
      <w:pPr>
        <w:pStyle w:val="LO-Normal"/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4F0D21">
        <w:rPr>
          <w:rFonts w:ascii="Times New Roman" w:hAnsi="Times New Roman" w:cs="Times New Roman"/>
          <w:sz w:val="28"/>
          <w:szCs w:val="28"/>
        </w:rPr>
        <w:t xml:space="preserve">Відповідно до статті 42 Закону України </w:t>
      </w:r>
      <w:r w:rsidR="00735CBA">
        <w:rPr>
          <w:rFonts w:ascii="Times New Roman" w:hAnsi="Times New Roman" w:cs="Times New Roman"/>
          <w:sz w:val="28"/>
          <w:szCs w:val="28"/>
        </w:rPr>
        <w:t>«</w:t>
      </w:r>
      <w:r w:rsidRPr="004F0D21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735CBA">
        <w:rPr>
          <w:rFonts w:ascii="Times New Roman" w:hAnsi="Times New Roman" w:cs="Times New Roman"/>
          <w:sz w:val="28"/>
          <w:szCs w:val="28"/>
        </w:rPr>
        <w:t>»</w:t>
      </w:r>
      <w:r w:rsidRPr="004F0D21">
        <w:rPr>
          <w:rFonts w:ascii="Times New Roman" w:hAnsi="Times New Roman" w:cs="Times New Roman"/>
          <w:sz w:val="28"/>
          <w:szCs w:val="28"/>
        </w:rPr>
        <w:t xml:space="preserve">, частини 2 статті 19, статті 35 Кодексу цивільного захисту України, постанови Кабінету Міністрів України від 09.01.2014 </w:t>
      </w:r>
      <w:r w:rsidRPr="001E5075">
        <w:rPr>
          <w:rFonts w:ascii="Times New Roman" w:hAnsi="Times New Roman" w:cs="Times New Roman"/>
          <w:color w:val="auto"/>
          <w:sz w:val="28"/>
          <w:szCs w:val="28"/>
        </w:rPr>
        <w:t xml:space="preserve">№ 11 </w:t>
      </w:r>
      <w:r w:rsidR="00735CBA" w:rsidRPr="001E507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E5075">
        <w:rPr>
          <w:rFonts w:ascii="Times New Roman" w:hAnsi="Times New Roman" w:cs="Times New Roman"/>
          <w:color w:val="auto"/>
          <w:sz w:val="28"/>
          <w:szCs w:val="28"/>
        </w:rPr>
        <w:t>Про затвердження Положення про єдину державну систему цивільного захисту</w:t>
      </w:r>
      <w:r w:rsidR="00735CBA" w:rsidRPr="001E507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E5075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bookmarkStart w:id="0" w:name="__DdeLink__1615_1086713465"/>
      <w:r w:rsidRPr="001E5075">
        <w:rPr>
          <w:rFonts w:ascii="Times New Roman" w:hAnsi="Times New Roman" w:cs="Times New Roman"/>
          <w:color w:val="auto"/>
          <w:sz w:val="28"/>
          <w:szCs w:val="28"/>
        </w:rPr>
        <w:t>наказу Міністерства внутрішніх справ України від 27.11.2019 № 986</w:t>
      </w:r>
      <w:bookmarkEnd w:id="0"/>
      <w:r w:rsidRPr="001E50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5CBA" w:rsidRPr="001E507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E5075">
        <w:rPr>
          <w:rFonts w:ascii="Times New Roman" w:hAnsi="Times New Roman" w:cs="Times New Roman"/>
          <w:color w:val="auto"/>
          <w:sz w:val="28"/>
          <w:szCs w:val="28"/>
        </w:rPr>
        <w:t>Про затвердження Методики спостережень щодо оцінки радіаційної та хімічної обстановки</w:t>
      </w:r>
      <w:r w:rsidR="00735CBA" w:rsidRPr="001E507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E5075">
        <w:rPr>
          <w:rFonts w:ascii="Times New Roman" w:hAnsi="Times New Roman" w:cs="Times New Roman"/>
          <w:color w:val="auto"/>
          <w:sz w:val="28"/>
          <w:szCs w:val="28"/>
        </w:rPr>
        <w:t>, затвердженого в Міністерстві юстиції України 24.01.2020 за № 83/34366</w:t>
      </w:r>
      <w:r w:rsidR="00735CBA" w:rsidRPr="001E507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1E5075">
        <w:rPr>
          <w:rFonts w:ascii="Times New Roman" w:hAnsi="Times New Roman" w:cs="Times New Roman"/>
          <w:color w:val="auto"/>
          <w:sz w:val="28"/>
          <w:szCs w:val="28"/>
        </w:rPr>
        <w:t xml:space="preserve"> з метою забезпечення захисту населення та території Луцької міської територіальної громади від надзвичайних ситуацій:</w:t>
      </w:r>
    </w:p>
    <w:p w14:paraId="72EF066A" w14:textId="77777777" w:rsidR="004F0D21" w:rsidRPr="004F0D21" w:rsidRDefault="004F0D21" w:rsidP="004F0D21">
      <w:pPr>
        <w:pStyle w:val="LO-Normal"/>
        <w:spacing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56D60B2A" w14:textId="77777777" w:rsidR="004F0D21" w:rsidRPr="004F0D21" w:rsidRDefault="004F0D21" w:rsidP="004F0D21">
      <w:pPr>
        <w:pStyle w:val="LO-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D21">
        <w:rPr>
          <w:rFonts w:ascii="Times New Roman" w:hAnsi="Times New Roman" w:cs="Times New Roman"/>
          <w:sz w:val="28"/>
          <w:szCs w:val="28"/>
        </w:rPr>
        <w:t>1. Радіаційне та хімічне спостереження на території Луцької міської територіальної громади проводити силами диспетчерських служб:</w:t>
      </w:r>
    </w:p>
    <w:p w14:paraId="6C77316F" w14:textId="627BE634" w:rsidR="004F0D21" w:rsidRPr="004F0D21" w:rsidRDefault="004F0D21" w:rsidP="004F0D21">
      <w:pPr>
        <w:pStyle w:val="LO-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D21">
        <w:rPr>
          <w:rFonts w:ascii="Times New Roman" w:hAnsi="Times New Roman" w:cs="Times New Roman"/>
          <w:sz w:val="28"/>
          <w:szCs w:val="28"/>
        </w:rPr>
        <w:t>комунального підприємства</w:t>
      </w:r>
      <w:r w:rsidR="00735C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0D21">
        <w:rPr>
          <w:rFonts w:ascii="Times New Roman" w:hAnsi="Times New Roman" w:cs="Times New Roman"/>
          <w:sz w:val="28"/>
          <w:szCs w:val="28"/>
        </w:rPr>
        <w:t>Луцькводоканал</w:t>
      </w:r>
      <w:proofErr w:type="spellEnd"/>
      <w:r w:rsidR="00735CBA">
        <w:rPr>
          <w:rFonts w:ascii="Times New Roman" w:hAnsi="Times New Roman" w:cs="Times New Roman"/>
          <w:sz w:val="28"/>
          <w:szCs w:val="28"/>
        </w:rPr>
        <w:t>»</w:t>
      </w:r>
      <w:r w:rsidRPr="004F0D21">
        <w:rPr>
          <w:rFonts w:ascii="Times New Roman" w:hAnsi="Times New Roman" w:cs="Times New Roman"/>
          <w:sz w:val="28"/>
          <w:szCs w:val="28"/>
        </w:rPr>
        <w:t>;</w:t>
      </w:r>
    </w:p>
    <w:p w14:paraId="33B04DBC" w14:textId="592073B9" w:rsidR="004F0D21" w:rsidRPr="004F0D21" w:rsidRDefault="004F0D21" w:rsidP="004F0D21">
      <w:pPr>
        <w:pStyle w:val="LO-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D21">
        <w:rPr>
          <w:rFonts w:ascii="Times New Roman" w:hAnsi="Times New Roman" w:cs="Times New Roman"/>
          <w:sz w:val="28"/>
          <w:szCs w:val="28"/>
        </w:rPr>
        <w:t xml:space="preserve">державного комунального підприємства </w:t>
      </w:r>
      <w:r w:rsidR="00735C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F0D21">
        <w:rPr>
          <w:rFonts w:ascii="Times New Roman" w:hAnsi="Times New Roman" w:cs="Times New Roman"/>
          <w:sz w:val="28"/>
          <w:szCs w:val="28"/>
        </w:rPr>
        <w:t>Луцьктепло</w:t>
      </w:r>
      <w:proofErr w:type="spellEnd"/>
      <w:r w:rsidR="00735CBA">
        <w:rPr>
          <w:rFonts w:ascii="Times New Roman" w:hAnsi="Times New Roman" w:cs="Times New Roman"/>
          <w:sz w:val="28"/>
          <w:szCs w:val="28"/>
        </w:rPr>
        <w:t>»</w:t>
      </w:r>
      <w:r w:rsidRPr="004F0D21">
        <w:rPr>
          <w:rFonts w:ascii="Times New Roman" w:hAnsi="Times New Roman" w:cs="Times New Roman"/>
          <w:sz w:val="28"/>
          <w:szCs w:val="28"/>
        </w:rPr>
        <w:t>;</w:t>
      </w:r>
    </w:p>
    <w:p w14:paraId="0DA2FA0B" w14:textId="518B0FF4" w:rsidR="004F0D21" w:rsidRPr="004F0D21" w:rsidRDefault="004F0D21" w:rsidP="004F0D21">
      <w:pPr>
        <w:pStyle w:val="LO-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D21">
        <w:rPr>
          <w:rFonts w:ascii="Times New Roman" w:hAnsi="Times New Roman" w:cs="Times New Roman"/>
          <w:sz w:val="28"/>
          <w:szCs w:val="28"/>
        </w:rPr>
        <w:t xml:space="preserve">комунального підприємства </w:t>
      </w:r>
      <w:r w:rsidR="00735CBA">
        <w:rPr>
          <w:rFonts w:ascii="Times New Roman" w:hAnsi="Times New Roman" w:cs="Times New Roman"/>
          <w:sz w:val="28"/>
          <w:szCs w:val="28"/>
        </w:rPr>
        <w:t>«</w:t>
      </w:r>
      <w:r w:rsidRPr="004F0D21">
        <w:rPr>
          <w:rFonts w:ascii="Times New Roman" w:hAnsi="Times New Roman" w:cs="Times New Roman"/>
          <w:sz w:val="28"/>
          <w:szCs w:val="28"/>
        </w:rPr>
        <w:t>Волинський обласний центр екстреної медичної допомоги та медицини катастроф</w:t>
      </w:r>
      <w:r w:rsidR="00735CBA">
        <w:rPr>
          <w:rFonts w:ascii="Times New Roman" w:hAnsi="Times New Roman" w:cs="Times New Roman"/>
          <w:sz w:val="28"/>
          <w:szCs w:val="28"/>
        </w:rPr>
        <w:t>»</w:t>
      </w:r>
      <w:r w:rsidRPr="004F0D21">
        <w:rPr>
          <w:rFonts w:ascii="Times New Roman" w:hAnsi="Times New Roman" w:cs="Times New Roman"/>
          <w:sz w:val="28"/>
          <w:szCs w:val="28"/>
        </w:rPr>
        <w:t>;</w:t>
      </w:r>
    </w:p>
    <w:p w14:paraId="405F3C2E" w14:textId="5EEFDBAE" w:rsidR="004F0D21" w:rsidRPr="004F0D21" w:rsidRDefault="004F0D21" w:rsidP="004F0D21">
      <w:pPr>
        <w:pStyle w:val="LO-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D21">
        <w:rPr>
          <w:rFonts w:ascii="Times New Roman" w:hAnsi="Times New Roman" w:cs="Times New Roman"/>
          <w:sz w:val="28"/>
          <w:szCs w:val="28"/>
        </w:rPr>
        <w:t xml:space="preserve">1 Державного </w:t>
      </w:r>
      <w:proofErr w:type="spellStart"/>
      <w:r w:rsidRPr="004F0D21">
        <w:rPr>
          <w:rFonts w:ascii="Times New Roman" w:hAnsi="Times New Roman" w:cs="Times New Roman"/>
          <w:sz w:val="28"/>
          <w:szCs w:val="28"/>
        </w:rPr>
        <w:t>пожежно</w:t>
      </w:r>
      <w:proofErr w:type="spellEnd"/>
      <w:r w:rsidRPr="004F0D21">
        <w:rPr>
          <w:rFonts w:ascii="Times New Roman" w:hAnsi="Times New Roman" w:cs="Times New Roman"/>
          <w:sz w:val="28"/>
          <w:szCs w:val="28"/>
        </w:rPr>
        <w:t>-рятувального загону Луцького районного управління Головного управління Державної служби України з надзвичайних ситуацій у Волинській області</w:t>
      </w:r>
      <w:r w:rsidR="00735CBA">
        <w:rPr>
          <w:rFonts w:ascii="Times New Roman" w:hAnsi="Times New Roman" w:cs="Times New Roman"/>
          <w:sz w:val="28"/>
          <w:szCs w:val="28"/>
        </w:rPr>
        <w:t>.</w:t>
      </w:r>
    </w:p>
    <w:p w14:paraId="209495CB" w14:textId="17C3F598" w:rsidR="004F0D21" w:rsidRPr="004F0D21" w:rsidRDefault="004F0D21" w:rsidP="004F0D21">
      <w:pPr>
        <w:pStyle w:val="LO-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D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0D21">
        <w:rPr>
          <w:rFonts w:ascii="Times New Roman" w:hAnsi="Times New Roman" w:cs="Times New Roman"/>
          <w:sz w:val="28"/>
          <w:szCs w:val="28"/>
        </w:rPr>
        <w:t>Організувати пости радіаційного та хімічного спостереження на базі спеціалізованих служб цивільного захисту:</w:t>
      </w:r>
    </w:p>
    <w:p w14:paraId="7F43417E" w14:textId="77777777" w:rsidR="004F0D21" w:rsidRPr="004F0D21" w:rsidRDefault="004F0D21" w:rsidP="004F0D21">
      <w:pPr>
        <w:pStyle w:val="LO-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D21">
        <w:rPr>
          <w:rFonts w:ascii="Times New Roman" w:hAnsi="Times New Roman" w:cs="Times New Roman"/>
          <w:sz w:val="28"/>
          <w:szCs w:val="28"/>
        </w:rPr>
        <w:t>медичної;</w:t>
      </w:r>
    </w:p>
    <w:p w14:paraId="52347A2E" w14:textId="77777777" w:rsidR="004F0D21" w:rsidRPr="004F0D21" w:rsidRDefault="004F0D21" w:rsidP="004F0D21">
      <w:pPr>
        <w:pStyle w:val="LO-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D21">
        <w:rPr>
          <w:rFonts w:ascii="Times New Roman" w:hAnsi="Times New Roman" w:cs="Times New Roman"/>
          <w:sz w:val="28"/>
          <w:szCs w:val="28"/>
        </w:rPr>
        <w:t>охорони публічного (громадського) порядку;</w:t>
      </w:r>
    </w:p>
    <w:p w14:paraId="424016D8" w14:textId="77777777" w:rsidR="004F0D21" w:rsidRPr="004F0D21" w:rsidRDefault="004F0D21" w:rsidP="004F0D21">
      <w:pPr>
        <w:pStyle w:val="LO-Normal"/>
        <w:tabs>
          <w:tab w:val="left" w:pos="4510"/>
          <w:tab w:val="left" w:pos="471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D21">
        <w:rPr>
          <w:rFonts w:ascii="Times New Roman" w:hAnsi="Times New Roman" w:cs="Times New Roman"/>
          <w:sz w:val="28"/>
          <w:szCs w:val="28"/>
        </w:rPr>
        <w:t>протипожежної.</w:t>
      </w:r>
    </w:p>
    <w:p w14:paraId="2FB93808" w14:textId="77777777" w:rsidR="004F0D21" w:rsidRPr="004F0D21" w:rsidRDefault="004F0D21" w:rsidP="004F0D21">
      <w:pPr>
        <w:pStyle w:val="LO-Normal"/>
        <w:tabs>
          <w:tab w:val="left" w:pos="4510"/>
          <w:tab w:val="left" w:pos="4715"/>
        </w:tabs>
        <w:spacing w:line="240" w:lineRule="auto"/>
        <w:ind w:firstLine="567"/>
        <w:jc w:val="both"/>
        <w:rPr>
          <w:sz w:val="28"/>
          <w:szCs w:val="28"/>
        </w:rPr>
      </w:pPr>
      <w:r w:rsidRPr="004F0D21">
        <w:rPr>
          <w:rFonts w:ascii="Times New Roman" w:hAnsi="Times New Roman" w:cs="Times New Roman"/>
          <w:sz w:val="28"/>
          <w:szCs w:val="28"/>
        </w:rPr>
        <w:t>3. Для узагальнення і проведення аналізу отриманої інформації створити розрахунково-аналітичну групу в складі, згідно з додатком.</w:t>
      </w:r>
    </w:p>
    <w:p w14:paraId="6FA76365" w14:textId="5FF60D46" w:rsidR="004F0D21" w:rsidRPr="004F0D21" w:rsidRDefault="004F0D21" w:rsidP="004F0D21">
      <w:pPr>
        <w:pStyle w:val="LO-Normal"/>
        <w:tabs>
          <w:tab w:val="left" w:pos="4510"/>
          <w:tab w:val="left" w:pos="4715"/>
        </w:tabs>
        <w:spacing w:line="240" w:lineRule="auto"/>
        <w:ind w:firstLine="567"/>
        <w:jc w:val="both"/>
        <w:rPr>
          <w:sz w:val="28"/>
          <w:szCs w:val="28"/>
        </w:rPr>
      </w:pPr>
      <w:r w:rsidRPr="004F0D21">
        <w:rPr>
          <w:rFonts w:ascii="Times New Roman" w:hAnsi="Times New Roman" w:cs="Times New Roman"/>
          <w:sz w:val="28"/>
          <w:szCs w:val="28"/>
        </w:rPr>
        <w:t xml:space="preserve">4. Відділу з питань надзвичайних ситуацій та цивільного захисту населення міської ради розробити та затвердити </w:t>
      </w:r>
      <w:r w:rsidRPr="00FF1B90">
        <w:rPr>
          <w:rFonts w:ascii="Times New Roman" w:hAnsi="Times New Roman" w:cs="Times New Roman"/>
          <w:color w:val="auto"/>
          <w:sz w:val="28"/>
          <w:szCs w:val="28"/>
        </w:rPr>
        <w:t xml:space="preserve">Положення про організацію радіаційного і хімічного спостереження </w:t>
      </w:r>
      <w:r w:rsidR="00FF1B90" w:rsidRPr="00FF1B90">
        <w:rPr>
          <w:rFonts w:ascii="Times New Roman" w:hAnsi="Times New Roman" w:cs="Times New Roman"/>
          <w:color w:val="auto"/>
          <w:sz w:val="28"/>
          <w:szCs w:val="28"/>
        </w:rPr>
        <w:t xml:space="preserve">на території </w:t>
      </w:r>
      <w:r w:rsidRPr="00FF1B90">
        <w:rPr>
          <w:rFonts w:ascii="Times New Roman" w:hAnsi="Times New Roman" w:cs="Times New Roman"/>
          <w:color w:val="auto"/>
          <w:sz w:val="28"/>
          <w:szCs w:val="28"/>
        </w:rPr>
        <w:t xml:space="preserve">Луцької міської територіальної громади, функціональні обов’язки та </w:t>
      </w:r>
      <w:r w:rsidRPr="004F0D21">
        <w:rPr>
          <w:rFonts w:ascii="Times New Roman" w:hAnsi="Times New Roman" w:cs="Times New Roman"/>
          <w:sz w:val="28"/>
          <w:szCs w:val="28"/>
        </w:rPr>
        <w:t>довідкові матеріали.</w:t>
      </w:r>
    </w:p>
    <w:p w14:paraId="039D0764" w14:textId="63FBCE80" w:rsidR="004F0D21" w:rsidRPr="004F0D21" w:rsidRDefault="004F0D21" w:rsidP="004F0D21">
      <w:pPr>
        <w:pStyle w:val="LO-Normal"/>
        <w:tabs>
          <w:tab w:val="left" w:pos="4510"/>
          <w:tab w:val="left" w:pos="4715"/>
        </w:tabs>
        <w:spacing w:line="240" w:lineRule="auto"/>
        <w:ind w:firstLine="567"/>
        <w:jc w:val="both"/>
        <w:rPr>
          <w:sz w:val="28"/>
          <w:szCs w:val="28"/>
        </w:rPr>
      </w:pPr>
      <w:r w:rsidRPr="004F0D21">
        <w:rPr>
          <w:rFonts w:ascii="Times New Roman" w:hAnsi="Times New Roman" w:cs="Times New Roman"/>
          <w:sz w:val="28"/>
          <w:szCs w:val="28"/>
        </w:rPr>
        <w:lastRenderedPageBreak/>
        <w:t xml:space="preserve">5. Визнати таким, що втратило чинність, розпорядження міського голови від 27.04.2011 № 200 </w:t>
      </w:r>
      <w:r w:rsidR="00735CBA">
        <w:rPr>
          <w:rFonts w:ascii="Times New Roman" w:hAnsi="Times New Roman" w:cs="Times New Roman"/>
          <w:sz w:val="28"/>
          <w:szCs w:val="28"/>
        </w:rPr>
        <w:t>«</w:t>
      </w:r>
      <w:r w:rsidRPr="004F0D21">
        <w:rPr>
          <w:rFonts w:ascii="Times New Roman" w:hAnsi="Times New Roman" w:cs="Times New Roman"/>
          <w:sz w:val="28"/>
          <w:szCs w:val="28"/>
        </w:rPr>
        <w:t xml:space="preserve">Про організацію радіаційного </w:t>
      </w:r>
      <w:r w:rsidR="007742CE">
        <w:rPr>
          <w:rFonts w:ascii="Times New Roman" w:hAnsi="Times New Roman" w:cs="Times New Roman"/>
          <w:sz w:val="28"/>
          <w:szCs w:val="28"/>
        </w:rPr>
        <w:t>і</w:t>
      </w:r>
      <w:r w:rsidRPr="004F0D21">
        <w:rPr>
          <w:rFonts w:ascii="Times New Roman" w:hAnsi="Times New Roman" w:cs="Times New Roman"/>
          <w:sz w:val="28"/>
          <w:szCs w:val="28"/>
        </w:rPr>
        <w:t xml:space="preserve"> хімічного спостереження </w:t>
      </w:r>
      <w:r w:rsidR="007742CE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Pr="004F0D21">
        <w:rPr>
          <w:rFonts w:ascii="Times New Roman" w:hAnsi="Times New Roman" w:cs="Times New Roman"/>
          <w:sz w:val="28"/>
          <w:szCs w:val="28"/>
        </w:rPr>
        <w:t>м. Луцька</w:t>
      </w:r>
      <w:r w:rsidR="00735CBA">
        <w:rPr>
          <w:rFonts w:ascii="Times New Roman" w:hAnsi="Times New Roman" w:cs="Times New Roman"/>
          <w:sz w:val="28"/>
          <w:szCs w:val="28"/>
        </w:rPr>
        <w:t>»</w:t>
      </w:r>
      <w:r w:rsidRPr="004F0D21">
        <w:rPr>
          <w:rFonts w:ascii="Times New Roman" w:hAnsi="Times New Roman" w:cs="Times New Roman"/>
          <w:sz w:val="28"/>
          <w:szCs w:val="28"/>
        </w:rPr>
        <w:t>.</w:t>
      </w:r>
    </w:p>
    <w:p w14:paraId="3A3137CF" w14:textId="2232948F" w:rsidR="004F0D21" w:rsidRPr="004F0D21" w:rsidRDefault="004F0D21" w:rsidP="004F0D21">
      <w:pPr>
        <w:pStyle w:val="LO-Normal"/>
        <w:tabs>
          <w:tab w:val="left" w:pos="4510"/>
          <w:tab w:val="left" w:pos="471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D21">
        <w:rPr>
          <w:rFonts w:ascii="Times New Roman" w:hAnsi="Times New Roman" w:cs="Times New Roman"/>
          <w:sz w:val="28"/>
          <w:szCs w:val="28"/>
        </w:rPr>
        <w:t xml:space="preserve">6. Контроль за виконанням розпорядження покласти на заступника міського голови, керуючого справами виконкому Юрія </w:t>
      </w:r>
      <w:proofErr w:type="spellStart"/>
      <w:r w:rsidRPr="004F0D21">
        <w:rPr>
          <w:rFonts w:ascii="Times New Roman" w:hAnsi="Times New Roman" w:cs="Times New Roman"/>
          <w:sz w:val="28"/>
          <w:szCs w:val="28"/>
        </w:rPr>
        <w:t>В</w:t>
      </w:r>
      <w:r w:rsidR="00735CBA">
        <w:rPr>
          <w:rFonts w:ascii="Times New Roman" w:hAnsi="Times New Roman" w:cs="Times New Roman"/>
          <w:sz w:val="28"/>
          <w:szCs w:val="28"/>
        </w:rPr>
        <w:t>ербича</w:t>
      </w:r>
      <w:proofErr w:type="spellEnd"/>
      <w:r w:rsidRPr="004F0D21">
        <w:rPr>
          <w:rFonts w:ascii="Times New Roman" w:hAnsi="Times New Roman" w:cs="Times New Roman"/>
          <w:sz w:val="28"/>
          <w:szCs w:val="28"/>
        </w:rPr>
        <w:t>.</w:t>
      </w:r>
    </w:p>
    <w:p w14:paraId="0D36C7AF" w14:textId="77777777" w:rsidR="004F0D21" w:rsidRPr="004F0D21" w:rsidRDefault="004F0D21" w:rsidP="004F0D21">
      <w:pPr>
        <w:pStyle w:val="LO-Normal"/>
        <w:tabs>
          <w:tab w:val="left" w:pos="4510"/>
          <w:tab w:val="left" w:pos="4715"/>
        </w:tabs>
        <w:spacing w:line="240" w:lineRule="auto"/>
        <w:ind w:firstLine="709"/>
        <w:jc w:val="both"/>
        <w:rPr>
          <w:sz w:val="28"/>
          <w:szCs w:val="28"/>
        </w:rPr>
      </w:pPr>
    </w:p>
    <w:p w14:paraId="099742FE" w14:textId="77777777" w:rsidR="004F0D21" w:rsidRPr="004F0D21" w:rsidRDefault="004F0D21" w:rsidP="004F0D21">
      <w:pPr>
        <w:pStyle w:val="LO-Normal"/>
        <w:tabs>
          <w:tab w:val="left" w:pos="4510"/>
          <w:tab w:val="left" w:pos="4715"/>
        </w:tabs>
        <w:spacing w:line="240" w:lineRule="auto"/>
        <w:ind w:firstLine="709"/>
        <w:jc w:val="both"/>
        <w:rPr>
          <w:sz w:val="28"/>
          <w:szCs w:val="28"/>
        </w:rPr>
      </w:pPr>
    </w:p>
    <w:p w14:paraId="0AF1C984" w14:textId="77777777" w:rsidR="004F0D21" w:rsidRPr="004F0D21" w:rsidRDefault="004F0D21" w:rsidP="004F0D21">
      <w:pPr>
        <w:pStyle w:val="LO-Normal"/>
        <w:tabs>
          <w:tab w:val="left" w:pos="4510"/>
          <w:tab w:val="left" w:pos="4715"/>
        </w:tabs>
        <w:spacing w:line="240" w:lineRule="auto"/>
        <w:ind w:firstLine="709"/>
        <w:jc w:val="both"/>
        <w:rPr>
          <w:sz w:val="28"/>
          <w:szCs w:val="28"/>
        </w:rPr>
      </w:pPr>
    </w:p>
    <w:p w14:paraId="78CC8C1D" w14:textId="77777777" w:rsidR="004F0D21" w:rsidRPr="004F0D21" w:rsidRDefault="004F0D21" w:rsidP="004F0D21">
      <w:pPr>
        <w:pStyle w:val="LO-Normal"/>
        <w:tabs>
          <w:tab w:val="left" w:pos="4510"/>
          <w:tab w:val="left" w:pos="4715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0D21">
        <w:rPr>
          <w:rFonts w:ascii="Times New Roman" w:hAnsi="Times New Roman" w:cs="Times New Roman"/>
          <w:sz w:val="28"/>
          <w:szCs w:val="28"/>
        </w:rPr>
        <w:t>Міський голова</w:t>
      </w:r>
      <w:r w:rsidRPr="004F0D21">
        <w:rPr>
          <w:rFonts w:ascii="Times New Roman" w:hAnsi="Times New Roman" w:cs="Times New Roman"/>
          <w:sz w:val="28"/>
          <w:szCs w:val="28"/>
        </w:rPr>
        <w:tab/>
      </w:r>
      <w:r w:rsidRPr="004F0D21">
        <w:rPr>
          <w:rFonts w:ascii="Times New Roman" w:hAnsi="Times New Roman" w:cs="Times New Roman"/>
          <w:sz w:val="28"/>
          <w:szCs w:val="28"/>
        </w:rPr>
        <w:tab/>
      </w:r>
      <w:r w:rsidRPr="004F0D21">
        <w:rPr>
          <w:rFonts w:ascii="Times New Roman" w:hAnsi="Times New Roman" w:cs="Times New Roman"/>
          <w:sz w:val="28"/>
          <w:szCs w:val="28"/>
        </w:rPr>
        <w:tab/>
      </w:r>
      <w:r w:rsidRPr="004F0D21">
        <w:rPr>
          <w:rFonts w:ascii="Times New Roman" w:hAnsi="Times New Roman" w:cs="Times New Roman"/>
          <w:sz w:val="28"/>
          <w:szCs w:val="28"/>
        </w:rPr>
        <w:tab/>
      </w:r>
      <w:r w:rsidRPr="004F0D21">
        <w:rPr>
          <w:rFonts w:ascii="Times New Roman" w:hAnsi="Times New Roman" w:cs="Times New Roman"/>
          <w:sz w:val="28"/>
          <w:szCs w:val="28"/>
        </w:rPr>
        <w:tab/>
      </w:r>
      <w:r w:rsidRPr="004F0D21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A283975" w14:textId="77777777" w:rsidR="004F0D21" w:rsidRPr="004F0D21" w:rsidRDefault="004F0D21" w:rsidP="004F0D21">
      <w:pPr>
        <w:pStyle w:val="LO-Normal"/>
        <w:tabs>
          <w:tab w:val="left" w:pos="4510"/>
          <w:tab w:val="left" w:pos="4715"/>
        </w:tabs>
        <w:spacing w:line="240" w:lineRule="auto"/>
        <w:ind w:firstLine="0"/>
        <w:jc w:val="both"/>
        <w:rPr>
          <w:sz w:val="28"/>
          <w:szCs w:val="28"/>
        </w:rPr>
      </w:pPr>
    </w:p>
    <w:p w14:paraId="54312055" w14:textId="77777777" w:rsidR="004F0D21" w:rsidRPr="004F0D21" w:rsidRDefault="004F0D21" w:rsidP="004F0D21">
      <w:pPr>
        <w:pStyle w:val="LO-Normal"/>
        <w:tabs>
          <w:tab w:val="left" w:pos="4510"/>
          <w:tab w:val="left" w:pos="4715"/>
        </w:tabs>
        <w:spacing w:line="240" w:lineRule="auto"/>
        <w:ind w:firstLine="0"/>
        <w:jc w:val="both"/>
        <w:rPr>
          <w:sz w:val="28"/>
          <w:szCs w:val="28"/>
        </w:rPr>
      </w:pPr>
    </w:p>
    <w:p w14:paraId="7BB24D1E" w14:textId="6FF90F23" w:rsidR="004F0D21" w:rsidRPr="004F0D21" w:rsidRDefault="004F0D21" w:rsidP="004F0D21">
      <w:pPr>
        <w:pStyle w:val="LO-Normal"/>
        <w:tabs>
          <w:tab w:val="left" w:pos="4510"/>
          <w:tab w:val="left" w:pos="4715"/>
        </w:tabs>
        <w:spacing w:line="240" w:lineRule="auto"/>
        <w:ind w:firstLine="0"/>
        <w:jc w:val="both"/>
        <w:rPr>
          <w:szCs w:val="24"/>
        </w:rPr>
      </w:pPr>
      <w:r w:rsidRPr="004F0D21">
        <w:rPr>
          <w:rFonts w:ascii="Times New Roman" w:hAnsi="Times New Roman" w:cs="Times New Roman"/>
          <w:szCs w:val="24"/>
        </w:rPr>
        <w:t>Кирилюк 720 087</w:t>
      </w:r>
    </w:p>
    <w:p w14:paraId="66EBC4BC" w14:textId="77777777" w:rsidR="004F0D21" w:rsidRPr="008F0331" w:rsidRDefault="004F0D21" w:rsidP="004F0D2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0D21" w:rsidRPr="008F0331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1158" w14:textId="77777777" w:rsidR="00DD319C" w:rsidRDefault="00DD319C" w:rsidP="00580099">
      <w:r>
        <w:separator/>
      </w:r>
    </w:p>
  </w:endnote>
  <w:endnote w:type="continuationSeparator" w:id="0">
    <w:p w14:paraId="395179FD" w14:textId="77777777" w:rsidR="00DD319C" w:rsidRDefault="00DD319C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EB89" w14:textId="77777777" w:rsidR="00DD319C" w:rsidRDefault="00DD319C" w:rsidP="00580099">
      <w:r>
        <w:separator/>
      </w:r>
    </w:p>
  </w:footnote>
  <w:footnote w:type="continuationSeparator" w:id="0">
    <w:p w14:paraId="2D344BC1" w14:textId="77777777" w:rsidR="00DD319C" w:rsidRDefault="00DD319C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4"/>
    <w:rsid w:val="00000131"/>
    <w:rsid w:val="00027BA6"/>
    <w:rsid w:val="000741B7"/>
    <w:rsid w:val="000D6561"/>
    <w:rsid w:val="00105FEC"/>
    <w:rsid w:val="001C6CF9"/>
    <w:rsid w:val="001E5075"/>
    <w:rsid w:val="002B058D"/>
    <w:rsid w:val="00333E75"/>
    <w:rsid w:val="00421763"/>
    <w:rsid w:val="00440777"/>
    <w:rsid w:val="004B4F35"/>
    <w:rsid w:val="004F0D21"/>
    <w:rsid w:val="00542694"/>
    <w:rsid w:val="00570B0C"/>
    <w:rsid w:val="00580099"/>
    <w:rsid w:val="005A2888"/>
    <w:rsid w:val="005F1B26"/>
    <w:rsid w:val="006264C9"/>
    <w:rsid w:val="0064121B"/>
    <w:rsid w:val="00735CBA"/>
    <w:rsid w:val="007742CE"/>
    <w:rsid w:val="007C5752"/>
    <w:rsid w:val="008F0331"/>
    <w:rsid w:val="009656DE"/>
    <w:rsid w:val="00985271"/>
    <w:rsid w:val="00A223AE"/>
    <w:rsid w:val="00A253F8"/>
    <w:rsid w:val="00B030C1"/>
    <w:rsid w:val="00B32FBA"/>
    <w:rsid w:val="00C43827"/>
    <w:rsid w:val="00CF4162"/>
    <w:rsid w:val="00D07A1B"/>
    <w:rsid w:val="00DA528A"/>
    <w:rsid w:val="00DC4F14"/>
    <w:rsid w:val="00DD319C"/>
    <w:rsid w:val="00DD3644"/>
    <w:rsid w:val="00ED6B26"/>
    <w:rsid w:val="00F229DA"/>
    <w:rsid w:val="00F95D45"/>
    <w:rsid w:val="00FB0719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basedOn w:val="a0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LO-Normal">
    <w:name w:val="LO-Normal"/>
    <w:qFormat/>
    <w:rsid w:val="004F0D21"/>
    <w:pPr>
      <w:widowControl w:val="0"/>
      <w:suppressAutoHyphens/>
      <w:spacing w:line="360" w:lineRule="auto"/>
      <w:ind w:firstLine="580"/>
    </w:pPr>
    <w:rPr>
      <w:rFonts w:ascii="Courier New" w:eastAsia="Times New Roman" w:hAnsi="Courier New" w:cs="Courier New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1482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Поліщук Оксана Анатоліївна</cp:lastModifiedBy>
  <cp:revision>6</cp:revision>
  <dcterms:created xsi:type="dcterms:W3CDTF">2022-10-04T05:48:00Z</dcterms:created>
  <dcterms:modified xsi:type="dcterms:W3CDTF">2022-10-04T13:48:00Z</dcterms:modified>
</cp:coreProperties>
</file>