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4E7B35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405E10" w:rsidRDefault="00AC5693" w:rsidP="00357F2C">
      <w:pPr>
        <w:jc w:val="both"/>
        <w:rPr>
          <w:szCs w:val="22"/>
          <w:lang w:val="en-US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</w:t>
      </w:r>
      <w:r w:rsidR="004E7B35">
        <w:rPr>
          <w:sz w:val="28"/>
          <w:szCs w:val="28"/>
          <w:lang w:val="uk-UA"/>
        </w:rPr>
        <w:t xml:space="preserve"> Кабінету Міністрів України від </w:t>
      </w:r>
      <w:bookmarkStart w:id="0" w:name="_GoBack"/>
      <w:bookmarkEnd w:id="0"/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4E7B35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4E7B35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B25121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Грабко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E7B35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F5FE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3</cp:revision>
  <cp:lastPrinted>2017-09-12T14:23:00Z</cp:lastPrinted>
  <dcterms:created xsi:type="dcterms:W3CDTF">2022-10-10T07:37:00Z</dcterms:created>
  <dcterms:modified xsi:type="dcterms:W3CDTF">2022-10-11T09:36:00Z</dcterms:modified>
</cp:coreProperties>
</file>