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6A5F" w:rsidRDefault="00AA3AB1">
      <w:pPr>
        <w:pStyle w:val="1"/>
        <w:rPr>
          <w:sz w:val="28"/>
          <w:szCs w:val="28"/>
          <w:lang w:val="ru-RU" w:eastAsia="uk-UA"/>
        </w:rPr>
      </w:pPr>
      <w:r w:rsidRPr="00AA3AB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25pt;height:59.05pt;z-index:251657728;mso-wrap-distance-left:9.05pt;mso-wrap-distance-right:9.05pt" filled="t">
            <v:fill color2="black"/>
            <v:imagedata r:id="rId8" o:title="" croptop="-19f" cropbottom="-19f" cropleft="-21f" cropright="-21f"/>
            <w10:wrap type="square" side="left"/>
          </v:shape>
          <o:OLEObject Type="Embed" ProgID="PBrush" ShapeID="_x0000_s1026" DrawAspect="Content" ObjectID="_1728891652" r:id="rId9"/>
        </w:pict>
      </w:r>
    </w:p>
    <w:p w:rsidR="004C6A5F" w:rsidRDefault="004C6A5F">
      <w:pPr>
        <w:pStyle w:val="1"/>
        <w:rPr>
          <w:sz w:val="28"/>
          <w:szCs w:val="28"/>
          <w:lang w:val="ru-RU" w:eastAsia="uk-UA"/>
        </w:rPr>
      </w:pPr>
    </w:p>
    <w:p w:rsidR="004C6A5F" w:rsidRDefault="004C6A5F">
      <w:pPr>
        <w:pStyle w:val="1"/>
        <w:rPr>
          <w:sz w:val="28"/>
          <w:szCs w:val="28"/>
          <w:lang w:val="ru-RU" w:eastAsia="uk-UA"/>
        </w:rPr>
      </w:pPr>
    </w:p>
    <w:p w:rsidR="004C6A5F" w:rsidRDefault="004C6A5F">
      <w:pPr>
        <w:pStyle w:val="1"/>
        <w:rPr>
          <w:sz w:val="16"/>
          <w:szCs w:val="16"/>
        </w:rPr>
      </w:pPr>
    </w:p>
    <w:p w:rsidR="004C6A5F" w:rsidRDefault="004C6A5F">
      <w:pPr>
        <w:pStyle w:val="1"/>
      </w:pPr>
      <w:r>
        <w:rPr>
          <w:sz w:val="28"/>
          <w:szCs w:val="28"/>
        </w:rPr>
        <w:t>ЛУЦЬКИЙ  МІСЬКИЙ  ГОЛОВА</w:t>
      </w:r>
    </w:p>
    <w:p w:rsidR="004C6A5F" w:rsidRDefault="004C6A5F">
      <w:pPr>
        <w:jc w:val="center"/>
        <w:rPr>
          <w:b/>
          <w:bCs w:val="0"/>
          <w:sz w:val="20"/>
          <w:szCs w:val="20"/>
        </w:rPr>
      </w:pPr>
    </w:p>
    <w:p w:rsidR="004C6A5F" w:rsidRDefault="004C6A5F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:rsidR="004C6A5F" w:rsidRDefault="004C6A5F">
      <w:pPr>
        <w:jc w:val="center"/>
        <w:rPr>
          <w:b/>
          <w:bCs w:val="0"/>
          <w:sz w:val="40"/>
          <w:szCs w:val="40"/>
        </w:rPr>
      </w:pPr>
    </w:p>
    <w:p w:rsidR="004C6A5F" w:rsidRDefault="004C6A5F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AF5136" w:rsidRDefault="00AF5136" w:rsidP="00AF5136">
      <w:pPr>
        <w:pStyle w:val="a9"/>
        <w:spacing w:before="0" w:after="0"/>
        <w:rPr>
          <w:rStyle w:val="a8"/>
          <w:b w:val="0"/>
          <w:sz w:val="28"/>
          <w:szCs w:val="28"/>
        </w:rPr>
      </w:pPr>
    </w:p>
    <w:p w:rsidR="004C6A5F" w:rsidRDefault="00F202BA" w:rsidP="00AF5136">
      <w:pPr>
        <w:pStyle w:val="a9"/>
        <w:spacing w:before="0" w:after="0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Про призначення відповідальної</w:t>
      </w:r>
    </w:p>
    <w:p w:rsidR="00AF5136" w:rsidRDefault="00F202BA" w:rsidP="00AF5136">
      <w:pPr>
        <w:pStyle w:val="a9"/>
        <w:spacing w:before="0" w:after="0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особи за електрогосподарство </w:t>
      </w:r>
    </w:p>
    <w:p w:rsidR="00AF5136" w:rsidRDefault="00AF5136" w:rsidP="00AF5136">
      <w:pPr>
        <w:pStyle w:val="a9"/>
        <w:spacing w:before="0" w:after="0"/>
        <w:rPr>
          <w:rStyle w:val="a8"/>
          <w:b w:val="0"/>
          <w:sz w:val="28"/>
          <w:szCs w:val="28"/>
        </w:rPr>
      </w:pPr>
    </w:p>
    <w:p w:rsidR="00AF5136" w:rsidRDefault="00AF5136" w:rsidP="00AF5136">
      <w:pPr>
        <w:pStyle w:val="a9"/>
        <w:spacing w:before="0" w:after="0"/>
        <w:rPr>
          <w:sz w:val="14"/>
          <w:szCs w:val="14"/>
        </w:rPr>
      </w:pPr>
    </w:p>
    <w:p w:rsidR="00F202BA" w:rsidRDefault="00F202BA" w:rsidP="00AF5136">
      <w:pPr>
        <w:pStyle w:val="a9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42, пункту 8 статті 59 Закону України «Про місцеве самоврядування в Україні», згідно Правил безпечної експлуатації електроустановок</w:t>
      </w:r>
      <w:r w:rsidR="00F27821">
        <w:rPr>
          <w:sz w:val="28"/>
          <w:szCs w:val="28"/>
        </w:rPr>
        <w:t xml:space="preserve"> </w:t>
      </w:r>
      <w:r w:rsidR="00F27821" w:rsidRPr="00F82D17">
        <w:rPr>
          <w:sz w:val="28"/>
          <w:szCs w:val="28"/>
        </w:rPr>
        <w:t>споживачів,</w:t>
      </w:r>
      <w:r>
        <w:rPr>
          <w:sz w:val="28"/>
          <w:szCs w:val="28"/>
        </w:rPr>
        <w:t xml:space="preserve"> затверджених наказом Держнаглядохоронпраці України від 09.01.1998</w:t>
      </w:r>
      <w:r w:rsidR="00F27821">
        <w:rPr>
          <w:sz w:val="28"/>
          <w:szCs w:val="28"/>
        </w:rPr>
        <w:t xml:space="preserve"> </w:t>
      </w:r>
      <w:r>
        <w:rPr>
          <w:sz w:val="28"/>
          <w:szCs w:val="28"/>
        </w:rPr>
        <w:t>№ 4, а також</w:t>
      </w:r>
      <w:r w:rsidR="00F2782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технічної експлуатації електроустановок споживачів</w:t>
      </w:r>
      <w:r w:rsidR="00F27821">
        <w:rPr>
          <w:sz w:val="28"/>
          <w:szCs w:val="28"/>
        </w:rPr>
        <w:t>,</w:t>
      </w:r>
      <w:r>
        <w:rPr>
          <w:sz w:val="28"/>
          <w:szCs w:val="28"/>
        </w:rPr>
        <w:t xml:space="preserve"> затверджених наказом Міністерства палива та енергетики України від 25.07.2006 № 258:</w:t>
      </w:r>
    </w:p>
    <w:p w:rsidR="003824BF" w:rsidRPr="001B0711" w:rsidRDefault="003824BF" w:rsidP="00AF5136">
      <w:pPr>
        <w:pStyle w:val="a9"/>
        <w:spacing w:before="0" w:after="0"/>
        <w:ind w:firstLine="567"/>
        <w:jc w:val="both"/>
        <w:rPr>
          <w:sz w:val="28"/>
          <w:szCs w:val="28"/>
        </w:rPr>
      </w:pPr>
    </w:p>
    <w:p w:rsidR="004C6A5F" w:rsidRDefault="004C6A5F" w:rsidP="00AF5136">
      <w:pPr>
        <w:ind w:firstLine="567"/>
        <w:jc w:val="both"/>
      </w:pPr>
      <w:r>
        <w:t>1. Призначити відповідальною особою за</w:t>
      </w:r>
      <w:r w:rsidR="00F202BA">
        <w:t xml:space="preserve"> справний стан та безпечну експлуатацію електрогосподарства в адмінприміщеннях та будівлях, </w:t>
      </w:r>
      <w:r>
        <w:t>що знаходяться на балансі виконавчого комітету Луцької міської ради за адресами:</w:t>
      </w:r>
    </w:p>
    <w:p w:rsidR="004C6A5F" w:rsidRDefault="004C6A5F" w:rsidP="00AF5136">
      <w:pPr>
        <w:ind w:firstLine="567"/>
        <w:jc w:val="both"/>
      </w:pPr>
      <w:r>
        <w:t>м.</w:t>
      </w:r>
      <w:r w:rsidR="00F27821">
        <w:t> </w:t>
      </w:r>
      <w:r>
        <w:t>Луцьк, вул.</w:t>
      </w:r>
      <w:r w:rsidR="00F27821">
        <w:t> </w:t>
      </w:r>
      <w:r>
        <w:t>Богдана Хмельницького, 17;</w:t>
      </w:r>
    </w:p>
    <w:p w:rsidR="004C6A5F" w:rsidRDefault="00F27821" w:rsidP="00AF5136">
      <w:pPr>
        <w:ind w:firstLine="567"/>
        <w:jc w:val="both"/>
      </w:pPr>
      <w:r>
        <w:t>м. </w:t>
      </w:r>
      <w:r w:rsidR="004C6A5F">
        <w:t>Луцьк, вул.</w:t>
      </w:r>
      <w:r>
        <w:t> </w:t>
      </w:r>
      <w:r w:rsidR="004C6A5F">
        <w:t>Богдана Хмельницького, 19;</w:t>
      </w:r>
    </w:p>
    <w:p w:rsidR="004C6A5F" w:rsidRDefault="004C6A5F" w:rsidP="00AF5136">
      <w:pPr>
        <w:ind w:firstLine="567"/>
        <w:jc w:val="both"/>
      </w:pPr>
      <w:r>
        <w:t>м.</w:t>
      </w:r>
      <w:r w:rsidR="00F27821">
        <w:t> </w:t>
      </w:r>
      <w:r>
        <w:t>Луцьк, вул.</w:t>
      </w:r>
      <w:r w:rsidR="00F27821">
        <w:t> </w:t>
      </w:r>
      <w:r>
        <w:t>Богдана Хмельницького, 21;</w:t>
      </w:r>
    </w:p>
    <w:p w:rsidR="004C6A5F" w:rsidRDefault="004C6A5F" w:rsidP="00AF5136">
      <w:pPr>
        <w:ind w:firstLine="567"/>
        <w:jc w:val="both"/>
      </w:pPr>
      <w:r>
        <w:t>м.</w:t>
      </w:r>
      <w:r w:rsidR="00F27821">
        <w:t> </w:t>
      </w:r>
      <w:r>
        <w:t>Луцьк, пр-т Соборності, 18;</w:t>
      </w:r>
    </w:p>
    <w:p w:rsidR="004C6A5F" w:rsidRDefault="004C6A5F" w:rsidP="00AF5136">
      <w:pPr>
        <w:ind w:firstLine="567"/>
        <w:jc w:val="both"/>
      </w:pPr>
      <w:r>
        <w:t>м.</w:t>
      </w:r>
      <w:r w:rsidR="00F27821">
        <w:t> </w:t>
      </w:r>
      <w:r>
        <w:t>Луцьк, вул.</w:t>
      </w:r>
      <w:r w:rsidR="00F27821">
        <w:t> </w:t>
      </w:r>
      <w:r>
        <w:t>Кафедральна, 4;</w:t>
      </w:r>
    </w:p>
    <w:p w:rsidR="004C6A5F" w:rsidRDefault="004C6A5F" w:rsidP="00AF5136">
      <w:pPr>
        <w:ind w:firstLine="567"/>
        <w:jc w:val="both"/>
      </w:pPr>
      <w:r>
        <w:t>м.</w:t>
      </w:r>
      <w:r w:rsidR="00F27821">
        <w:t> </w:t>
      </w:r>
      <w:r>
        <w:t>Луцьк, пр-т Волі, 8;</w:t>
      </w:r>
    </w:p>
    <w:p w:rsidR="004C6A5F" w:rsidRDefault="004C6A5F" w:rsidP="00AF5136">
      <w:pPr>
        <w:ind w:firstLine="567"/>
        <w:jc w:val="both"/>
      </w:pPr>
      <w:r>
        <w:t>м.</w:t>
      </w:r>
      <w:r w:rsidR="00F27821">
        <w:t> </w:t>
      </w:r>
      <w:r>
        <w:t>Луцьк, вул. П</w:t>
      </w:r>
      <w:r w:rsidRPr="00F27821">
        <w:t>’ятницька г</w:t>
      </w:r>
      <w:r>
        <w:t>ірка, 2;</w:t>
      </w:r>
    </w:p>
    <w:p w:rsidR="004C6A5F" w:rsidRDefault="004C6A5F" w:rsidP="00AF5136">
      <w:pPr>
        <w:ind w:firstLine="567"/>
        <w:jc w:val="both"/>
      </w:pPr>
      <w:r>
        <w:t>с.</w:t>
      </w:r>
      <w:r w:rsidR="00F27821">
        <w:t xml:space="preserve"> </w:t>
      </w:r>
      <w:r>
        <w:t>Прилуцьке, вул.</w:t>
      </w:r>
      <w:r w:rsidR="00F27821">
        <w:t> </w:t>
      </w:r>
      <w:r>
        <w:t>Ківерцівська, 35</w:t>
      </w:r>
      <w:r w:rsidR="00F202BA">
        <w:t xml:space="preserve"> </w:t>
      </w:r>
      <w:r>
        <w:t>а;</w:t>
      </w:r>
    </w:p>
    <w:p w:rsidR="004C6A5F" w:rsidRDefault="004C6A5F" w:rsidP="00AF5136">
      <w:pPr>
        <w:ind w:firstLine="567"/>
        <w:jc w:val="both"/>
      </w:pPr>
      <w:r>
        <w:t>с. Тарасове, вул.</w:t>
      </w:r>
      <w:r w:rsidR="00F27821">
        <w:t> </w:t>
      </w:r>
      <w:r>
        <w:t xml:space="preserve">Центральна, 21; </w:t>
      </w:r>
    </w:p>
    <w:p w:rsidR="004C6A5F" w:rsidRDefault="004C6A5F" w:rsidP="00AF5136">
      <w:pPr>
        <w:ind w:firstLine="567"/>
        <w:jc w:val="both"/>
      </w:pPr>
      <w:r>
        <w:t>с.</w:t>
      </w:r>
      <w:r w:rsidR="00F27821">
        <w:t> </w:t>
      </w:r>
      <w:r>
        <w:t>Сапогове, вул.</w:t>
      </w:r>
      <w:r w:rsidR="00F27821">
        <w:t> </w:t>
      </w:r>
      <w:r>
        <w:t>Лесі Українки, 8</w:t>
      </w:r>
      <w:r w:rsidR="00F202BA">
        <w:t xml:space="preserve"> </w:t>
      </w:r>
      <w:r>
        <w:t>а;</w:t>
      </w:r>
    </w:p>
    <w:p w:rsidR="004C6A5F" w:rsidRDefault="004C6A5F" w:rsidP="00AF5136">
      <w:pPr>
        <w:ind w:firstLine="567"/>
        <w:jc w:val="both"/>
      </w:pPr>
      <w:r>
        <w:t>с.</w:t>
      </w:r>
      <w:r w:rsidR="00F27821">
        <w:t> </w:t>
      </w:r>
      <w:r>
        <w:t>Озерце, вул.</w:t>
      </w:r>
      <w:r w:rsidR="00F27821">
        <w:t> </w:t>
      </w:r>
      <w:r>
        <w:t>Дачна, 6;</w:t>
      </w:r>
    </w:p>
    <w:p w:rsidR="004C6A5F" w:rsidRDefault="004C6A5F" w:rsidP="00AF5136">
      <w:pPr>
        <w:ind w:firstLine="567"/>
        <w:jc w:val="both"/>
      </w:pPr>
      <w:r>
        <w:t>с.</w:t>
      </w:r>
      <w:r w:rsidR="00F27821">
        <w:t> </w:t>
      </w:r>
      <w:r>
        <w:t>Дачне, вул.</w:t>
      </w:r>
      <w:r w:rsidR="00F27821">
        <w:t> </w:t>
      </w:r>
      <w:r>
        <w:t>1-го Травня, 17;</w:t>
      </w:r>
    </w:p>
    <w:p w:rsidR="004C6A5F" w:rsidRDefault="004C6A5F" w:rsidP="00AF5136">
      <w:pPr>
        <w:ind w:firstLine="567"/>
        <w:jc w:val="both"/>
      </w:pPr>
      <w:r>
        <w:t>с.</w:t>
      </w:r>
      <w:r w:rsidR="00F27821">
        <w:t> </w:t>
      </w:r>
      <w:r>
        <w:t>Княгининок, вул.</w:t>
      </w:r>
      <w:r w:rsidR="00A25720">
        <w:t> </w:t>
      </w:r>
      <w:r>
        <w:t xml:space="preserve">Соборна, 108;  </w:t>
      </w:r>
    </w:p>
    <w:p w:rsidR="004C6A5F" w:rsidRDefault="004C6A5F" w:rsidP="00AF5136">
      <w:pPr>
        <w:ind w:firstLine="567"/>
        <w:jc w:val="both"/>
      </w:pPr>
      <w:r>
        <w:t>с.</w:t>
      </w:r>
      <w:r w:rsidR="00A25720">
        <w:t> </w:t>
      </w:r>
      <w:r>
        <w:t>Княгининок, вул.</w:t>
      </w:r>
      <w:r w:rsidR="00A25720">
        <w:t> </w:t>
      </w:r>
      <w:r>
        <w:t xml:space="preserve">Соборна, 77;  </w:t>
      </w:r>
    </w:p>
    <w:p w:rsidR="004C6A5F" w:rsidRDefault="004C6A5F" w:rsidP="00AF5136">
      <w:pPr>
        <w:ind w:firstLine="567"/>
        <w:jc w:val="both"/>
      </w:pPr>
      <w:r>
        <w:t>с.</w:t>
      </w:r>
      <w:r w:rsidR="00A25720">
        <w:rPr>
          <w:lang w:val="en-US"/>
        </w:rPr>
        <w:t> </w:t>
      </w:r>
      <w:r w:rsidR="00A25720">
        <w:t>Іванчиці, вул.</w:t>
      </w:r>
      <w:r w:rsidR="00A25720">
        <w:rPr>
          <w:lang w:val="en-US"/>
        </w:rPr>
        <w:t> </w:t>
      </w:r>
      <w:r>
        <w:t>Центральна, 10;</w:t>
      </w:r>
    </w:p>
    <w:p w:rsidR="004C6A5F" w:rsidRDefault="00F202BA" w:rsidP="00AF5136">
      <w:pPr>
        <w:ind w:firstLine="567"/>
        <w:jc w:val="both"/>
      </w:pPr>
      <w:r>
        <w:t>с.</w:t>
      </w:r>
      <w:r w:rsidR="00A25720">
        <w:rPr>
          <w:lang w:val="en-US"/>
        </w:rPr>
        <w:t> </w:t>
      </w:r>
      <w:r>
        <w:t>Одеради, вул.</w:t>
      </w:r>
      <w:r w:rsidR="00A25720">
        <w:rPr>
          <w:lang w:val="en-US"/>
        </w:rPr>
        <w:t> </w:t>
      </w:r>
      <w:r>
        <w:t xml:space="preserve">Центральна, 1 </w:t>
      </w:r>
      <w:r w:rsidR="004C6A5F">
        <w:t>б;</w:t>
      </w:r>
    </w:p>
    <w:p w:rsidR="004C6A5F" w:rsidRDefault="00A25720" w:rsidP="00AF5136">
      <w:pPr>
        <w:ind w:firstLine="567"/>
        <w:jc w:val="both"/>
      </w:pPr>
      <w:r>
        <w:t>с.</w:t>
      </w:r>
      <w:r>
        <w:rPr>
          <w:lang w:val="en-US"/>
        </w:rPr>
        <w:t> </w:t>
      </w:r>
      <w:r w:rsidR="004C6A5F">
        <w:t>Жидичин, вул.</w:t>
      </w:r>
      <w:r>
        <w:rPr>
          <w:lang w:val="en-US"/>
        </w:rPr>
        <w:t> </w:t>
      </w:r>
      <w:r w:rsidR="004C6A5F">
        <w:t>Данила Галицького, 12;</w:t>
      </w:r>
    </w:p>
    <w:p w:rsidR="004C6A5F" w:rsidRDefault="00A25720" w:rsidP="00AF5136">
      <w:pPr>
        <w:ind w:firstLine="567"/>
        <w:jc w:val="both"/>
      </w:pPr>
      <w:r>
        <w:t>с.</w:t>
      </w:r>
      <w:r>
        <w:rPr>
          <w:lang w:val="en-US"/>
        </w:rPr>
        <w:t> </w:t>
      </w:r>
      <w:r>
        <w:t>Забороль, вул.</w:t>
      </w:r>
      <w:r>
        <w:rPr>
          <w:lang w:val="en-US"/>
        </w:rPr>
        <w:t> </w:t>
      </w:r>
      <w:r w:rsidR="004C6A5F">
        <w:t>Володимирська, 34</w:t>
      </w:r>
      <w:r w:rsidR="00F202BA">
        <w:t xml:space="preserve"> </w:t>
      </w:r>
      <w:r w:rsidR="004C6A5F">
        <w:t>а;</w:t>
      </w:r>
    </w:p>
    <w:p w:rsidR="00F82D17" w:rsidRDefault="00A25720" w:rsidP="00AF5136">
      <w:pPr>
        <w:ind w:firstLine="567"/>
        <w:jc w:val="both"/>
      </w:pPr>
      <w:r>
        <w:t>с.</w:t>
      </w:r>
      <w:r>
        <w:rPr>
          <w:lang w:val="en-US"/>
        </w:rPr>
        <w:t> </w:t>
      </w:r>
      <w:r>
        <w:t>Шепель, вул</w:t>
      </w:r>
      <w:r w:rsidR="00872571">
        <w:t>. </w:t>
      </w:r>
      <w:r w:rsidR="004C6A5F">
        <w:t>Миру, 43</w:t>
      </w:r>
      <w:r w:rsidR="00F202BA">
        <w:t xml:space="preserve"> </w:t>
      </w:r>
      <w:r w:rsidR="004C6A5F">
        <w:t xml:space="preserve">а, </w:t>
      </w:r>
      <w:bookmarkStart w:id="0" w:name="_GoBack"/>
      <w:bookmarkEnd w:id="0"/>
    </w:p>
    <w:p w:rsidR="00AF5136" w:rsidRDefault="00F202BA" w:rsidP="00AF5136">
      <w:pPr>
        <w:ind w:firstLine="567"/>
        <w:jc w:val="both"/>
      </w:pPr>
      <w:r>
        <w:t>Чернова</w:t>
      </w:r>
      <w:r w:rsidR="007659D8">
        <w:t xml:space="preserve"> Сергія</w:t>
      </w:r>
      <w:r w:rsidR="004C6A5F">
        <w:t xml:space="preserve">, </w:t>
      </w:r>
      <w:r>
        <w:t>завідувача господарства господарської частини технічного сектору</w:t>
      </w:r>
      <w:r w:rsidR="004C6A5F">
        <w:t xml:space="preserve"> господарсько-т</w:t>
      </w:r>
      <w:r>
        <w:t>ехнічного відділу міської ради.</w:t>
      </w:r>
    </w:p>
    <w:p w:rsidR="00AF5136" w:rsidRDefault="00E146AD" w:rsidP="00AF5136">
      <w:pPr>
        <w:ind w:firstLine="567"/>
        <w:jc w:val="both"/>
      </w:pPr>
      <w:r>
        <w:lastRenderedPageBreak/>
        <w:t>2. </w:t>
      </w:r>
      <w:r w:rsidR="007659D8">
        <w:t>Чернову Сергію</w:t>
      </w:r>
      <w:r w:rsidR="00F202BA">
        <w:t>, завідувачу господарства господарської частини технічного сектору господарсько-технічного відділу міської ради пройти навчання та перевірку знань відповідальних за справний стан та безпечну експлуатацію електрогосподарства відповідно до вимог чинного законодавства України.</w:t>
      </w:r>
    </w:p>
    <w:p w:rsidR="00AF5136" w:rsidRDefault="00E146AD" w:rsidP="00AF5136">
      <w:pPr>
        <w:ind w:firstLine="567"/>
        <w:jc w:val="both"/>
      </w:pPr>
      <w:r>
        <w:t>3. Призначити Міщука Віктора, заступника начальника господарсько-технічного відділу, завідувача технічного сектору особою, що буде заміщати відповідального за електрогосподарство у разі його відсутності (відпустка, навчання, хвороба).</w:t>
      </w:r>
    </w:p>
    <w:p w:rsidR="00375704" w:rsidRDefault="00375704" w:rsidP="00375704">
      <w:pPr>
        <w:ind w:firstLine="567"/>
        <w:jc w:val="both"/>
      </w:pPr>
      <w:r>
        <w:t>4.</w:t>
      </w:r>
      <w:r w:rsidR="00455F78">
        <w:t> </w:t>
      </w:r>
      <w:r>
        <w:t>В</w:t>
      </w:r>
      <w:r w:rsidR="002313F9">
        <w:t>изнати</w:t>
      </w:r>
      <w:r>
        <w:t xml:space="preserve"> таким, що втратило чинність розпорядження міського голови від </w:t>
      </w:r>
      <w:r w:rsidR="00206879">
        <w:t>02.06.2011 № 260 «Про призначення відповідального за електрогосподарство» зі зміною від 16.05.2014 № 201.</w:t>
      </w:r>
    </w:p>
    <w:p w:rsidR="004C6A5F" w:rsidRDefault="00375704" w:rsidP="00AF5136">
      <w:pPr>
        <w:ind w:firstLine="567"/>
        <w:jc w:val="both"/>
      </w:pPr>
      <w:r>
        <w:t>5</w:t>
      </w:r>
      <w:r w:rsidR="004C6A5F">
        <w:t>. Контроль за виконанням розпорядження покласти на заступника міського голови, керуючого</w:t>
      </w:r>
      <w:r w:rsidR="00E146AD">
        <w:t xml:space="preserve"> справами виконкому Юрія Вербича.</w:t>
      </w:r>
    </w:p>
    <w:p w:rsidR="004C6A5F" w:rsidRDefault="004C6A5F">
      <w:pPr>
        <w:jc w:val="both"/>
      </w:pPr>
    </w:p>
    <w:p w:rsidR="004C6A5F" w:rsidRDefault="004C6A5F">
      <w:pPr>
        <w:jc w:val="both"/>
      </w:pPr>
    </w:p>
    <w:p w:rsidR="004C6A5F" w:rsidRDefault="004C6A5F">
      <w:pPr>
        <w:jc w:val="both"/>
      </w:pPr>
    </w:p>
    <w:p w:rsidR="004C6A5F" w:rsidRDefault="004C6A5F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  <w:t xml:space="preserve"> Ігор ПОЛІЩУК</w:t>
      </w:r>
    </w:p>
    <w:p w:rsidR="004C6A5F" w:rsidRDefault="004C6A5F">
      <w:pPr>
        <w:jc w:val="both"/>
      </w:pPr>
    </w:p>
    <w:p w:rsidR="004C6A5F" w:rsidRDefault="004C6A5F">
      <w:pPr>
        <w:jc w:val="both"/>
      </w:pPr>
    </w:p>
    <w:p w:rsidR="004C6A5F" w:rsidRDefault="004C6A5F">
      <w:pPr>
        <w:jc w:val="both"/>
      </w:pPr>
      <w:r>
        <w:rPr>
          <w:sz w:val="24"/>
        </w:rPr>
        <w:t>Махецький 741 081</w:t>
      </w:r>
    </w:p>
    <w:p w:rsidR="004C6A5F" w:rsidRDefault="004C6A5F"/>
    <w:sectPr w:rsidR="004C6A5F" w:rsidSect="00F82D17">
      <w:headerReference w:type="default" r:id="rId10"/>
      <w:footerReference w:type="first" r:id="rId11"/>
      <w:pgSz w:w="11906" w:h="16838"/>
      <w:pgMar w:top="567" w:right="567" w:bottom="1134" w:left="1985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FB" w:rsidRDefault="000854FB" w:rsidP="00AF5136">
      <w:r>
        <w:separator/>
      </w:r>
    </w:p>
  </w:endnote>
  <w:endnote w:type="continuationSeparator" w:id="0">
    <w:p w:rsidR="000854FB" w:rsidRDefault="000854FB" w:rsidP="00AF5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711" w:rsidRDefault="001B0711">
    <w:pPr>
      <w:pStyle w:val="ac"/>
    </w:pPr>
  </w:p>
  <w:p w:rsidR="00AF5136" w:rsidRDefault="00AF513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FB" w:rsidRDefault="000854FB" w:rsidP="00AF5136">
      <w:r>
        <w:separator/>
      </w:r>
    </w:p>
  </w:footnote>
  <w:footnote w:type="continuationSeparator" w:id="0">
    <w:p w:rsidR="000854FB" w:rsidRDefault="000854FB" w:rsidP="00AF5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7698"/>
      <w:docPartObj>
        <w:docPartGallery w:val="Page Numbers (Top of Page)"/>
        <w:docPartUnique/>
      </w:docPartObj>
    </w:sdtPr>
    <w:sdtContent>
      <w:p w:rsidR="00F82D17" w:rsidRDefault="00AA3AB1">
        <w:pPr>
          <w:pStyle w:val="aa"/>
          <w:jc w:val="center"/>
        </w:pPr>
        <w:fldSimple w:instr=" PAGE   \* MERGEFORMAT ">
          <w:r w:rsidR="00455F78">
            <w:rPr>
              <w:noProof/>
            </w:rPr>
            <w:t>2</w:t>
          </w:r>
        </w:fldSimple>
      </w:p>
    </w:sdtContent>
  </w:sdt>
  <w:p w:rsidR="00F82D17" w:rsidRDefault="00F82D1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C6A5F"/>
    <w:rsid w:val="00015D4C"/>
    <w:rsid w:val="000854FB"/>
    <w:rsid w:val="001B0711"/>
    <w:rsid w:val="001E37A0"/>
    <w:rsid w:val="00206879"/>
    <w:rsid w:val="002313F9"/>
    <w:rsid w:val="00355B31"/>
    <w:rsid w:val="00375704"/>
    <w:rsid w:val="003824BF"/>
    <w:rsid w:val="00432F7B"/>
    <w:rsid w:val="00455F78"/>
    <w:rsid w:val="004C6A5F"/>
    <w:rsid w:val="00535155"/>
    <w:rsid w:val="006F7D81"/>
    <w:rsid w:val="007659D8"/>
    <w:rsid w:val="00872571"/>
    <w:rsid w:val="008F72EE"/>
    <w:rsid w:val="00960852"/>
    <w:rsid w:val="009C2192"/>
    <w:rsid w:val="009F2636"/>
    <w:rsid w:val="00A25720"/>
    <w:rsid w:val="00AA3AB1"/>
    <w:rsid w:val="00AF5136"/>
    <w:rsid w:val="00B24C89"/>
    <w:rsid w:val="00E133A1"/>
    <w:rsid w:val="00E146AD"/>
    <w:rsid w:val="00E51D6E"/>
    <w:rsid w:val="00EA58F3"/>
    <w:rsid w:val="00F202BA"/>
    <w:rsid w:val="00F27821"/>
    <w:rsid w:val="00F82D17"/>
    <w:rsid w:val="00FA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89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B24C89"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24C89"/>
  </w:style>
  <w:style w:type="character" w:customStyle="1" w:styleId="WW8Num1z1">
    <w:name w:val="WW8Num1z1"/>
    <w:rsid w:val="00B24C89"/>
  </w:style>
  <w:style w:type="character" w:customStyle="1" w:styleId="WW8Num1z2">
    <w:name w:val="WW8Num1z2"/>
    <w:rsid w:val="00B24C89"/>
  </w:style>
  <w:style w:type="character" w:customStyle="1" w:styleId="WW8Num1z3">
    <w:name w:val="WW8Num1z3"/>
    <w:rsid w:val="00B24C89"/>
  </w:style>
  <w:style w:type="character" w:customStyle="1" w:styleId="WW8Num1z4">
    <w:name w:val="WW8Num1z4"/>
    <w:rsid w:val="00B24C89"/>
  </w:style>
  <w:style w:type="character" w:customStyle="1" w:styleId="WW8Num1z5">
    <w:name w:val="WW8Num1z5"/>
    <w:rsid w:val="00B24C89"/>
  </w:style>
  <w:style w:type="character" w:customStyle="1" w:styleId="WW8Num1z6">
    <w:name w:val="WW8Num1z6"/>
    <w:rsid w:val="00B24C89"/>
  </w:style>
  <w:style w:type="character" w:customStyle="1" w:styleId="WW8Num1z7">
    <w:name w:val="WW8Num1z7"/>
    <w:rsid w:val="00B24C89"/>
  </w:style>
  <w:style w:type="character" w:customStyle="1" w:styleId="WW8Num1z8">
    <w:name w:val="WW8Num1z8"/>
    <w:rsid w:val="00B24C89"/>
  </w:style>
  <w:style w:type="character" w:customStyle="1" w:styleId="10">
    <w:name w:val="Основной шрифт абзаца1"/>
    <w:rsid w:val="00B24C89"/>
  </w:style>
  <w:style w:type="paragraph" w:customStyle="1" w:styleId="a3">
    <w:name w:val="Заголовок"/>
    <w:basedOn w:val="a"/>
    <w:next w:val="a4"/>
    <w:rsid w:val="00B24C89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B24C89"/>
    <w:pPr>
      <w:spacing w:after="140" w:line="276" w:lineRule="auto"/>
    </w:pPr>
  </w:style>
  <w:style w:type="paragraph" w:styleId="a5">
    <w:name w:val="List"/>
    <w:basedOn w:val="a4"/>
    <w:rsid w:val="00B24C89"/>
    <w:rPr>
      <w:rFonts w:cs="Arial"/>
    </w:rPr>
  </w:style>
  <w:style w:type="paragraph" w:styleId="a6">
    <w:name w:val="caption"/>
    <w:basedOn w:val="a"/>
    <w:qFormat/>
    <w:rsid w:val="00B24C8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rsid w:val="00B24C89"/>
    <w:pPr>
      <w:suppressLineNumbers/>
    </w:pPr>
  </w:style>
  <w:style w:type="character" w:styleId="a8">
    <w:name w:val="Strong"/>
    <w:qFormat/>
    <w:rsid w:val="004C6A5F"/>
    <w:rPr>
      <w:b/>
      <w:bCs/>
    </w:rPr>
  </w:style>
  <w:style w:type="paragraph" w:styleId="a9">
    <w:name w:val="Normal (Web)"/>
    <w:basedOn w:val="a"/>
    <w:rsid w:val="004C6A5F"/>
    <w:pPr>
      <w:spacing w:before="280" w:after="280"/>
    </w:pPr>
    <w:rPr>
      <w:bCs w:val="0"/>
      <w:sz w:val="24"/>
    </w:rPr>
  </w:style>
  <w:style w:type="paragraph" w:styleId="aa">
    <w:name w:val="header"/>
    <w:basedOn w:val="a"/>
    <w:link w:val="ab"/>
    <w:uiPriority w:val="99"/>
    <w:unhideWhenUsed/>
    <w:rsid w:val="00AF513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5136"/>
    <w:rPr>
      <w:bCs/>
      <w:sz w:val="28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AF513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5136"/>
    <w:rPr>
      <w:bCs/>
      <w:sz w:val="28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AF51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5136"/>
    <w:rPr>
      <w:rFonts w:ascii="Tahoma" w:hAnsi="Tahoma" w:cs="Tahoma"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7">
    <w:name w:val="Покажчик"/>
    <w:basedOn w:val="a"/>
    <w:pPr>
      <w:suppressLineNumbers/>
    </w:pPr>
  </w:style>
  <w:style w:type="character" w:styleId="a8">
    <w:name w:val="Strong"/>
    <w:qFormat/>
    <w:rsid w:val="004C6A5F"/>
    <w:rPr>
      <w:b/>
      <w:bCs/>
    </w:rPr>
  </w:style>
  <w:style w:type="paragraph" w:styleId="a9">
    <w:name w:val="Normal (Web)"/>
    <w:basedOn w:val="a"/>
    <w:rsid w:val="004C6A5F"/>
    <w:pPr>
      <w:spacing w:before="280" w:after="280"/>
    </w:pPr>
    <w:rPr>
      <w:bCs w:val="0"/>
      <w:sz w:val="24"/>
    </w:rPr>
  </w:style>
  <w:style w:type="paragraph" w:styleId="aa">
    <w:name w:val="header"/>
    <w:basedOn w:val="a"/>
    <w:link w:val="ab"/>
    <w:uiPriority w:val="99"/>
    <w:unhideWhenUsed/>
    <w:rsid w:val="00AF5136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5136"/>
    <w:rPr>
      <w:bCs/>
      <w:sz w:val="28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AF5136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5136"/>
    <w:rPr>
      <w:bCs/>
      <w:sz w:val="28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AF513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5136"/>
    <w:rPr>
      <w:rFonts w:ascii="Tahoma" w:hAnsi="Tahoma" w:cs="Tahoma"/>
      <w:bCs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F614-769C-4458-8EC7-8263C2BB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polischuk</cp:lastModifiedBy>
  <cp:revision>14</cp:revision>
  <cp:lastPrinted>2022-08-09T08:19:00Z</cp:lastPrinted>
  <dcterms:created xsi:type="dcterms:W3CDTF">2022-08-10T12:18:00Z</dcterms:created>
  <dcterms:modified xsi:type="dcterms:W3CDTF">2022-11-02T08:54:00Z</dcterms:modified>
</cp:coreProperties>
</file>