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2375" w:rsidRDefault="008B6FF1">
      <w:pPr>
        <w:pStyle w:val="ae"/>
        <w:ind w:right="-2"/>
        <w:rPr>
          <w:b/>
          <w:bCs/>
          <w:szCs w:val="28"/>
        </w:rPr>
      </w:pPr>
      <w:r>
        <w:rPr>
          <w:b/>
          <w:bCs/>
          <w:szCs w:val="28"/>
        </w:rPr>
        <w:t>Пояснювальна записка</w:t>
      </w:r>
    </w:p>
    <w:p w:rsidR="00482375" w:rsidRDefault="008B6FF1">
      <w:pPr>
        <w:pStyle w:val="ae"/>
        <w:ind w:right="-2"/>
        <w:rPr>
          <w:bCs/>
          <w:szCs w:val="28"/>
        </w:rPr>
      </w:pPr>
      <w:r>
        <w:rPr>
          <w:bCs/>
          <w:szCs w:val="28"/>
        </w:rPr>
        <w:t xml:space="preserve">до </w:t>
      </w:r>
      <w:proofErr w:type="spellStart"/>
      <w:r>
        <w:rPr>
          <w:bCs/>
          <w:szCs w:val="28"/>
        </w:rPr>
        <w:t>проєкту</w:t>
      </w:r>
      <w:proofErr w:type="spellEnd"/>
      <w:r>
        <w:rPr>
          <w:bCs/>
          <w:szCs w:val="28"/>
        </w:rPr>
        <w:t xml:space="preserve"> рішення виконавчого комітету міської ради</w:t>
      </w:r>
    </w:p>
    <w:p w:rsidR="00482375" w:rsidRDefault="008B6FF1">
      <w:pPr>
        <w:pStyle w:val="ae"/>
        <w:ind w:right="-2"/>
        <w:rPr>
          <w:bCs/>
          <w:szCs w:val="28"/>
        </w:rPr>
      </w:pPr>
      <w:r>
        <w:rPr>
          <w:bCs/>
          <w:szCs w:val="28"/>
        </w:rPr>
        <w:t xml:space="preserve">«Про </w:t>
      </w:r>
      <w:proofErr w:type="spellStart"/>
      <w:r>
        <w:rPr>
          <w:bCs/>
          <w:szCs w:val="28"/>
        </w:rPr>
        <w:t>проєкт</w:t>
      </w:r>
      <w:proofErr w:type="spellEnd"/>
      <w:r>
        <w:rPr>
          <w:bCs/>
          <w:szCs w:val="28"/>
        </w:rPr>
        <w:t xml:space="preserve"> бюджету Луцької міської територіальної громади </w:t>
      </w:r>
    </w:p>
    <w:p w:rsidR="00482375" w:rsidRDefault="008B6FF1">
      <w:pPr>
        <w:pStyle w:val="ae"/>
        <w:ind w:right="-2"/>
      </w:pPr>
      <w:r>
        <w:rPr>
          <w:bCs/>
          <w:szCs w:val="28"/>
        </w:rPr>
        <w:t>на 2023 рік»</w:t>
      </w:r>
    </w:p>
    <w:p w:rsidR="00482375" w:rsidRDefault="00482375">
      <w:pPr>
        <w:pStyle w:val="ae"/>
        <w:ind w:right="-2" w:firstLine="708"/>
        <w:rPr>
          <w:b/>
          <w:bCs/>
          <w:color w:val="5F497A"/>
          <w:szCs w:val="28"/>
        </w:rPr>
      </w:pPr>
    </w:p>
    <w:p w:rsidR="00482375" w:rsidRDefault="008B6FF1">
      <w:pPr>
        <w:pStyle w:val="ae"/>
        <w:ind w:right="-2" w:firstLine="567"/>
        <w:jc w:val="both"/>
      </w:pPr>
      <w:proofErr w:type="spellStart"/>
      <w:r>
        <w:t>Проєкт</w:t>
      </w:r>
      <w:proofErr w:type="spellEnd"/>
      <w:r>
        <w:t xml:space="preserve"> рішення виконавчого комітету «Про </w:t>
      </w:r>
      <w:proofErr w:type="spellStart"/>
      <w:r>
        <w:t>проєкт</w:t>
      </w:r>
      <w:proofErr w:type="spellEnd"/>
      <w:r>
        <w:t xml:space="preserve"> </w:t>
      </w:r>
      <w:r>
        <w:rPr>
          <w:bCs/>
          <w:szCs w:val="28"/>
        </w:rPr>
        <w:t xml:space="preserve">бюджету Луцької міської територіальної громади </w:t>
      </w:r>
      <w:r>
        <w:t xml:space="preserve">на 2023 рік» підготовлено відповідно до положень діючої редакції Бюджетного кодексу України, </w:t>
      </w:r>
      <w:r>
        <w:rPr>
          <w:rFonts w:eastAsia="Times New Roman"/>
          <w:szCs w:val="28"/>
          <w:lang w:eastAsia="ru-RU"/>
        </w:rPr>
        <w:t>Податкового кодексу України</w:t>
      </w:r>
      <w:r>
        <w:t xml:space="preserve">, Закону України «Про Державний бюджет України на 2023 рік», особливостей складання розрахунків до </w:t>
      </w:r>
      <w:proofErr w:type="spellStart"/>
      <w:r>
        <w:t>проєктів</w:t>
      </w:r>
      <w:proofErr w:type="spellEnd"/>
      <w:r>
        <w:t xml:space="preserve"> бюджетів на 2023 рік, повідо</w:t>
      </w:r>
      <w:r>
        <w:t xml:space="preserve">млених листом Міністерства фінансів України від 15 серпня 2022 року № 05110-14-6/17891. </w:t>
      </w:r>
    </w:p>
    <w:p w:rsidR="00482375" w:rsidRDefault="008B6FF1">
      <w:pPr>
        <w:ind w:right="-2" w:firstLine="567"/>
        <w:jc w:val="both"/>
        <w:rPr>
          <w:sz w:val="28"/>
          <w:szCs w:val="28"/>
          <w:lang w:val="uk-UA"/>
        </w:rPr>
      </w:pPr>
      <w:proofErr w:type="spellStart"/>
      <w:r>
        <w:rPr>
          <w:sz w:val="28"/>
          <w:szCs w:val="28"/>
          <w:lang w:val="uk-UA"/>
        </w:rPr>
        <w:t>Проєкт</w:t>
      </w:r>
      <w:proofErr w:type="spellEnd"/>
      <w:r>
        <w:rPr>
          <w:sz w:val="28"/>
          <w:szCs w:val="28"/>
          <w:lang w:val="uk-UA"/>
        </w:rPr>
        <w:t xml:space="preserve"> рішення сформовано з урахуванням Типової форми рішення про місцевий бюджет, затвердженої наказом Міністерства фінансів України від 03.08.2018 № 669 зі змінами, </w:t>
      </w:r>
      <w:r>
        <w:rPr>
          <w:sz w:val="28"/>
          <w:szCs w:val="28"/>
          <w:lang w:val="uk-UA"/>
        </w:rPr>
        <w:t xml:space="preserve">структури кодування бюджетних програм, визначених наказом Міністерства фінансів України від 31.08.2018 № 729 зі змінами. </w:t>
      </w:r>
    </w:p>
    <w:p w:rsidR="00482375" w:rsidRDefault="008B6FF1">
      <w:pPr>
        <w:ind w:right="-2" w:firstLine="567"/>
        <w:jc w:val="both"/>
        <w:rPr>
          <w:sz w:val="28"/>
          <w:szCs w:val="28"/>
          <w:lang w:val="uk-UA"/>
        </w:rPr>
      </w:pPr>
      <w:r>
        <w:rPr>
          <w:sz w:val="28"/>
          <w:szCs w:val="28"/>
          <w:lang w:val="uk-UA"/>
        </w:rPr>
        <w:t>При формуванні бюджету забезпечено фінансування пріоритетних напрямків економічного та соціального розвитку Луцької міської територіал</w:t>
      </w:r>
      <w:r>
        <w:rPr>
          <w:sz w:val="28"/>
          <w:szCs w:val="28"/>
          <w:lang w:val="uk-UA"/>
        </w:rPr>
        <w:t>ьної громади, покриття додаткових витрат, пов'язаних з впровадженням воєнного стану.</w:t>
      </w:r>
    </w:p>
    <w:p w:rsidR="00482375" w:rsidRDefault="008B6FF1">
      <w:pPr>
        <w:ind w:right="-2" w:firstLine="567"/>
        <w:jc w:val="both"/>
        <w:rPr>
          <w:sz w:val="28"/>
          <w:szCs w:val="28"/>
          <w:lang w:val="uk-UA"/>
        </w:rPr>
      </w:pPr>
      <w:r>
        <w:rPr>
          <w:rFonts w:eastAsia="Times New Roman"/>
          <w:color w:val="000000"/>
          <w:sz w:val="28"/>
          <w:szCs w:val="28"/>
          <w:lang w:val="uk-UA" w:eastAsia="ru-RU"/>
        </w:rPr>
        <w:t>Одночасно</w:t>
      </w:r>
      <w:r>
        <w:rPr>
          <w:rFonts w:eastAsia="Times New Roman"/>
          <w:color w:val="000000"/>
          <w:sz w:val="28"/>
          <w:szCs w:val="28"/>
          <w:lang w:eastAsia="ru-RU"/>
        </w:rPr>
        <w:t> </w:t>
      </w:r>
      <w:r>
        <w:rPr>
          <w:rFonts w:eastAsia="Times New Roman"/>
          <w:color w:val="000000"/>
          <w:sz w:val="28"/>
          <w:szCs w:val="28"/>
          <w:lang w:val="uk-UA" w:eastAsia="ru-RU"/>
        </w:rPr>
        <w:t>під час війни не менш важливими та найактуальнішими після військових є соціальні питання – це</w:t>
      </w:r>
      <w:r>
        <w:rPr>
          <w:rFonts w:eastAsia="Times New Roman"/>
          <w:color w:val="000000"/>
          <w:sz w:val="28"/>
          <w:szCs w:val="28"/>
          <w:lang w:eastAsia="ru-RU"/>
        </w:rPr>
        <w:t> </w:t>
      </w:r>
      <w:r>
        <w:rPr>
          <w:rFonts w:eastAsia="Times New Roman"/>
          <w:color w:val="000000"/>
          <w:sz w:val="28"/>
          <w:szCs w:val="28"/>
          <w:lang w:val="uk-UA" w:eastAsia="ru-RU"/>
        </w:rPr>
        <w:t>підтримка внутрішньо переміщених та/або евакуйованих осіб, проведен</w:t>
      </w:r>
      <w:r>
        <w:rPr>
          <w:rFonts w:eastAsia="Times New Roman"/>
          <w:color w:val="000000"/>
          <w:sz w:val="28"/>
          <w:szCs w:val="28"/>
          <w:lang w:val="uk-UA" w:eastAsia="ru-RU"/>
        </w:rPr>
        <w:t>ня фінансування видатків на заробітну плату, енергоносії та інші захищені видатки, продовження виконання соціальних програм.</w:t>
      </w:r>
    </w:p>
    <w:p w:rsidR="00482375" w:rsidRDefault="00482375">
      <w:pPr>
        <w:ind w:right="-2" w:firstLine="600"/>
        <w:jc w:val="center"/>
        <w:rPr>
          <w:bCs/>
          <w:sz w:val="28"/>
          <w:szCs w:val="28"/>
          <w:lang w:val="uk-UA"/>
        </w:rPr>
      </w:pPr>
    </w:p>
    <w:p w:rsidR="00482375" w:rsidRDefault="008B6FF1">
      <w:pPr>
        <w:ind w:right="-2" w:firstLine="600"/>
        <w:jc w:val="center"/>
        <w:rPr>
          <w:b/>
          <w:sz w:val="28"/>
          <w:szCs w:val="28"/>
          <w:lang w:val="uk-UA"/>
        </w:rPr>
      </w:pPr>
      <w:r>
        <w:rPr>
          <w:b/>
          <w:sz w:val="28"/>
          <w:szCs w:val="28"/>
          <w:lang w:val="uk-UA"/>
        </w:rPr>
        <w:t xml:space="preserve">Соціально-економічний розвиток </w:t>
      </w:r>
      <w:r>
        <w:rPr>
          <w:b/>
          <w:sz w:val="28"/>
          <w:szCs w:val="28"/>
          <w:lang w:val="uk-UA" w:eastAsia="ru-RU"/>
        </w:rPr>
        <w:t xml:space="preserve">Луцької міської територіальної громади </w:t>
      </w:r>
    </w:p>
    <w:p w:rsidR="00482375" w:rsidRDefault="008B6FF1">
      <w:pPr>
        <w:pStyle w:val="af"/>
        <w:shd w:val="clear" w:color="auto" w:fill="FFFFFF"/>
        <w:spacing w:line="240" w:lineRule="atLeast"/>
        <w:ind w:right="-2" w:firstLine="567"/>
        <w:rPr>
          <w:sz w:val="28"/>
          <w:szCs w:val="28"/>
          <w:lang w:val="uk-UA" w:eastAsia="ru-RU"/>
        </w:rPr>
      </w:pPr>
      <w:r>
        <w:rPr>
          <w:sz w:val="28"/>
          <w:szCs w:val="28"/>
          <w:lang w:val="uk-UA"/>
        </w:rPr>
        <w:t xml:space="preserve">Основні пріоритетні завдання розвитку </w:t>
      </w:r>
      <w:r>
        <w:rPr>
          <w:sz w:val="28"/>
          <w:szCs w:val="28"/>
          <w:lang w:val="uk-UA" w:eastAsia="ru-RU"/>
        </w:rPr>
        <w:t>Луцької міської терит</w:t>
      </w:r>
      <w:r>
        <w:rPr>
          <w:sz w:val="28"/>
          <w:szCs w:val="28"/>
          <w:lang w:val="uk-UA" w:eastAsia="ru-RU"/>
        </w:rPr>
        <w:t>оріальної громади на 2022 рік визначені та задекларовані рішенням Луцької міської ради від 22.12.2021 №</w:t>
      </w:r>
      <w:r>
        <w:rPr>
          <w:sz w:val="28"/>
          <w:szCs w:val="28"/>
          <w:lang w:eastAsia="ru-RU"/>
        </w:rPr>
        <w:t> </w:t>
      </w:r>
      <w:r>
        <w:rPr>
          <w:sz w:val="28"/>
          <w:szCs w:val="28"/>
          <w:lang w:val="uk-UA" w:eastAsia="ru-RU"/>
        </w:rPr>
        <w:t xml:space="preserve">24/120 «Про Програму економічного та соціального розвитку Луцької міської територіальної громади на 2022 рік», зокрема, це – </w:t>
      </w:r>
      <w:r>
        <w:rPr>
          <w:sz w:val="28"/>
          <w:szCs w:val="28"/>
          <w:lang w:val="uk-UA"/>
        </w:rPr>
        <w:t xml:space="preserve">створення комфортних умов </w:t>
      </w:r>
      <w:r>
        <w:rPr>
          <w:sz w:val="28"/>
          <w:szCs w:val="28"/>
          <w:lang w:val="uk-UA"/>
        </w:rPr>
        <w:t>для трудової діяльності й відпочинку жителів громади, підтримка підприємницьких ініціатив, упровадження сучасних інформаційних та комунікаційних технологій у розвиток інфраструктури, покращення місцевого бізнес-клімату та інвестиційної привабливості</w:t>
      </w:r>
      <w:r>
        <w:rPr>
          <w:sz w:val="28"/>
          <w:szCs w:val="28"/>
          <w:lang w:val="uk-UA" w:eastAsia="ru-RU"/>
        </w:rPr>
        <w:t>. Проте</w:t>
      </w:r>
      <w:r>
        <w:rPr>
          <w:sz w:val="28"/>
          <w:szCs w:val="28"/>
          <w:lang w:val="uk-UA" w:eastAsia="ru-RU"/>
        </w:rPr>
        <w:t xml:space="preserve">, з 24 лютого, після </w:t>
      </w:r>
      <w:r>
        <w:rPr>
          <w:sz w:val="28"/>
          <w:szCs w:val="28"/>
          <w:lang w:val="uk-UA"/>
        </w:rPr>
        <w:t>запровадженого воєнного стану на території нашої держави згідно з Указом Президента України від 24.02.2022 №</w:t>
      </w:r>
      <w:r>
        <w:rPr>
          <w:sz w:val="28"/>
          <w:szCs w:val="28"/>
        </w:rPr>
        <w:t> </w:t>
      </w:r>
      <w:r>
        <w:rPr>
          <w:sz w:val="28"/>
          <w:szCs w:val="28"/>
          <w:lang w:val="uk-UA"/>
        </w:rPr>
        <w:t xml:space="preserve">64/2022 «Про введення воєнного стану в Україні», </w:t>
      </w:r>
      <w:r>
        <w:rPr>
          <w:sz w:val="28"/>
          <w:szCs w:val="28"/>
          <w:lang w:val="uk-UA" w:eastAsia="ru-RU"/>
        </w:rPr>
        <w:t>головними завданнями у роботі Луцької міської ради та її виконавчого комітету</w:t>
      </w:r>
      <w:r>
        <w:rPr>
          <w:sz w:val="28"/>
          <w:szCs w:val="28"/>
          <w:lang w:val="uk-UA" w:eastAsia="ru-RU"/>
        </w:rPr>
        <w:t xml:space="preserve"> стали:</w:t>
      </w:r>
      <w:r>
        <w:rPr>
          <w:sz w:val="28"/>
          <w:szCs w:val="28"/>
          <w:shd w:val="clear" w:color="auto" w:fill="FFFFFF"/>
          <w:lang w:val="uk-UA"/>
        </w:rPr>
        <w:t xml:space="preserve"> підтримка</w:t>
      </w:r>
      <w:r>
        <w:rPr>
          <w:sz w:val="28"/>
          <w:szCs w:val="28"/>
          <w:lang w:val="uk-UA"/>
        </w:rPr>
        <w:t xml:space="preserve"> життєдіяльності громади в умовах воєнного стану, захист населення, посилення охорони та безпеки об’єктів критичної інфраструктури.</w:t>
      </w:r>
    </w:p>
    <w:p w:rsidR="00482375" w:rsidRDefault="008B6FF1">
      <w:pPr>
        <w:spacing w:line="240" w:lineRule="atLeast"/>
        <w:ind w:right="-2" w:firstLine="567"/>
        <w:jc w:val="both"/>
        <w:rPr>
          <w:sz w:val="28"/>
          <w:szCs w:val="28"/>
          <w:lang w:val="uk-UA"/>
        </w:rPr>
      </w:pPr>
      <w:r>
        <w:rPr>
          <w:sz w:val="28"/>
          <w:szCs w:val="28"/>
          <w:lang w:val="uk-UA"/>
        </w:rPr>
        <w:lastRenderedPageBreak/>
        <w:t>25 лютого організовано роботу Луцького центрального пункту допомоги Збройним силам України, підрозділам тер</w:t>
      </w:r>
      <w:r>
        <w:rPr>
          <w:sz w:val="28"/>
          <w:szCs w:val="28"/>
          <w:lang w:val="uk-UA"/>
        </w:rPr>
        <w:t>иторіальної оборони, внутрішньо перемішеним особам та містам України, які потребують гуманітарної допомоги. Проведено огляд захисних споруд цивільного захисту, найпростіших укриттів та споруд подвійного значення, розташованих на території Луцької міської т</w:t>
      </w:r>
      <w:r>
        <w:rPr>
          <w:sz w:val="28"/>
          <w:szCs w:val="28"/>
          <w:lang w:val="uk-UA"/>
        </w:rPr>
        <w:t xml:space="preserve">ериторіальної громади. Для оповіщення населення про загрозу або виникнення надзвичайних ситуацій на території Луцької МТГ розміщено 15 електричних сирен, які </w:t>
      </w:r>
      <w:proofErr w:type="spellStart"/>
      <w:r>
        <w:rPr>
          <w:sz w:val="28"/>
          <w:szCs w:val="28"/>
          <w:lang w:val="uk-UA"/>
        </w:rPr>
        <w:t>під’єднано</w:t>
      </w:r>
      <w:proofErr w:type="spellEnd"/>
      <w:r>
        <w:rPr>
          <w:sz w:val="28"/>
          <w:szCs w:val="28"/>
          <w:lang w:val="uk-UA"/>
        </w:rPr>
        <w:t xml:space="preserve"> до територіальної системи централізованого оповіщення. </w:t>
      </w:r>
    </w:p>
    <w:p w:rsidR="00482375" w:rsidRDefault="008B6FF1">
      <w:pPr>
        <w:spacing w:line="240" w:lineRule="atLeast"/>
        <w:ind w:right="-2" w:firstLine="567"/>
        <w:jc w:val="both"/>
        <w:rPr>
          <w:sz w:val="28"/>
          <w:szCs w:val="28"/>
          <w:lang w:val="uk-UA"/>
        </w:rPr>
      </w:pPr>
      <w:r>
        <w:rPr>
          <w:sz w:val="28"/>
          <w:szCs w:val="28"/>
          <w:lang w:val="uk-UA"/>
        </w:rPr>
        <w:t>За ініціативи фонду Ігоря Палиц</w:t>
      </w:r>
      <w:r>
        <w:rPr>
          <w:sz w:val="28"/>
          <w:szCs w:val="28"/>
          <w:lang w:val="uk-UA"/>
        </w:rPr>
        <w:t>і «Тільки разом», спільно з департаментом соціальної політики Луцької міської ради та Луцьким комбінатом шкільного та студентського харчування організовано безоплатне забезпечення гарячим харчуванням внутрішньо переміщених осіб у шкільних їдальнях міста (г</w:t>
      </w:r>
      <w:r>
        <w:rPr>
          <w:sz w:val="28"/>
          <w:szCs w:val="28"/>
          <w:lang w:val="uk-UA"/>
        </w:rPr>
        <w:t xml:space="preserve">імназія № 4, ЛНВК № 26, ЛНВК № 24, ЛНВК № 9) за талонною системою. За одягом, засобами особистої гігієни, дитячим харчування, підгузками та іншими побутовими речами внутрішньо переміщені особи зверталися в </w:t>
      </w:r>
      <w:r>
        <w:rPr>
          <w:sz w:val="28"/>
          <w:szCs w:val="28"/>
          <w:shd w:val="clear" w:color="auto" w:fill="FFFFFF"/>
          <w:lang w:val="uk-UA"/>
        </w:rPr>
        <w:t>Центр надання допомоги переселеним особам (будівля</w:t>
      </w:r>
      <w:r>
        <w:rPr>
          <w:sz w:val="28"/>
          <w:szCs w:val="28"/>
          <w:shd w:val="clear" w:color="auto" w:fill="FFFFFF"/>
          <w:lang w:val="uk-UA"/>
        </w:rPr>
        <w:t xml:space="preserve"> </w:t>
      </w:r>
      <w:proofErr w:type="spellStart"/>
      <w:r>
        <w:rPr>
          <w:sz w:val="28"/>
          <w:szCs w:val="28"/>
          <w:shd w:val="clear" w:color="auto" w:fill="FFFFFF"/>
          <w:lang w:val="uk-UA"/>
        </w:rPr>
        <w:t>РАЦСу</w:t>
      </w:r>
      <w:proofErr w:type="spellEnd"/>
      <w:r>
        <w:rPr>
          <w:sz w:val="28"/>
          <w:szCs w:val="28"/>
          <w:shd w:val="clear" w:color="auto" w:fill="FFFFFF"/>
          <w:lang w:val="uk-UA"/>
        </w:rPr>
        <w:t xml:space="preserve">), у </w:t>
      </w:r>
      <w:r>
        <w:rPr>
          <w:sz w:val="28"/>
          <w:szCs w:val="28"/>
          <w:lang w:val="uk-UA"/>
        </w:rPr>
        <w:t>територіальний центр соціального обслуговування (надання соціальних послуг) Луцької міської територіальної громади (вул. Данила Галицького, 18), Палац учнівської молоді (вул. Шопена, 18).</w:t>
      </w:r>
    </w:p>
    <w:p w:rsidR="00482375" w:rsidRDefault="008B6FF1">
      <w:pPr>
        <w:spacing w:line="240" w:lineRule="atLeast"/>
        <w:ind w:right="-2" w:firstLine="567"/>
        <w:jc w:val="both"/>
        <w:rPr>
          <w:sz w:val="28"/>
          <w:szCs w:val="28"/>
          <w:lang w:val="uk-UA"/>
        </w:rPr>
      </w:pPr>
      <w:r>
        <w:rPr>
          <w:sz w:val="28"/>
          <w:szCs w:val="28"/>
          <w:lang w:val="uk-UA"/>
        </w:rPr>
        <w:t>Заклади охорони здоров’я протягом звітного періоду працюв</w:t>
      </w:r>
      <w:r>
        <w:rPr>
          <w:sz w:val="28"/>
          <w:szCs w:val="28"/>
          <w:lang w:val="uk-UA"/>
        </w:rPr>
        <w:t>али в штатному режимі та забезпечували надання якісної вчасної медичної допомоги мешканцям громади та внутрішньо переміщеним особам з урахуванням виконання вимог наказу Міністерства охорони здоров’я України від 24.02.2022 № 374 «Про затвердження Тимчасових</w:t>
      </w:r>
      <w:r>
        <w:rPr>
          <w:sz w:val="28"/>
          <w:szCs w:val="28"/>
          <w:lang w:val="uk-UA"/>
        </w:rPr>
        <w:t xml:space="preserve"> заходів у закладах охорони здоров'я з метою забезпечення їх готовності для надання медичної допомоги постраждалим внаслідок військової агресії російської федерації проти України». </w:t>
      </w:r>
    </w:p>
    <w:p w:rsidR="00482375" w:rsidRDefault="008B6FF1">
      <w:pPr>
        <w:pStyle w:val="af4"/>
        <w:shd w:val="clear" w:color="auto" w:fill="FFFFFF"/>
        <w:spacing w:after="0" w:line="240" w:lineRule="atLeast"/>
        <w:ind w:right="-2" w:firstLine="567"/>
        <w:jc w:val="both"/>
        <w:rPr>
          <w:sz w:val="28"/>
          <w:szCs w:val="28"/>
          <w:lang w:val="uk-UA"/>
        </w:rPr>
      </w:pPr>
      <w:r>
        <w:rPr>
          <w:sz w:val="28"/>
          <w:szCs w:val="28"/>
          <w:lang w:val="uk-UA"/>
        </w:rPr>
        <w:t xml:space="preserve">Розгорнуто роботу психологічного штабу з надання екстреної та кваліфікованої психологічної допомоги населенню, кому вона невідкладно необхідна. </w:t>
      </w:r>
    </w:p>
    <w:p w:rsidR="00482375" w:rsidRDefault="008B6FF1">
      <w:pPr>
        <w:pStyle w:val="af4"/>
        <w:shd w:val="clear" w:color="auto" w:fill="FFFFFF"/>
        <w:spacing w:after="0" w:line="240" w:lineRule="atLeast"/>
        <w:ind w:right="-2" w:firstLine="567"/>
        <w:jc w:val="both"/>
        <w:rPr>
          <w:rFonts w:ascii="Arial" w:hAnsi="Arial"/>
          <w:sz w:val="21"/>
          <w:szCs w:val="21"/>
          <w:lang w:val="uk-UA"/>
        </w:rPr>
      </w:pPr>
      <w:r>
        <w:rPr>
          <w:sz w:val="28"/>
          <w:szCs w:val="28"/>
          <w:lang w:val="uk-UA"/>
        </w:rPr>
        <w:t>Відкрито телефонну гарячу лінію для внутрішньо переміщених осіб з надання консультацій: тел. (0332) 281 000, (0</w:t>
      </w:r>
      <w:r>
        <w:rPr>
          <w:sz w:val="28"/>
          <w:szCs w:val="28"/>
          <w:lang w:val="uk-UA"/>
        </w:rPr>
        <w:t>332) 284 161, (0332) 284 164; (0332) 774 471.</w:t>
      </w:r>
    </w:p>
    <w:p w:rsidR="00482375" w:rsidRDefault="008B6FF1">
      <w:pPr>
        <w:pStyle w:val="af"/>
        <w:shd w:val="clear" w:color="auto" w:fill="FFFFFF"/>
        <w:spacing w:line="240" w:lineRule="atLeast"/>
        <w:ind w:right="-2" w:firstLine="567"/>
        <w:rPr>
          <w:rFonts w:eastAsia="Times New Roman"/>
          <w:sz w:val="28"/>
          <w:szCs w:val="28"/>
          <w:lang w:val="uk-UA" w:eastAsia="uk-UA"/>
        </w:rPr>
      </w:pPr>
      <w:r>
        <w:rPr>
          <w:sz w:val="28"/>
          <w:szCs w:val="28"/>
          <w:lang w:val="uk-UA" w:eastAsia="ru-RU"/>
        </w:rPr>
        <w:t xml:space="preserve">Більшість підприємств, установ та організацій міської громади протягом звітного періоду працювали у штатному режимі. Із початком нового 2022/2023 навчального року відновили роботу дошкільні, загальноосвітні та </w:t>
      </w:r>
      <w:r>
        <w:rPr>
          <w:sz w:val="28"/>
          <w:szCs w:val="28"/>
          <w:lang w:val="uk-UA" w:eastAsia="ru-RU"/>
        </w:rPr>
        <w:t xml:space="preserve">позашкільні навчальні заклади. У зв’язку із введенням воєнного стану, </w:t>
      </w:r>
      <w:r>
        <w:rPr>
          <w:rFonts w:eastAsia="Times New Roman"/>
          <w:sz w:val="28"/>
          <w:szCs w:val="28"/>
          <w:lang w:val="uk-UA" w:eastAsia="uk-UA"/>
        </w:rPr>
        <w:t xml:space="preserve">роботи з будівництва та капітального ремонту на об’єктах Луцької міської територіальної громади, включених до Програми </w:t>
      </w:r>
      <w:r>
        <w:rPr>
          <w:sz w:val="28"/>
          <w:szCs w:val="28"/>
          <w:lang w:val="uk-UA" w:eastAsia="ru-RU"/>
        </w:rPr>
        <w:t xml:space="preserve">економічного та соціального розвитку, </w:t>
      </w:r>
      <w:r>
        <w:rPr>
          <w:rFonts w:eastAsia="Times New Roman"/>
          <w:sz w:val="28"/>
          <w:szCs w:val="28"/>
          <w:lang w:val="uk-UA" w:eastAsia="uk-UA"/>
        </w:rPr>
        <w:t>призупинено та зменшено відпо</w:t>
      </w:r>
      <w:r>
        <w:rPr>
          <w:rFonts w:eastAsia="Times New Roman"/>
          <w:sz w:val="28"/>
          <w:szCs w:val="28"/>
          <w:lang w:val="uk-UA" w:eastAsia="uk-UA"/>
        </w:rPr>
        <w:t>відні обсяги фінансування із бюджету. Натомість ці кошти спрямовані на пріоритетні напрями та заходи, що потребують першочергового фінансування в умовах воєнного стану (</w:t>
      </w:r>
      <w:r>
        <w:rPr>
          <w:sz w:val="28"/>
          <w:szCs w:val="28"/>
          <w:lang w:val="uk-UA"/>
        </w:rPr>
        <w:t>система оповіщення мешканців, придбання паливно-</w:t>
      </w:r>
      <w:r>
        <w:rPr>
          <w:sz w:val="28"/>
          <w:szCs w:val="28"/>
          <w:lang w:val="uk-UA"/>
        </w:rPr>
        <w:lastRenderedPageBreak/>
        <w:t>мастильних матеріалів та засобів аварій</w:t>
      </w:r>
      <w:r>
        <w:rPr>
          <w:sz w:val="28"/>
          <w:szCs w:val="28"/>
          <w:lang w:val="uk-UA"/>
        </w:rPr>
        <w:t>но-рятувальних робіт, виготовлення бланків особових справ, повісток, придбання матеріалів та обладнання для військового містечка Луцького батальйону територіальної оборони Збройних сил України тощо).</w:t>
      </w:r>
    </w:p>
    <w:p w:rsidR="00482375" w:rsidRDefault="008B6FF1">
      <w:pPr>
        <w:pStyle w:val="af"/>
        <w:shd w:val="clear" w:color="auto" w:fill="FFFFFF"/>
        <w:spacing w:line="240" w:lineRule="atLeast"/>
        <w:ind w:right="-2" w:firstLine="567"/>
        <w:rPr>
          <w:rFonts w:eastAsia="Times New Roman"/>
          <w:sz w:val="28"/>
          <w:szCs w:val="28"/>
          <w:lang w:val="uk-UA" w:eastAsia="uk-UA"/>
        </w:rPr>
      </w:pPr>
      <w:r>
        <w:rPr>
          <w:rFonts w:eastAsia="Times New Roman"/>
          <w:sz w:val="28"/>
          <w:szCs w:val="28"/>
          <w:lang w:val="uk-UA" w:eastAsia="uk-UA"/>
        </w:rPr>
        <w:t xml:space="preserve">У 2023 році основні зусилля </w:t>
      </w:r>
      <w:r>
        <w:rPr>
          <w:sz w:val="28"/>
          <w:szCs w:val="28"/>
          <w:shd w:val="clear" w:color="auto" w:fill="FFFFFF"/>
          <w:lang w:val="uk-UA"/>
        </w:rPr>
        <w:t>депутатського корпусу та вик</w:t>
      </w:r>
      <w:r>
        <w:rPr>
          <w:sz w:val="28"/>
          <w:szCs w:val="28"/>
          <w:shd w:val="clear" w:color="auto" w:fill="FFFFFF"/>
          <w:lang w:val="uk-UA"/>
        </w:rPr>
        <w:t xml:space="preserve">онавчих органів міської ради будуть спрямовані на реалізацію пріоритетних завдань соціально-економічного розвитку </w:t>
      </w:r>
      <w:r>
        <w:rPr>
          <w:rFonts w:eastAsia="Times New Roman"/>
          <w:sz w:val="28"/>
          <w:szCs w:val="28"/>
          <w:lang w:val="uk-UA" w:eastAsia="uk-UA"/>
        </w:rPr>
        <w:t>Луцької міської територіальної громади в умовах воєнного стану</w:t>
      </w:r>
      <w:r>
        <w:rPr>
          <w:sz w:val="28"/>
          <w:szCs w:val="28"/>
          <w:shd w:val="clear" w:color="auto" w:fill="FFFFFF"/>
          <w:lang w:val="uk-UA"/>
        </w:rPr>
        <w:t>, зокрема: підтримки промислового виробництва та</w:t>
      </w:r>
      <w:bookmarkStart w:id="0" w:name="_GoBack2"/>
      <w:bookmarkEnd w:id="0"/>
      <w:r>
        <w:rPr>
          <w:sz w:val="28"/>
          <w:szCs w:val="28"/>
          <w:shd w:val="clear" w:color="auto" w:fill="FFFFFF"/>
          <w:lang w:val="uk-UA"/>
        </w:rPr>
        <w:t xml:space="preserve"> підприємництва, сприяння у здій</w:t>
      </w:r>
      <w:r>
        <w:rPr>
          <w:sz w:val="28"/>
          <w:szCs w:val="28"/>
          <w:shd w:val="clear" w:color="auto" w:fill="FFFFFF"/>
          <w:lang w:val="uk-UA"/>
        </w:rPr>
        <w:t xml:space="preserve">сненні </w:t>
      </w:r>
      <w:proofErr w:type="spellStart"/>
      <w:r>
        <w:rPr>
          <w:sz w:val="28"/>
          <w:szCs w:val="28"/>
          <w:shd w:val="clear" w:color="auto" w:fill="FFFFFF"/>
          <w:lang w:val="uk-UA"/>
        </w:rPr>
        <w:t>релокації</w:t>
      </w:r>
      <w:proofErr w:type="spellEnd"/>
      <w:r>
        <w:rPr>
          <w:sz w:val="28"/>
          <w:szCs w:val="28"/>
          <w:shd w:val="clear" w:color="auto" w:fill="FFFFFF"/>
          <w:lang w:val="uk-UA"/>
        </w:rPr>
        <w:t xml:space="preserve"> бізнесу із зони активних бойових дій, що в першу чергу сприятиме </w:t>
      </w:r>
      <w:r>
        <w:rPr>
          <w:rFonts w:eastAsia="Times New Roman"/>
          <w:sz w:val="28"/>
          <w:szCs w:val="28"/>
          <w:lang w:val="uk-UA" w:eastAsia="uk-UA"/>
        </w:rPr>
        <w:t xml:space="preserve">наповненню бюджету, збереженню платоспроможності населення, посиленню економічної стійкості громади та держави в цілому; </w:t>
      </w:r>
      <w:r>
        <w:rPr>
          <w:sz w:val="28"/>
          <w:szCs w:val="28"/>
          <w:shd w:val="clear" w:color="auto" w:fill="FFFFFF"/>
          <w:lang w:val="uk-UA"/>
        </w:rPr>
        <w:t>реалізації належної політики соціального захисту насе</w:t>
      </w:r>
      <w:r>
        <w:rPr>
          <w:sz w:val="28"/>
          <w:szCs w:val="28"/>
          <w:shd w:val="clear" w:color="auto" w:fill="FFFFFF"/>
          <w:lang w:val="uk-UA"/>
        </w:rPr>
        <w:t xml:space="preserve">лення, в тому числі внутрішньо переміщених осіб; підтримка розвитку агропромислового комплексу громади, як основи продовольчої безпеки країни; допомоги Збройним силам України та загонам територіальної оборони; реалізації </w:t>
      </w:r>
      <w:proofErr w:type="spellStart"/>
      <w:r>
        <w:rPr>
          <w:sz w:val="28"/>
          <w:szCs w:val="28"/>
          <w:shd w:val="clear" w:color="auto" w:fill="FFFFFF"/>
          <w:lang w:val="uk-UA"/>
        </w:rPr>
        <w:t>проєктів</w:t>
      </w:r>
      <w:proofErr w:type="spellEnd"/>
      <w:r>
        <w:rPr>
          <w:sz w:val="28"/>
          <w:szCs w:val="28"/>
          <w:shd w:val="clear" w:color="auto" w:fill="FFFFFF"/>
          <w:lang w:val="uk-UA"/>
        </w:rPr>
        <w:t>, які забезпечуватимуть ста</w:t>
      </w:r>
      <w:r>
        <w:rPr>
          <w:sz w:val="28"/>
          <w:szCs w:val="28"/>
          <w:shd w:val="clear" w:color="auto" w:fill="FFFFFF"/>
          <w:lang w:val="uk-UA"/>
        </w:rPr>
        <w:t>більну роботу інженерно-транспортної інфраструктури громади тощо.</w:t>
      </w:r>
    </w:p>
    <w:p w:rsidR="00482375" w:rsidRDefault="008B6FF1">
      <w:pPr>
        <w:tabs>
          <w:tab w:val="left" w:pos="6954"/>
        </w:tabs>
        <w:ind w:right="-2" w:firstLine="567"/>
        <w:jc w:val="both"/>
        <w:rPr>
          <w:lang w:val="uk-UA"/>
        </w:rPr>
      </w:pPr>
      <w:r>
        <w:rPr>
          <w:lang w:val="uk-UA"/>
        </w:rPr>
        <w:t>*Статистичні дані про соціально-економічний розвиток Луцької міської територіальної громади у січні-жовтні не формувались відповідно до Закону України «Про захист інтересів суб’єктів подання</w:t>
      </w:r>
      <w:r>
        <w:rPr>
          <w:lang w:val="uk-UA"/>
        </w:rPr>
        <w:t xml:space="preserve"> звітності та інших документів у період дії воєнного стану або стану війни».</w:t>
      </w:r>
    </w:p>
    <w:p w:rsidR="00482375" w:rsidRDefault="008B6FF1">
      <w:pPr>
        <w:widowControl w:val="0"/>
        <w:shd w:val="clear" w:color="auto" w:fill="FFFFFF"/>
        <w:ind w:right="-2"/>
        <w:jc w:val="center"/>
        <w:rPr>
          <w:b/>
          <w:sz w:val="28"/>
          <w:szCs w:val="28"/>
          <w:lang w:val="uk-UA"/>
        </w:rPr>
      </w:pPr>
      <w:r>
        <w:rPr>
          <w:b/>
          <w:sz w:val="28"/>
          <w:szCs w:val="28"/>
          <w:lang w:val="uk-UA"/>
        </w:rPr>
        <w:t>Завершення «</w:t>
      </w:r>
      <w:proofErr w:type="spellStart"/>
      <w:r>
        <w:rPr>
          <w:b/>
          <w:sz w:val="28"/>
          <w:szCs w:val="28"/>
          <w:lang w:val="uk-UA"/>
        </w:rPr>
        <w:t>Проєкту</w:t>
      </w:r>
      <w:proofErr w:type="spellEnd"/>
      <w:r>
        <w:rPr>
          <w:b/>
          <w:sz w:val="28"/>
          <w:szCs w:val="28"/>
          <w:lang w:val="uk-UA"/>
        </w:rPr>
        <w:t xml:space="preserve"> реконструкції системи централізованого теплопостачання у м. Луцьк», що реалізується у співпраці з Європейським банком реконструкції та розвитку</w:t>
      </w:r>
    </w:p>
    <w:p w:rsidR="00482375" w:rsidRDefault="008B6FF1">
      <w:pPr>
        <w:widowControl w:val="0"/>
        <w:shd w:val="clear" w:color="auto" w:fill="FFFFFF"/>
        <w:ind w:right="-2" w:firstLine="567"/>
        <w:jc w:val="both"/>
        <w:rPr>
          <w:sz w:val="28"/>
          <w:szCs w:val="28"/>
          <w:lang w:val="uk-UA"/>
        </w:rPr>
      </w:pPr>
      <w:r>
        <w:rPr>
          <w:sz w:val="28"/>
          <w:szCs w:val="28"/>
          <w:lang w:val="uk-UA"/>
        </w:rPr>
        <w:t xml:space="preserve">В рамках </w:t>
      </w:r>
      <w:proofErr w:type="spellStart"/>
      <w:r>
        <w:rPr>
          <w:sz w:val="28"/>
          <w:szCs w:val="28"/>
          <w:lang w:val="uk-UA"/>
        </w:rPr>
        <w:t>Проєкт</w:t>
      </w:r>
      <w:r>
        <w:rPr>
          <w:sz w:val="28"/>
          <w:szCs w:val="28"/>
          <w:lang w:val="uk-UA"/>
        </w:rPr>
        <w:t>у</w:t>
      </w:r>
      <w:proofErr w:type="spellEnd"/>
      <w:r>
        <w:rPr>
          <w:sz w:val="28"/>
          <w:szCs w:val="28"/>
          <w:lang w:val="uk-UA"/>
        </w:rPr>
        <w:t xml:space="preserve"> реконструкції централізованої системи теплопостачання у м. Луцьку по Контракту «Нові теплові пункти (Індивідуальні теплові пункти в житлових будинках)» змонтовано 73 ІТП із додаткових 76, монтажні та налагоджувальні роботи продовжуються.</w:t>
      </w:r>
    </w:p>
    <w:p w:rsidR="00482375" w:rsidRDefault="008B6FF1">
      <w:pPr>
        <w:widowControl w:val="0"/>
        <w:shd w:val="clear" w:color="auto" w:fill="FFFFFF"/>
        <w:ind w:right="-2" w:firstLine="567"/>
        <w:jc w:val="both"/>
        <w:rPr>
          <w:sz w:val="28"/>
          <w:szCs w:val="28"/>
          <w:lang w:val="uk-UA"/>
        </w:rPr>
      </w:pPr>
      <w:r>
        <w:rPr>
          <w:sz w:val="28"/>
          <w:szCs w:val="28"/>
          <w:lang w:val="uk-UA"/>
        </w:rPr>
        <w:t>По Контракту № 3</w:t>
      </w:r>
      <w:r>
        <w:rPr>
          <w:sz w:val="28"/>
          <w:szCs w:val="28"/>
          <w:lang w:val="uk-UA"/>
        </w:rPr>
        <w:t>а «Модернізація котелень – заміна пальників у 18 водогрійних котлах» повністю завершені роботи на котельні на вул. Володимирській, 100 б та Загородній, 3 а. Продовжуються монтажні роботи на котельні на просп. Відродження, 15 б.</w:t>
      </w:r>
    </w:p>
    <w:p w:rsidR="00482375" w:rsidRDefault="008B6FF1">
      <w:pPr>
        <w:widowControl w:val="0"/>
        <w:shd w:val="clear" w:color="auto" w:fill="FFFFFF"/>
        <w:ind w:right="-2" w:firstLine="567"/>
        <w:jc w:val="both"/>
        <w:rPr>
          <w:sz w:val="28"/>
          <w:szCs w:val="28"/>
          <w:lang w:val="uk-UA"/>
        </w:rPr>
      </w:pPr>
      <w:r>
        <w:rPr>
          <w:sz w:val="28"/>
          <w:szCs w:val="28"/>
          <w:lang w:val="uk-UA"/>
        </w:rPr>
        <w:t>По Контракту № 3b «Модерніза</w:t>
      </w:r>
      <w:r>
        <w:rPr>
          <w:sz w:val="28"/>
          <w:szCs w:val="28"/>
          <w:lang w:val="uk-UA"/>
        </w:rPr>
        <w:t>ція котелень – заміна великих насосів» завершені роботи монтажні роботи на всіх котельнях за цим контрактом. На цей час проводяться роботи із підключення електрообладнання.</w:t>
      </w:r>
    </w:p>
    <w:p w:rsidR="00482375" w:rsidRDefault="008B6FF1">
      <w:pPr>
        <w:widowControl w:val="0"/>
        <w:shd w:val="clear" w:color="auto" w:fill="FFFFFF"/>
        <w:ind w:right="-2" w:firstLine="567"/>
        <w:jc w:val="both"/>
        <w:rPr>
          <w:sz w:val="28"/>
          <w:szCs w:val="28"/>
          <w:lang w:val="uk-UA"/>
        </w:rPr>
      </w:pPr>
      <w:r>
        <w:rPr>
          <w:sz w:val="28"/>
          <w:szCs w:val="28"/>
          <w:lang w:val="uk-UA"/>
        </w:rPr>
        <w:t xml:space="preserve">Контракт № 3c «Модернізація центральних теплових пунктів» – консорціум «Гейзер» на </w:t>
      </w:r>
      <w:r>
        <w:rPr>
          <w:sz w:val="28"/>
          <w:szCs w:val="28"/>
          <w:lang w:val="uk-UA"/>
        </w:rPr>
        <w:t>основі власних розрахунків повідомив, що за рахунок впливу військових дій та стрімкого зростання цін в Україні вартість об’ємів робіт по модернізації ЦТП в цілому буде вища ніж передбачено контрактом. Тому на цей час проводиться діалог з Підрядником та ЄБР</w:t>
      </w:r>
      <w:r>
        <w:rPr>
          <w:sz w:val="28"/>
          <w:szCs w:val="28"/>
          <w:lang w:val="uk-UA"/>
        </w:rPr>
        <w:t>Р щодо погодження умов подальшого виконання Контракту в умовах воєнного стану або розірвання Контракту у зв’язку із значним збільшенням його вартості. Фактичне виконання Контракту призупинено.</w:t>
      </w:r>
    </w:p>
    <w:p w:rsidR="00482375" w:rsidRDefault="008B6FF1">
      <w:pPr>
        <w:widowControl w:val="0"/>
        <w:shd w:val="clear" w:color="auto" w:fill="FFFFFF"/>
        <w:ind w:right="-2" w:firstLine="567"/>
        <w:jc w:val="both"/>
        <w:rPr>
          <w:sz w:val="28"/>
          <w:szCs w:val="28"/>
          <w:lang w:val="uk-UA"/>
        </w:rPr>
      </w:pPr>
      <w:r>
        <w:rPr>
          <w:sz w:val="28"/>
          <w:szCs w:val="28"/>
          <w:lang w:val="uk-UA"/>
        </w:rPr>
        <w:t xml:space="preserve">По Лоту № 7 «Система моніторингу та диспетчеризації (SCADA)» </w:t>
      </w:r>
      <w:proofErr w:type="spellStart"/>
      <w:r>
        <w:rPr>
          <w:sz w:val="28"/>
          <w:szCs w:val="28"/>
          <w:lang w:val="uk-UA"/>
        </w:rPr>
        <w:t>–</w:t>
      </w:r>
      <w:r>
        <w:rPr>
          <w:sz w:val="28"/>
          <w:szCs w:val="28"/>
          <w:lang w:val="uk-UA"/>
        </w:rPr>
        <w:lastRenderedPageBreak/>
        <w:t>О</w:t>
      </w:r>
      <w:r>
        <w:rPr>
          <w:sz w:val="28"/>
          <w:szCs w:val="28"/>
          <w:lang w:val="uk-UA"/>
        </w:rPr>
        <w:t>ціночний</w:t>
      </w:r>
      <w:proofErr w:type="spellEnd"/>
      <w:r>
        <w:rPr>
          <w:sz w:val="28"/>
          <w:szCs w:val="28"/>
          <w:lang w:val="uk-UA"/>
        </w:rPr>
        <w:t xml:space="preserve"> звіт першого етапу після перевірки спеціалістами незалежної компанії технічного консультанта </w:t>
      </w:r>
      <w:proofErr w:type="spellStart"/>
      <w:r>
        <w:rPr>
          <w:sz w:val="28"/>
          <w:szCs w:val="28"/>
          <w:lang w:val="uk-UA"/>
        </w:rPr>
        <w:t>Ramboll</w:t>
      </w:r>
      <w:proofErr w:type="spellEnd"/>
      <w:r>
        <w:rPr>
          <w:sz w:val="28"/>
          <w:szCs w:val="28"/>
          <w:lang w:val="uk-UA"/>
        </w:rPr>
        <w:t xml:space="preserve"> було направлено на погодження з ЄБРР. На цей час проведення тендерного процесу призупинено Банком у зв’язку з воєнним станом в Україні.</w:t>
      </w:r>
    </w:p>
    <w:p w:rsidR="00482375" w:rsidRDefault="008B6FF1">
      <w:pPr>
        <w:ind w:right="-2" w:firstLine="567"/>
        <w:jc w:val="center"/>
        <w:rPr>
          <w:b/>
          <w:sz w:val="28"/>
          <w:szCs w:val="28"/>
          <w:lang w:val="uk-UA"/>
        </w:rPr>
      </w:pPr>
      <w:r>
        <w:rPr>
          <w:b/>
          <w:sz w:val="28"/>
          <w:szCs w:val="28"/>
          <w:lang w:val="uk-UA"/>
        </w:rPr>
        <w:t xml:space="preserve">Зменшення </w:t>
      </w:r>
      <w:r>
        <w:rPr>
          <w:b/>
          <w:sz w:val="28"/>
          <w:szCs w:val="28"/>
          <w:lang w:val="uk-UA"/>
        </w:rPr>
        <w:t>кількості неекологічних та некомфортних автобусів</w:t>
      </w:r>
    </w:p>
    <w:p w:rsidR="00482375" w:rsidRDefault="008B6FF1">
      <w:pPr>
        <w:ind w:right="-2" w:firstLine="567"/>
        <w:jc w:val="center"/>
        <w:rPr>
          <w:b/>
          <w:lang w:val="uk-UA"/>
        </w:rPr>
      </w:pPr>
      <w:r>
        <w:rPr>
          <w:b/>
          <w:sz w:val="28"/>
          <w:szCs w:val="28"/>
          <w:lang w:val="uk-UA"/>
        </w:rPr>
        <w:t xml:space="preserve"> з двигунами внутрішнього згорання, які працюють у звичному режимі, їх заміна на сучасні екологічні тролейбуси та автобуси</w:t>
      </w:r>
    </w:p>
    <w:p w:rsidR="00482375" w:rsidRDefault="008B6FF1">
      <w:pPr>
        <w:widowControl w:val="0"/>
        <w:shd w:val="clear" w:color="auto" w:fill="FFFFFF"/>
        <w:ind w:right="-2" w:firstLine="567"/>
        <w:jc w:val="both"/>
        <w:rPr>
          <w:sz w:val="28"/>
          <w:szCs w:val="28"/>
          <w:lang w:val="uk-UA"/>
        </w:rPr>
      </w:pPr>
      <w:r>
        <w:rPr>
          <w:sz w:val="28"/>
          <w:szCs w:val="28"/>
          <w:highlight w:val="white"/>
          <w:lang w:val="uk-UA"/>
        </w:rPr>
        <w:t xml:space="preserve">Впродовж 2022 року в рамках спільного з Європейським інвестиційним банком </w:t>
      </w:r>
      <w:proofErr w:type="spellStart"/>
      <w:r>
        <w:rPr>
          <w:sz w:val="28"/>
          <w:szCs w:val="28"/>
          <w:highlight w:val="white"/>
          <w:lang w:val="uk-UA"/>
        </w:rPr>
        <w:t>проєкту</w:t>
      </w:r>
      <w:proofErr w:type="spellEnd"/>
      <w:r>
        <w:rPr>
          <w:sz w:val="28"/>
          <w:szCs w:val="28"/>
          <w:highlight w:val="white"/>
          <w:lang w:val="uk-UA"/>
        </w:rPr>
        <w:t xml:space="preserve"> «</w:t>
      </w:r>
      <w:r>
        <w:rPr>
          <w:sz w:val="28"/>
          <w:szCs w:val="28"/>
          <w:highlight w:val="white"/>
          <w:lang w:val="uk-UA"/>
        </w:rPr>
        <w:t xml:space="preserve">Міський громадський транспорт України І» та </w:t>
      </w:r>
      <w:proofErr w:type="spellStart"/>
      <w:r>
        <w:rPr>
          <w:bCs/>
          <w:sz w:val="28"/>
          <w:szCs w:val="28"/>
          <w:highlight w:val="white"/>
          <w:lang w:val="uk-UA"/>
        </w:rPr>
        <w:t>підпроєкту</w:t>
      </w:r>
      <w:proofErr w:type="spellEnd"/>
      <w:r>
        <w:rPr>
          <w:bCs/>
          <w:sz w:val="28"/>
          <w:szCs w:val="28"/>
          <w:highlight w:val="white"/>
          <w:lang w:val="uk-UA"/>
        </w:rPr>
        <w:t xml:space="preserve"> </w:t>
      </w:r>
      <w:r>
        <w:rPr>
          <w:b/>
          <w:bCs/>
          <w:sz w:val="28"/>
          <w:szCs w:val="28"/>
          <w:highlight w:val="white"/>
          <w:lang w:val="uk-UA"/>
        </w:rPr>
        <w:t>«</w:t>
      </w:r>
      <w:r>
        <w:rPr>
          <w:sz w:val="28"/>
          <w:szCs w:val="28"/>
          <w:highlight w:val="white"/>
          <w:lang w:val="uk-UA"/>
        </w:rPr>
        <w:t xml:space="preserve">Оновлення інфраструктури електротранспорту міста Луцька Волинської області» отримано 29 нових тролейбусів, а також всі запасні частини й обладнання, передбачені контрактом. </w:t>
      </w:r>
    </w:p>
    <w:p w:rsidR="00482375" w:rsidRDefault="008B6FF1">
      <w:pPr>
        <w:widowControl w:val="0"/>
        <w:shd w:val="clear" w:color="auto" w:fill="FFFFFF"/>
        <w:ind w:right="-2" w:firstLine="567"/>
        <w:jc w:val="both"/>
        <w:rPr>
          <w:sz w:val="28"/>
          <w:szCs w:val="28"/>
          <w:lang w:val="uk-UA"/>
        </w:rPr>
      </w:pPr>
      <w:r>
        <w:rPr>
          <w:sz w:val="28"/>
          <w:szCs w:val="28"/>
          <w:lang w:val="uk-UA"/>
        </w:rPr>
        <w:t xml:space="preserve">На даний час на маршрутах </w:t>
      </w:r>
      <w:r>
        <w:rPr>
          <w:sz w:val="28"/>
          <w:szCs w:val="28"/>
          <w:lang w:val="uk-UA"/>
        </w:rPr>
        <w:t xml:space="preserve">громадського транспорту </w:t>
      </w:r>
      <w:r>
        <w:rPr>
          <w:sz w:val="28"/>
          <w:szCs w:val="28"/>
          <w:shd w:val="clear" w:color="auto" w:fill="FFFFFF"/>
          <w:lang w:val="uk-UA"/>
        </w:rPr>
        <w:t>Луцької міської територіальної громади працюють 126 автобусів, з яких 50 відповідають стандарту ЄВРО-5, є великогабаритними та сучасними.</w:t>
      </w:r>
    </w:p>
    <w:p w:rsidR="00482375" w:rsidRDefault="008B6FF1">
      <w:pPr>
        <w:ind w:right="-2" w:firstLine="567"/>
        <w:jc w:val="both"/>
        <w:rPr>
          <w:sz w:val="28"/>
          <w:szCs w:val="28"/>
          <w:lang w:val="uk-UA"/>
        </w:rPr>
      </w:pPr>
      <w:r>
        <w:rPr>
          <w:sz w:val="28"/>
          <w:szCs w:val="28"/>
          <w:lang w:val="uk-UA"/>
        </w:rPr>
        <w:t xml:space="preserve">Підписано Грантову угоду про фінансування </w:t>
      </w:r>
      <w:r>
        <w:rPr>
          <w:sz w:val="28"/>
          <w:szCs w:val="28"/>
          <w:highlight w:val="white"/>
          <w:lang w:val="uk-UA"/>
        </w:rPr>
        <w:t xml:space="preserve">будівництва відрізку контактної мережі на </w:t>
      </w:r>
      <w:r>
        <w:rPr>
          <w:sz w:val="28"/>
          <w:szCs w:val="28"/>
          <w:highlight w:val="white"/>
          <w:lang w:val="uk-UA"/>
        </w:rPr>
        <w:t>вул. Окружній та вул. Станіславського</w:t>
      </w:r>
      <w:r>
        <w:rPr>
          <w:sz w:val="28"/>
          <w:szCs w:val="28"/>
          <w:lang w:val="uk-UA"/>
        </w:rPr>
        <w:t xml:space="preserve"> за рахунок коштів Європейського інвестиційного банку (155 тис. євро).</w:t>
      </w:r>
    </w:p>
    <w:p w:rsidR="00482375" w:rsidRDefault="008B6FF1">
      <w:pPr>
        <w:ind w:right="-2" w:firstLine="567"/>
        <w:jc w:val="both"/>
        <w:rPr>
          <w:sz w:val="28"/>
          <w:szCs w:val="28"/>
          <w:lang w:val="uk-UA"/>
        </w:rPr>
      </w:pPr>
      <w:r>
        <w:rPr>
          <w:sz w:val="28"/>
          <w:szCs w:val="28"/>
          <w:lang w:val="uk-UA"/>
        </w:rPr>
        <w:t xml:space="preserve">Планується придбання додаткових 30-ти тролейбусів в рамках </w:t>
      </w:r>
      <w:proofErr w:type="spellStart"/>
      <w:r>
        <w:rPr>
          <w:sz w:val="28"/>
          <w:szCs w:val="28"/>
          <w:highlight w:val="white"/>
          <w:lang w:val="uk-UA"/>
        </w:rPr>
        <w:t>проєкту</w:t>
      </w:r>
      <w:proofErr w:type="spellEnd"/>
      <w:r>
        <w:rPr>
          <w:sz w:val="28"/>
          <w:szCs w:val="28"/>
          <w:highlight w:val="white"/>
          <w:lang w:val="uk-UA"/>
        </w:rPr>
        <w:t xml:space="preserve"> «Міський громадський транспорт України ІІ»</w:t>
      </w:r>
    </w:p>
    <w:p w:rsidR="00482375" w:rsidRDefault="008B6FF1">
      <w:pPr>
        <w:widowControl w:val="0"/>
        <w:shd w:val="clear" w:color="auto" w:fill="FFFFFF"/>
        <w:ind w:right="-2" w:firstLine="567"/>
        <w:jc w:val="center"/>
        <w:rPr>
          <w:b/>
          <w:sz w:val="28"/>
          <w:szCs w:val="28"/>
          <w:lang w:val="uk-UA"/>
        </w:rPr>
      </w:pPr>
      <w:r>
        <w:rPr>
          <w:b/>
          <w:sz w:val="28"/>
          <w:szCs w:val="28"/>
          <w:lang w:val="uk-UA"/>
        </w:rPr>
        <w:t>Реалізація спільного з Європейським ін</w:t>
      </w:r>
      <w:r>
        <w:rPr>
          <w:b/>
          <w:sz w:val="28"/>
          <w:szCs w:val="28"/>
          <w:lang w:val="uk-UA"/>
        </w:rPr>
        <w:t xml:space="preserve">вестиційним банком </w:t>
      </w:r>
      <w:proofErr w:type="spellStart"/>
      <w:r>
        <w:rPr>
          <w:b/>
          <w:sz w:val="28"/>
          <w:szCs w:val="28"/>
          <w:lang w:val="uk-UA"/>
        </w:rPr>
        <w:t>проєкту</w:t>
      </w:r>
      <w:proofErr w:type="spellEnd"/>
      <w:r>
        <w:rPr>
          <w:b/>
          <w:sz w:val="28"/>
          <w:szCs w:val="28"/>
          <w:lang w:val="uk-UA"/>
        </w:rPr>
        <w:t xml:space="preserve"> «Оновлення тролейбусного парку міста</w:t>
      </w:r>
      <w:bookmarkStart w:id="1" w:name="_GoBack21"/>
      <w:bookmarkEnd w:id="1"/>
      <w:r>
        <w:rPr>
          <w:b/>
          <w:sz w:val="28"/>
          <w:szCs w:val="28"/>
          <w:lang w:val="uk-UA"/>
        </w:rPr>
        <w:t xml:space="preserve"> Луцька» щодо придбання 24 звичайних та 6 тролейбусів з автономним ходом в рамках </w:t>
      </w:r>
      <w:proofErr w:type="spellStart"/>
      <w:r>
        <w:rPr>
          <w:b/>
          <w:sz w:val="28"/>
          <w:szCs w:val="28"/>
          <w:lang w:val="uk-UA"/>
        </w:rPr>
        <w:t>проєкту</w:t>
      </w:r>
      <w:proofErr w:type="spellEnd"/>
      <w:r>
        <w:rPr>
          <w:b/>
          <w:sz w:val="28"/>
          <w:szCs w:val="28"/>
          <w:lang w:val="uk-UA"/>
        </w:rPr>
        <w:t xml:space="preserve"> «Міський громадський транспорт України ІІ»</w:t>
      </w:r>
    </w:p>
    <w:p w:rsidR="00482375" w:rsidRDefault="008B6FF1">
      <w:pPr>
        <w:ind w:right="-2" w:firstLine="567"/>
        <w:jc w:val="both"/>
      </w:pPr>
      <w:proofErr w:type="spellStart"/>
      <w:r>
        <w:rPr>
          <w:sz w:val="28"/>
          <w:szCs w:val="28"/>
          <w:lang w:val="uk-UA"/>
        </w:rPr>
        <w:t>Підпроєкт</w:t>
      </w:r>
      <w:proofErr w:type="spellEnd"/>
      <w:r>
        <w:rPr>
          <w:sz w:val="28"/>
          <w:szCs w:val="28"/>
          <w:lang w:val="uk-UA"/>
        </w:rPr>
        <w:t xml:space="preserve"> Луцької міської ради «Оновлення тролейбусного парк</w:t>
      </w:r>
      <w:r>
        <w:rPr>
          <w:sz w:val="28"/>
          <w:szCs w:val="28"/>
          <w:lang w:val="uk-UA"/>
        </w:rPr>
        <w:t>у м.</w:t>
      </w:r>
      <w:r>
        <w:rPr>
          <w:sz w:val="28"/>
          <w:szCs w:val="28"/>
        </w:rPr>
        <w:t> </w:t>
      </w:r>
      <w:r>
        <w:rPr>
          <w:sz w:val="28"/>
          <w:szCs w:val="28"/>
          <w:lang w:val="uk-UA"/>
        </w:rPr>
        <w:t xml:space="preserve">Луцька» </w:t>
      </w:r>
      <w:r>
        <w:rPr>
          <w:sz w:val="28"/>
          <w:szCs w:val="28"/>
          <w:highlight w:val="white"/>
          <w:lang w:val="uk-UA"/>
        </w:rPr>
        <w:t xml:space="preserve">включено до </w:t>
      </w:r>
      <w:proofErr w:type="spellStart"/>
      <w:r>
        <w:rPr>
          <w:sz w:val="28"/>
          <w:szCs w:val="28"/>
          <w:highlight w:val="white"/>
          <w:lang w:val="uk-UA"/>
        </w:rPr>
        <w:t>проєктної</w:t>
      </w:r>
      <w:proofErr w:type="spellEnd"/>
      <w:r>
        <w:rPr>
          <w:sz w:val="28"/>
          <w:szCs w:val="28"/>
          <w:highlight w:val="white"/>
          <w:lang w:val="uk-UA"/>
        </w:rPr>
        <w:t xml:space="preserve"> пропозиції для фінансування Європейським інвестиційним банком</w:t>
      </w:r>
      <w:r>
        <w:rPr>
          <w:sz w:val="28"/>
          <w:szCs w:val="28"/>
          <w:lang w:val="uk-UA"/>
        </w:rPr>
        <w:t xml:space="preserve">. Заходи </w:t>
      </w:r>
      <w:proofErr w:type="spellStart"/>
      <w:r>
        <w:rPr>
          <w:sz w:val="28"/>
          <w:szCs w:val="28"/>
          <w:lang w:val="uk-UA"/>
        </w:rPr>
        <w:t>проєкту</w:t>
      </w:r>
      <w:proofErr w:type="spellEnd"/>
      <w:r>
        <w:rPr>
          <w:sz w:val="28"/>
          <w:szCs w:val="28"/>
          <w:lang w:val="uk-UA"/>
        </w:rPr>
        <w:t xml:space="preserve"> передбачають закупівлю 30-ти тролейбусів, 6 з </w:t>
      </w:r>
      <w:r>
        <w:rPr>
          <w:sz w:val="28"/>
          <w:szCs w:val="28"/>
          <w:highlight w:val="white"/>
          <w:lang w:val="uk-UA"/>
        </w:rPr>
        <w:t>яких комплектуватимуться електроустановками автономного ходу. Ратифіковану угоду з Європейським І</w:t>
      </w:r>
      <w:r>
        <w:rPr>
          <w:sz w:val="28"/>
          <w:szCs w:val="28"/>
          <w:highlight w:val="white"/>
          <w:lang w:val="uk-UA"/>
        </w:rPr>
        <w:t>нвестиційним Банком підписано Президентом України.</w:t>
      </w:r>
    </w:p>
    <w:p w:rsidR="00482375" w:rsidRDefault="008B6FF1">
      <w:pPr>
        <w:widowControl w:val="0"/>
        <w:shd w:val="clear" w:color="auto" w:fill="FFFFFF"/>
        <w:ind w:right="-2" w:firstLine="567"/>
        <w:jc w:val="both"/>
      </w:pPr>
      <w:r>
        <w:rPr>
          <w:sz w:val="28"/>
          <w:szCs w:val="28"/>
          <w:highlight w:val="white"/>
          <w:lang w:val="uk-UA"/>
        </w:rPr>
        <w:t xml:space="preserve">У звітному періоді оновлено </w:t>
      </w:r>
      <w:r>
        <w:rPr>
          <w:sz w:val="28"/>
          <w:szCs w:val="28"/>
        </w:rPr>
        <w:t xml:space="preserve">склад </w:t>
      </w:r>
      <w:proofErr w:type="spellStart"/>
      <w:r>
        <w:rPr>
          <w:sz w:val="28"/>
          <w:szCs w:val="28"/>
        </w:rPr>
        <w:t>групи</w:t>
      </w:r>
      <w:proofErr w:type="spellEnd"/>
      <w:r>
        <w:rPr>
          <w:sz w:val="28"/>
          <w:szCs w:val="28"/>
        </w:rPr>
        <w:t xml:space="preserve"> </w:t>
      </w:r>
      <w:proofErr w:type="spellStart"/>
      <w:r>
        <w:rPr>
          <w:sz w:val="28"/>
          <w:szCs w:val="28"/>
        </w:rPr>
        <w:t>впровадження</w:t>
      </w:r>
      <w:proofErr w:type="spellEnd"/>
      <w:r>
        <w:rPr>
          <w:sz w:val="28"/>
          <w:szCs w:val="28"/>
        </w:rPr>
        <w:t xml:space="preserve"> </w:t>
      </w:r>
      <w:proofErr w:type="spellStart"/>
      <w:r>
        <w:rPr>
          <w:sz w:val="28"/>
          <w:szCs w:val="28"/>
        </w:rPr>
        <w:t>проєкту</w:t>
      </w:r>
      <w:proofErr w:type="spellEnd"/>
      <w:r>
        <w:rPr>
          <w:sz w:val="28"/>
          <w:szCs w:val="28"/>
        </w:rPr>
        <w:t xml:space="preserve">, </w:t>
      </w:r>
      <w:r>
        <w:rPr>
          <w:sz w:val="28"/>
          <w:szCs w:val="28"/>
          <w:highlight w:val="white"/>
          <w:lang w:val="uk-UA"/>
        </w:rPr>
        <w:t xml:space="preserve">оновлено «Формат вираження інтересів» – заявку Луцької міської ради на участь у </w:t>
      </w:r>
      <w:proofErr w:type="spellStart"/>
      <w:r>
        <w:rPr>
          <w:sz w:val="28"/>
          <w:szCs w:val="28"/>
          <w:highlight w:val="white"/>
          <w:lang w:val="uk-UA"/>
        </w:rPr>
        <w:t>проєкті</w:t>
      </w:r>
      <w:proofErr w:type="spellEnd"/>
      <w:r>
        <w:rPr>
          <w:sz w:val="28"/>
          <w:szCs w:val="28"/>
          <w:highlight w:val="white"/>
          <w:lang w:val="uk-UA"/>
        </w:rPr>
        <w:t xml:space="preserve">. Розроблено техніко-економічне обґрунтування </w:t>
      </w:r>
      <w:proofErr w:type="spellStart"/>
      <w:r>
        <w:rPr>
          <w:sz w:val="28"/>
          <w:szCs w:val="28"/>
          <w:highlight w:val="white"/>
          <w:lang w:val="uk-UA"/>
        </w:rPr>
        <w:t>проєкту</w:t>
      </w:r>
      <w:proofErr w:type="spellEnd"/>
      <w:r>
        <w:rPr>
          <w:sz w:val="28"/>
          <w:szCs w:val="28"/>
          <w:highlight w:val="white"/>
          <w:lang w:val="uk-UA"/>
        </w:rPr>
        <w:t xml:space="preserve"> (н</w:t>
      </w:r>
      <w:r>
        <w:rPr>
          <w:sz w:val="28"/>
          <w:szCs w:val="28"/>
          <w:highlight w:val="white"/>
          <w:lang w:val="uk-UA"/>
        </w:rPr>
        <w:t>а затвердженні в ЄІБ). На завершальній стадії розробка тендерної документації.</w:t>
      </w:r>
    </w:p>
    <w:p w:rsidR="00482375" w:rsidRDefault="008B6FF1">
      <w:pPr>
        <w:widowControl w:val="0"/>
        <w:shd w:val="clear" w:color="auto" w:fill="FFFFFF"/>
        <w:ind w:right="-2" w:firstLine="567"/>
        <w:jc w:val="center"/>
        <w:rPr>
          <w:b/>
          <w:lang w:val="uk-UA"/>
        </w:rPr>
      </w:pPr>
      <w:r>
        <w:rPr>
          <w:b/>
          <w:sz w:val="28"/>
          <w:szCs w:val="28"/>
          <w:lang w:val="uk-UA"/>
        </w:rPr>
        <w:t xml:space="preserve">Реалізація </w:t>
      </w:r>
      <w:proofErr w:type="spellStart"/>
      <w:r>
        <w:rPr>
          <w:b/>
          <w:sz w:val="28"/>
          <w:szCs w:val="28"/>
          <w:lang w:val="uk-UA"/>
        </w:rPr>
        <w:t>проєкту</w:t>
      </w:r>
      <w:proofErr w:type="spellEnd"/>
      <w:r>
        <w:rPr>
          <w:b/>
          <w:sz w:val="28"/>
          <w:szCs w:val="28"/>
          <w:lang w:val="uk-UA"/>
        </w:rPr>
        <w:t xml:space="preserve"> «Модернізація системи водопостачання та водовідведення м. Луцьк» в рамках </w:t>
      </w:r>
      <w:proofErr w:type="spellStart"/>
      <w:r>
        <w:rPr>
          <w:b/>
          <w:sz w:val="28"/>
          <w:szCs w:val="28"/>
          <w:lang w:val="uk-UA"/>
        </w:rPr>
        <w:t>проєкту</w:t>
      </w:r>
      <w:proofErr w:type="spellEnd"/>
      <w:r>
        <w:rPr>
          <w:b/>
          <w:sz w:val="28"/>
          <w:szCs w:val="28"/>
          <w:lang w:val="uk-UA"/>
        </w:rPr>
        <w:t xml:space="preserve"> «Програма розвитку муніципальної інфраструктури України», що впроваджується </w:t>
      </w:r>
      <w:r>
        <w:rPr>
          <w:b/>
          <w:sz w:val="28"/>
          <w:szCs w:val="28"/>
          <w:lang w:val="uk-UA"/>
        </w:rPr>
        <w:t>спільно з Європейським інвестиційним банком</w:t>
      </w:r>
    </w:p>
    <w:p w:rsidR="00482375" w:rsidRDefault="008B6FF1">
      <w:pPr>
        <w:ind w:right="-2" w:firstLine="567"/>
        <w:jc w:val="both"/>
        <w:rPr>
          <w:sz w:val="28"/>
          <w:szCs w:val="28"/>
          <w:lang w:val="uk-UA"/>
        </w:rPr>
      </w:pPr>
      <w:r>
        <w:rPr>
          <w:sz w:val="28"/>
          <w:szCs w:val="28"/>
          <w:lang w:val="uk-UA"/>
        </w:rPr>
        <w:t xml:space="preserve">В рамках </w:t>
      </w:r>
      <w:proofErr w:type="spellStart"/>
      <w:r>
        <w:rPr>
          <w:sz w:val="28"/>
          <w:szCs w:val="28"/>
          <w:lang w:val="uk-UA"/>
        </w:rPr>
        <w:t>проєкту</w:t>
      </w:r>
      <w:proofErr w:type="spellEnd"/>
      <w:r>
        <w:rPr>
          <w:sz w:val="28"/>
          <w:szCs w:val="28"/>
          <w:lang w:val="uk-UA"/>
        </w:rPr>
        <w:t xml:space="preserve"> планується модернізація технологічної системи </w:t>
      </w:r>
      <w:proofErr w:type="spellStart"/>
      <w:r>
        <w:rPr>
          <w:sz w:val="28"/>
          <w:szCs w:val="28"/>
          <w:lang w:val="uk-UA"/>
        </w:rPr>
        <w:t>водопідготовки</w:t>
      </w:r>
      <w:proofErr w:type="spellEnd"/>
      <w:r>
        <w:rPr>
          <w:sz w:val="28"/>
          <w:szCs w:val="28"/>
          <w:lang w:val="uk-UA"/>
        </w:rPr>
        <w:t xml:space="preserve"> м. Луцька із заміною фільтрів сирої води, турбін аерації, пуском проміжних насосів тощо, р</w:t>
      </w:r>
      <w:r>
        <w:rPr>
          <w:iCs/>
          <w:sz w:val="28"/>
          <w:szCs w:val="28"/>
          <w:lang w:val="uk-UA"/>
        </w:rPr>
        <w:t>еконструкція каналізаційних очисних споруд з</w:t>
      </w:r>
      <w:r>
        <w:rPr>
          <w:iCs/>
          <w:sz w:val="28"/>
          <w:szCs w:val="28"/>
          <w:lang w:val="uk-UA"/>
        </w:rPr>
        <w:t xml:space="preserve"> добудовою блоку біоенергетичної переробки та утилізації відходів, очищення стічних вод, а також з</w:t>
      </w:r>
      <w:r>
        <w:rPr>
          <w:bCs/>
          <w:sz w:val="28"/>
          <w:szCs w:val="28"/>
          <w:lang w:val="uk-UA"/>
        </w:rPr>
        <w:t xml:space="preserve">аміна зношеної техніки на нову. Загальна вартість </w:t>
      </w:r>
      <w:proofErr w:type="spellStart"/>
      <w:r>
        <w:rPr>
          <w:bCs/>
          <w:sz w:val="28"/>
          <w:szCs w:val="28"/>
          <w:lang w:val="uk-UA"/>
        </w:rPr>
        <w:t>проєкту</w:t>
      </w:r>
      <w:proofErr w:type="spellEnd"/>
      <w:r>
        <w:rPr>
          <w:bCs/>
          <w:sz w:val="28"/>
          <w:szCs w:val="28"/>
          <w:lang w:val="uk-UA"/>
        </w:rPr>
        <w:t xml:space="preserve"> – </w:t>
      </w:r>
      <w:r>
        <w:rPr>
          <w:sz w:val="28"/>
          <w:szCs w:val="28"/>
          <w:lang w:val="uk-UA"/>
        </w:rPr>
        <w:t>13 929,0 тис. євро.</w:t>
      </w:r>
    </w:p>
    <w:p w:rsidR="00482375" w:rsidRDefault="008B6FF1">
      <w:pPr>
        <w:widowControl w:val="0"/>
        <w:shd w:val="clear" w:color="auto" w:fill="FFFFFF"/>
        <w:tabs>
          <w:tab w:val="left" w:pos="2925"/>
        </w:tabs>
        <w:ind w:right="-2" w:firstLine="567"/>
        <w:jc w:val="both"/>
        <w:rPr>
          <w:sz w:val="28"/>
          <w:szCs w:val="28"/>
          <w:lang w:val="uk-UA"/>
        </w:rPr>
      </w:pPr>
      <w:r>
        <w:rPr>
          <w:sz w:val="28"/>
          <w:szCs w:val="28"/>
          <w:lang w:val="uk-UA"/>
        </w:rPr>
        <w:lastRenderedPageBreak/>
        <w:t xml:space="preserve">У звітному періоді завершено узгодження </w:t>
      </w:r>
      <w:proofErr w:type="spellStart"/>
      <w:r>
        <w:rPr>
          <w:sz w:val="28"/>
          <w:szCs w:val="28"/>
          <w:lang w:val="uk-UA"/>
        </w:rPr>
        <w:t>проєкту</w:t>
      </w:r>
      <w:proofErr w:type="spellEnd"/>
      <w:r>
        <w:rPr>
          <w:sz w:val="28"/>
          <w:szCs w:val="28"/>
          <w:lang w:val="uk-UA"/>
        </w:rPr>
        <w:t xml:space="preserve"> угоди про передачу коштів пози</w:t>
      </w:r>
      <w:r>
        <w:rPr>
          <w:sz w:val="28"/>
          <w:szCs w:val="28"/>
          <w:lang w:val="uk-UA"/>
        </w:rPr>
        <w:t xml:space="preserve">ки, підписання якої очікується в ІІ півріччі (на узгодженні НКРЕКП). </w:t>
      </w:r>
    </w:p>
    <w:p w:rsidR="00482375" w:rsidRDefault="008B6FF1">
      <w:pPr>
        <w:widowControl w:val="0"/>
        <w:shd w:val="clear" w:color="auto" w:fill="FFFFFF"/>
        <w:tabs>
          <w:tab w:val="left" w:pos="2925"/>
        </w:tabs>
        <w:ind w:right="-2" w:firstLine="567"/>
        <w:jc w:val="both"/>
      </w:pPr>
      <w:bookmarkStart w:id="2" w:name="__DdeLink__270_3895654740"/>
      <w:r>
        <w:rPr>
          <w:sz w:val="28"/>
          <w:szCs w:val="28"/>
          <w:lang w:val="uk-UA"/>
        </w:rPr>
        <w:t>Консультантами зібрано необхідні технічні дані. Узгоджено довгостроковий план інвестицій. Проведено тендер на закупівлю спеціальних транспортних засобів для обслуговування систем водопос</w:t>
      </w:r>
      <w:r>
        <w:rPr>
          <w:sz w:val="28"/>
          <w:szCs w:val="28"/>
          <w:lang w:val="uk-UA"/>
        </w:rPr>
        <w:t>тачання та водовідведення.</w:t>
      </w:r>
      <w:bookmarkEnd w:id="2"/>
    </w:p>
    <w:p w:rsidR="00482375" w:rsidRDefault="008B6FF1">
      <w:pPr>
        <w:widowControl w:val="0"/>
        <w:shd w:val="clear" w:color="auto" w:fill="FFFFFF"/>
        <w:ind w:right="-2"/>
        <w:jc w:val="center"/>
        <w:rPr>
          <w:b/>
        </w:rPr>
      </w:pPr>
      <w:r>
        <w:rPr>
          <w:b/>
          <w:sz w:val="28"/>
          <w:szCs w:val="28"/>
          <w:lang w:val="uk-UA"/>
        </w:rPr>
        <w:t xml:space="preserve">Участь у конкурсі в рамках </w:t>
      </w:r>
      <w:proofErr w:type="spellStart"/>
      <w:r>
        <w:rPr>
          <w:b/>
          <w:sz w:val="28"/>
          <w:szCs w:val="28"/>
          <w:lang w:val="uk-UA"/>
        </w:rPr>
        <w:t>проєкту</w:t>
      </w:r>
      <w:proofErr w:type="spellEnd"/>
      <w:r>
        <w:rPr>
          <w:b/>
          <w:sz w:val="28"/>
          <w:szCs w:val="28"/>
          <w:lang w:val="uk-UA"/>
        </w:rPr>
        <w:t xml:space="preserve"> «EU4Business: конкурентоспроможність та інтернаціоналізація МСП»</w:t>
      </w:r>
    </w:p>
    <w:p w:rsidR="00482375" w:rsidRDefault="008B6FF1">
      <w:pPr>
        <w:widowControl w:val="0"/>
        <w:shd w:val="clear" w:color="auto" w:fill="FFFFFF"/>
        <w:tabs>
          <w:tab w:val="left" w:pos="2925"/>
        </w:tabs>
        <w:ind w:right="-2" w:firstLine="567"/>
        <w:jc w:val="both"/>
        <w:rPr>
          <w:bCs/>
          <w:sz w:val="28"/>
          <w:szCs w:val="28"/>
          <w:highlight w:val="white"/>
          <w:lang w:val="uk-UA"/>
        </w:rPr>
      </w:pPr>
      <w:r>
        <w:rPr>
          <w:sz w:val="28"/>
          <w:szCs w:val="28"/>
          <w:highlight w:val="white"/>
          <w:lang w:val="uk-UA"/>
        </w:rPr>
        <w:t>Подано заявку</w:t>
      </w:r>
      <w:r>
        <w:rPr>
          <w:sz w:val="28"/>
          <w:szCs w:val="28"/>
          <w:lang w:val="uk-UA"/>
        </w:rPr>
        <w:t xml:space="preserve"> для участі у </w:t>
      </w:r>
      <w:proofErr w:type="spellStart"/>
      <w:r>
        <w:rPr>
          <w:sz w:val="28"/>
          <w:szCs w:val="28"/>
          <w:lang w:val="uk-UA"/>
        </w:rPr>
        <w:t>проєкті</w:t>
      </w:r>
      <w:proofErr w:type="spellEnd"/>
      <w:r>
        <w:rPr>
          <w:sz w:val="28"/>
          <w:szCs w:val="28"/>
          <w:lang w:val="uk-UA"/>
        </w:rPr>
        <w:t xml:space="preserve"> «EU4Business: конкурентоспроможність та інтернаціоналізація МСП</w:t>
      </w:r>
      <w:r>
        <w:rPr>
          <w:b/>
          <w:sz w:val="28"/>
          <w:szCs w:val="28"/>
          <w:lang w:val="uk-UA"/>
        </w:rPr>
        <w:t>»</w:t>
      </w:r>
      <w:r>
        <w:rPr>
          <w:sz w:val="28"/>
          <w:szCs w:val="28"/>
          <w:lang w:val="uk-UA"/>
        </w:rPr>
        <w:t>, що фінансується ЄС та урядом</w:t>
      </w:r>
      <w:r>
        <w:rPr>
          <w:sz w:val="28"/>
          <w:szCs w:val="28"/>
          <w:lang w:val="uk-UA"/>
        </w:rPr>
        <w:t xml:space="preserve"> Німеччини</w:t>
      </w:r>
      <w:r>
        <w:rPr>
          <w:sz w:val="28"/>
          <w:szCs w:val="28"/>
          <w:highlight w:val="white"/>
          <w:lang w:val="uk-UA"/>
        </w:rPr>
        <w:t xml:space="preserve">. Метою є </w:t>
      </w:r>
      <w:r>
        <w:rPr>
          <w:bCs/>
          <w:sz w:val="28"/>
          <w:szCs w:val="28"/>
          <w:highlight w:val="white"/>
          <w:lang w:val="uk-UA"/>
        </w:rPr>
        <w:t xml:space="preserve">створення </w:t>
      </w:r>
      <w:proofErr w:type="spellStart"/>
      <w:r>
        <w:rPr>
          <w:bCs/>
          <w:sz w:val="28"/>
          <w:szCs w:val="28"/>
          <w:highlight w:val="white"/>
          <w:lang w:val="uk-UA"/>
        </w:rPr>
        <w:t>бізнес-хабу</w:t>
      </w:r>
      <w:proofErr w:type="spellEnd"/>
      <w:r>
        <w:rPr>
          <w:bCs/>
          <w:sz w:val="28"/>
          <w:szCs w:val="28"/>
          <w:highlight w:val="white"/>
          <w:lang w:val="uk-UA"/>
        </w:rPr>
        <w:t>, який включатиме «Фонд підтримки підприємництва», «Центр підтримки експорту» та «Інформаційний пункт підприємця» для надання інформаційних та консультативних послуг для малого та середнього підприємництва.</w:t>
      </w:r>
    </w:p>
    <w:p w:rsidR="00482375" w:rsidRDefault="008B6FF1">
      <w:pPr>
        <w:widowControl w:val="0"/>
        <w:shd w:val="clear" w:color="auto" w:fill="FFFFFF"/>
        <w:tabs>
          <w:tab w:val="left" w:pos="2925"/>
        </w:tabs>
        <w:ind w:right="-2" w:firstLine="567"/>
        <w:jc w:val="both"/>
        <w:rPr>
          <w:lang w:val="uk-UA"/>
        </w:rPr>
      </w:pPr>
      <w:r>
        <w:rPr>
          <w:sz w:val="28"/>
          <w:szCs w:val="28"/>
          <w:highlight w:val="white"/>
          <w:lang w:val="uk-UA"/>
        </w:rPr>
        <w:t>За резул</w:t>
      </w:r>
      <w:r>
        <w:rPr>
          <w:sz w:val="28"/>
          <w:szCs w:val="28"/>
          <w:highlight w:val="white"/>
          <w:lang w:val="uk-UA"/>
        </w:rPr>
        <w:t xml:space="preserve">ьтатами її розгляду Луцьку міську раду обрано до списку переможців першого етапу конкурсу. </w:t>
      </w:r>
      <w:r>
        <w:rPr>
          <w:bCs/>
          <w:sz w:val="28"/>
          <w:szCs w:val="28"/>
          <w:highlight w:val="white"/>
          <w:lang w:val="uk-UA"/>
        </w:rPr>
        <w:t>31.01.2022 подано заявку на участь в другому етапі. У зв’язку із введенням воєнного стану в Україні розгляд заявок призупинено.</w:t>
      </w:r>
      <w:r>
        <w:rPr>
          <w:sz w:val="28"/>
          <w:szCs w:val="28"/>
          <w:highlight w:val="white"/>
          <w:lang w:val="uk-UA"/>
        </w:rPr>
        <w:t xml:space="preserve"> </w:t>
      </w:r>
    </w:p>
    <w:p w:rsidR="00482375" w:rsidRDefault="008B6FF1">
      <w:pPr>
        <w:widowControl w:val="0"/>
        <w:ind w:right="-2" w:firstLine="567"/>
        <w:jc w:val="center"/>
        <w:rPr>
          <w:b/>
          <w:sz w:val="28"/>
          <w:szCs w:val="28"/>
          <w:lang w:val="uk-UA"/>
        </w:rPr>
      </w:pPr>
      <w:r>
        <w:rPr>
          <w:b/>
          <w:sz w:val="28"/>
          <w:szCs w:val="28"/>
          <w:lang w:val="uk-UA"/>
        </w:rPr>
        <w:t>Участь у програмах міжнародної техні</w:t>
      </w:r>
      <w:r>
        <w:rPr>
          <w:b/>
          <w:sz w:val="28"/>
          <w:szCs w:val="28"/>
          <w:lang w:val="uk-UA"/>
        </w:rPr>
        <w:t>чної допомоги</w:t>
      </w:r>
    </w:p>
    <w:p w:rsidR="00482375" w:rsidRDefault="008B6FF1">
      <w:pPr>
        <w:widowControl w:val="0"/>
        <w:shd w:val="clear" w:color="auto" w:fill="FFFFFF"/>
        <w:ind w:right="-2" w:firstLine="567"/>
        <w:jc w:val="both"/>
        <w:rPr>
          <w:bCs/>
          <w:sz w:val="28"/>
          <w:szCs w:val="28"/>
        </w:rPr>
      </w:pPr>
      <w:r>
        <w:rPr>
          <w:sz w:val="28"/>
          <w:szCs w:val="28"/>
          <w:lang w:val="uk-UA"/>
        </w:rPr>
        <w:t xml:space="preserve">Подано заявку для участі у конкурсі в рамках </w:t>
      </w:r>
      <w:proofErr w:type="spellStart"/>
      <w:r>
        <w:rPr>
          <w:sz w:val="28"/>
          <w:szCs w:val="28"/>
          <w:lang w:val="uk-UA"/>
        </w:rPr>
        <w:t>проєкту</w:t>
      </w:r>
      <w:proofErr w:type="spellEnd"/>
      <w:r>
        <w:rPr>
          <w:sz w:val="28"/>
          <w:szCs w:val="28"/>
          <w:lang w:val="uk-UA"/>
        </w:rPr>
        <w:t xml:space="preserve"> </w:t>
      </w:r>
      <w:r>
        <w:rPr>
          <w:bCs/>
          <w:sz w:val="28"/>
          <w:szCs w:val="28"/>
          <w:lang w:val="uk-UA"/>
        </w:rPr>
        <w:t xml:space="preserve">«EU4Business: конкурентоспроможність та інтернаціоналізація МСП». </w:t>
      </w:r>
    </w:p>
    <w:p w:rsidR="00482375" w:rsidRDefault="008B6FF1">
      <w:pPr>
        <w:widowControl w:val="0"/>
        <w:shd w:val="clear" w:color="auto" w:fill="FFFFFF"/>
        <w:ind w:right="-2" w:firstLine="567"/>
        <w:jc w:val="both"/>
        <w:rPr>
          <w:lang w:val="uk-UA"/>
        </w:rPr>
      </w:pPr>
      <w:r>
        <w:rPr>
          <w:bCs/>
          <w:sz w:val="28"/>
          <w:szCs w:val="28"/>
          <w:lang w:val="uk-UA"/>
        </w:rPr>
        <w:t>Продовжується робота над впровадженням «</w:t>
      </w:r>
      <w:r>
        <w:rPr>
          <w:sz w:val="28"/>
          <w:szCs w:val="28"/>
          <w:lang w:val="uk-UA"/>
        </w:rPr>
        <w:t>Проекту реконструкції системи централізованого теплопостачання у м. Луцьк»</w:t>
      </w:r>
      <w:r>
        <w:rPr>
          <w:bCs/>
          <w:sz w:val="28"/>
          <w:szCs w:val="28"/>
          <w:lang w:val="uk-UA"/>
        </w:rPr>
        <w:t xml:space="preserve"> у співп</w:t>
      </w:r>
      <w:r>
        <w:rPr>
          <w:bCs/>
          <w:sz w:val="28"/>
          <w:szCs w:val="28"/>
          <w:lang w:val="uk-UA"/>
        </w:rPr>
        <w:t>раці з ЄБРР, яким</w:t>
      </w:r>
      <w:r>
        <w:rPr>
          <w:sz w:val="28"/>
          <w:szCs w:val="28"/>
          <w:lang w:val="uk-UA"/>
        </w:rPr>
        <w:t xml:space="preserve"> передбачене залучення 14 </w:t>
      </w:r>
      <w:proofErr w:type="spellStart"/>
      <w:r>
        <w:rPr>
          <w:sz w:val="28"/>
          <w:szCs w:val="28"/>
          <w:lang w:val="uk-UA"/>
        </w:rPr>
        <w:t>млн</w:t>
      </w:r>
      <w:proofErr w:type="spellEnd"/>
      <w:r>
        <w:rPr>
          <w:sz w:val="28"/>
          <w:szCs w:val="28"/>
          <w:lang w:val="uk-UA"/>
        </w:rPr>
        <w:t xml:space="preserve"> євро, з яких </w:t>
      </w:r>
      <w:r>
        <w:rPr>
          <w:sz w:val="28"/>
          <w:szCs w:val="28"/>
          <w:highlight w:val="white"/>
          <w:lang w:val="uk-UA"/>
        </w:rPr>
        <w:t xml:space="preserve">10 </w:t>
      </w:r>
      <w:proofErr w:type="spellStart"/>
      <w:r>
        <w:rPr>
          <w:sz w:val="28"/>
          <w:szCs w:val="28"/>
          <w:highlight w:val="white"/>
          <w:lang w:val="uk-UA"/>
        </w:rPr>
        <w:t>млн</w:t>
      </w:r>
      <w:proofErr w:type="spellEnd"/>
      <w:r>
        <w:rPr>
          <w:sz w:val="28"/>
          <w:szCs w:val="28"/>
          <w:highlight w:val="white"/>
          <w:lang w:val="uk-UA"/>
        </w:rPr>
        <w:t xml:space="preserve"> євро – кредитні кошти, а 4 </w:t>
      </w:r>
      <w:proofErr w:type="spellStart"/>
      <w:r>
        <w:rPr>
          <w:sz w:val="28"/>
          <w:szCs w:val="28"/>
          <w:highlight w:val="white"/>
          <w:lang w:val="uk-UA"/>
        </w:rPr>
        <w:t>млн</w:t>
      </w:r>
      <w:proofErr w:type="spellEnd"/>
      <w:r>
        <w:rPr>
          <w:sz w:val="28"/>
          <w:szCs w:val="28"/>
          <w:highlight w:val="white"/>
          <w:lang w:val="uk-UA"/>
        </w:rPr>
        <w:t xml:space="preserve"> євро – грантові кошти від E5P. </w:t>
      </w:r>
    </w:p>
    <w:p w:rsidR="00482375" w:rsidRDefault="008B6FF1">
      <w:pPr>
        <w:widowControl w:val="0"/>
        <w:shd w:val="clear" w:color="auto" w:fill="FFFFFF"/>
        <w:tabs>
          <w:tab w:val="left" w:pos="840"/>
        </w:tabs>
        <w:ind w:right="-2" w:firstLine="567"/>
        <w:jc w:val="both"/>
        <w:rPr>
          <w:bCs/>
          <w:sz w:val="28"/>
          <w:szCs w:val="28"/>
          <w:highlight w:val="white"/>
          <w:lang w:val="uk-UA"/>
        </w:rPr>
      </w:pPr>
      <w:r>
        <w:rPr>
          <w:sz w:val="28"/>
          <w:szCs w:val="28"/>
          <w:highlight w:val="white"/>
          <w:lang w:val="uk-UA" w:eastAsia="ru-RU"/>
        </w:rPr>
        <w:t>П</w:t>
      </w:r>
      <w:r>
        <w:rPr>
          <w:sz w:val="28"/>
          <w:szCs w:val="28"/>
          <w:highlight w:val="white"/>
          <w:lang w:val="uk-UA"/>
        </w:rPr>
        <w:t xml:space="preserve">одано заявку на участь у Програмі порятунку культурної спадщини під загрозою знищення від Фонду Принца Клауса Королівства Нідерланди. </w:t>
      </w:r>
      <w:r>
        <w:rPr>
          <w:bCs/>
          <w:sz w:val="28"/>
          <w:szCs w:val="28"/>
          <w:highlight w:val="white"/>
          <w:lang w:val="uk-UA"/>
        </w:rPr>
        <w:t>Очікується відповідь на заявлену форму від Королівства Нідерландів.</w:t>
      </w:r>
    </w:p>
    <w:p w:rsidR="00482375" w:rsidRDefault="008B6FF1">
      <w:pPr>
        <w:widowControl w:val="0"/>
        <w:ind w:right="-2" w:firstLine="567"/>
        <w:jc w:val="both"/>
        <w:rPr>
          <w:sz w:val="28"/>
          <w:szCs w:val="28"/>
          <w:highlight w:val="white"/>
          <w:lang w:val="uk-UA"/>
        </w:rPr>
      </w:pPr>
      <w:r>
        <w:rPr>
          <w:sz w:val="28"/>
          <w:szCs w:val="28"/>
          <w:highlight w:val="white"/>
          <w:lang w:val="uk-UA"/>
        </w:rPr>
        <w:t>Триває узгодження отримання коштів міжнародної технічн</w:t>
      </w:r>
      <w:r>
        <w:rPr>
          <w:sz w:val="28"/>
          <w:szCs w:val="28"/>
          <w:highlight w:val="white"/>
          <w:lang w:val="uk-UA"/>
        </w:rPr>
        <w:t xml:space="preserve">ої допомоги від ЄІБ на інфраструктурну складову в рамках </w:t>
      </w:r>
      <w:proofErr w:type="spellStart"/>
      <w:r>
        <w:rPr>
          <w:sz w:val="28"/>
          <w:szCs w:val="28"/>
          <w:highlight w:val="white"/>
          <w:lang w:val="uk-UA"/>
        </w:rPr>
        <w:t>проєкту</w:t>
      </w:r>
      <w:proofErr w:type="spellEnd"/>
      <w:r>
        <w:rPr>
          <w:sz w:val="28"/>
          <w:szCs w:val="28"/>
          <w:highlight w:val="white"/>
          <w:lang w:val="uk-UA"/>
        </w:rPr>
        <w:t xml:space="preserve"> «Міський громадський транспорт України ІІ».</w:t>
      </w:r>
      <w:r>
        <w:rPr>
          <w:sz w:val="28"/>
          <w:szCs w:val="28"/>
          <w:shd w:val="clear" w:color="auto" w:fill="FFFFFF"/>
          <w:lang w:val="uk-UA"/>
        </w:rPr>
        <w:t xml:space="preserve"> </w:t>
      </w:r>
    </w:p>
    <w:p w:rsidR="00482375" w:rsidRDefault="008B6FF1">
      <w:pPr>
        <w:widowControl w:val="0"/>
        <w:ind w:right="-2" w:firstLine="567"/>
        <w:jc w:val="both"/>
        <w:rPr>
          <w:sz w:val="28"/>
          <w:szCs w:val="28"/>
          <w:lang w:val="uk-UA"/>
        </w:rPr>
      </w:pPr>
      <w:r>
        <w:rPr>
          <w:sz w:val="28"/>
          <w:szCs w:val="28"/>
          <w:shd w:val="clear" w:color="auto" w:fill="FFFFFF"/>
          <w:lang w:val="uk-UA"/>
        </w:rPr>
        <w:t>Розпочато співпрацю ДКП «</w:t>
      </w:r>
      <w:proofErr w:type="spellStart"/>
      <w:r>
        <w:rPr>
          <w:sz w:val="28"/>
          <w:szCs w:val="28"/>
          <w:shd w:val="clear" w:color="auto" w:fill="FFFFFF"/>
          <w:lang w:val="uk-UA"/>
        </w:rPr>
        <w:t>Луцьктепло</w:t>
      </w:r>
      <w:proofErr w:type="spellEnd"/>
      <w:r>
        <w:rPr>
          <w:sz w:val="28"/>
          <w:szCs w:val="28"/>
          <w:shd w:val="clear" w:color="auto" w:fill="FFFFFF"/>
          <w:lang w:val="uk-UA"/>
        </w:rPr>
        <w:t xml:space="preserve">» з NEFCO, в рамках якої планується реалізувати грантовий </w:t>
      </w:r>
      <w:proofErr w:type="spellStart"/>
      <w:r>
        <w:rPr>
          <w:sz w:val="28"/>
          <w:szCs w:val="28"/>
          <w:shd w:val="clear" w:color="auto" w:fill="FFFFFF"/>
          <w:lang w:val="uk-UA"/>
        </w:rPr>
        <w:t>проєкт</w:t>
      </w:r>
      <w:proofErr w:type="spellEnd"/>
      <w:r>
        <w:rPr>
          <w:sz w:val="28"/>
          <w:szCs w:val="28"/>
          <w:shd w:val="clear" w:color="auto" w:fill="FFFFFF"/>
          <w:lang w:val="uk-UA"/>
        </w:rPr>
        <w:t xml:space="preserve"> «Конденсаційна рекуперація тепла з димових газ</w:t>
      </w:r>
      <w:r>
        <w:rPr>
          <w:sz w:val="28"/>
          <w:szCs w:val="28"/>
          <w:shd w:val="clear" w:color="auto" w:fill="FFFFFF"/>
          <w:lang w:val="uk-UA"/>
        </w:rPr>
        <w:t>ів – Луцьк 5 МВт»</w:t>
      </w:r>
      <w:r>
        <w:rPr>
          <w:sz w:val="28"/>
          <w:szCs w:val="28"/>
          <w:highlight w:val="white"/>
          <w:lang w:val="uk-UA"/>
        </w:rPr>
        <w:t xml:space="preserve"> (</w:t>
      </w:r>
      <w:r>
        <w:rPr>
          <w:sz w:val="28"/>
          <w:szCs w:val="28"/>
          <w:shd w:val="clear" w:color="auto" w:fill="FFFFFF"/>
          <w:lang w:val="uk-UA"/>
        </w:rPr>
        <w:t>«</w:t>
      </w:r>
      <w:proofErr w:type="spellStart"/>
      <w:r>
        <w:rPr>
          <w:sz w:val="28"/>
          <w:szCs w:val="28"/>
          <w:shd w:val="clear" w:color="auto" w:fill="FFFFFF"/>
          <w:lang w:val="uk-UA"/>
        </w:rPr>
        <w:t>Condensing</w:t>
      </w:r>
      <w:proofErr w:type="spellEnd"/>
      <w:r>
        <w:rPr>
          <w:sz w:val="28"/>
          <w:szCs w:val="28"/>
          <w:shd w:val="clear" w:color="auto" w:fill="FFFFFF"/>
          <w:lang w:val="uk-UA"/>
        </w:rPr>
        <w:t xml:space="preserve"> </w:t>
      </w:r>
      <w:proofErr w:type="spellStart"/>
      <w:r>
        <w:rPr>
          <w:sz w:val="28"/>
          <w:szCs w:val="28"/>
          <w:shd w:val="clear" w:color="auto" w:fill="FFFFFF"/>
          <w:lang w:val="uk-UA"/>
        </w:rPr>
        <w:t>Heat</w:t>
      </w:r>
      <w:proofErr w:type="spellEnd"/>
      <w:r>
        <w:rPr>
          <w:sz w:val="28"/>
          <w:szCs w:val="28"/>
          <w:shd w:val="clear" w:color="auto" w:fill="FFFFFF"/>
          <w:lang w:val="uk-UA"/>
        </w:rPr>
        <w:t xml:space="preserve"> </w:t>
      </w:r>
      <w:proofErr w:type="spellStart"/>
      <w:r>
        <w:rPr>
          <w:sz w:val="28"/>
          <w:szCs w:val="28"/>
          <w:shd w:val="clear" w:color="auto" w:fill="FFFFFF"/>
          <w:lang w:val="uk-UA"/>
        </w:rPr>
        <w:t>Recovery</w:t>
      </w:r>
      <w:proofErr w:type="spellEnd"/>
      <w:r>
        <w:rPr>
          <w:sz w:val="28"/>
          <w:szCs w:val="28"/>
          <w:shd w:val="clear" w:color="auto" w:fill="FFFFFF"/>
          <w:lang w:val="uk-UA"/>
        </w:rPr>
        <w:t xml:space="preserve"> </w:t>
      </w:r>
      <w:proofErr w:type="spellStart"/>
      <w:r>
        <w:rPr>
          <w:sz w:val="28"/>
          <w:szCs w:val="28"/>
          <w:shd w:val="clear" w:color="auto" w:fill="FFFFFF"/>
          <w:lang w:val="uk-UA"/>
        </w:rPr>
        <w:t>From</w:t>
      </w:r>
      <w:proofErr w:type="spellEnd"/>
      <w:r>
        <w:rPr>
          <w:sz w:val="28"/>
          <w:szCs w:val="28"/>
          <w:shd w:val="clear" w:color="auto" w:fill="FFFFFF"/>
          <w:lang w:val="uk-UA"/>
        </w:rPr>
        <w:t xml:space="preserve"> </w:t>
      </w:r>
      <w:proofErr w:type="spellStart"/>
      <w:r>
        <w:rPr>
          <w:sz w:val="28"/>
          <w:szCs w:val="28"/>
          <w:shd w:val="clear" w:color="auto" w:fill="FFFFFF"/>
          <w:lang w:val="uk-UA"/>
        </w:rPr>
        <w:t>Flue</w:t>
      </w:r>
      <w:proofErr w:type="spellEnd"/>
      <w:r>
        <w:rPr>
          <w:sz w:val="28"/>
          <w:szCs w:val="28"/>
          <w:shd w:val="clear" w:color="auto" w:fill="FFFFFF"/>
          <w:lang w:val="uk-UA"/>
        </w:rPr>
        <w:t xml:space="preserve"> </w:t>
      </w:r>
      <w:proofErr w:type="spellStart"/>
      <w:r>
        <w:rPr>
          <w:sz w:val="28"/>
          <w:szCs w:val="28"/>
          <w:shd w:val="clear" w:color="auto" w:fill="FFFFFF"/>
          <w:lang w:val="uk-UA"/>
        </w:rPr>
        <w:t>Gas</w:t>
      </w:r>
      <w:proofErr w:type="spellEnd"/>
      <w:r>
        <w:rPr>
          <w:sz w:val="28"/>
          <w:szCs w:val="28"/>
          <w:shd w:val="clear" w:color="auto" w:fill="FFFFFF"/>
          <w:lang w:val="uk-UA"/>
        </w:rPr>
        <w:t xml:space="preserve"> – </w:t>
      </w:r>
      <w:proofErr w:type="spellStart"/>
      <w:r>
        <w:rPr>
          <w:sz w:val="28"/>
          <w:szCs w:val="28"/>
          <w:shd w:val="clear" w:color="auto" w:fill="FFFFFF"/>
          <w:lang w:val="uk-UA"/>
        </w:rPr>
        <w:t>Lutsk</w:t>
      </w:r>
      <w:proofErr w:type="spellEnd"/>
      <w:r>
        <w:rPr>
          <w:sz w:val="28"/>
          <w:szCs w:val="28"/>
          <w:shd w:val="clear" w:color="auto" w:fill="FFFFFF"/>
          <w:lang w:val="uk-UA"/>
        </w:rPr>
        <w:t xml:space="preserve"> 5 MW»). ДКП «</w:t>
      </w:r>
      <w:proofErr w:type="spellStart"/>
      <w:r>
        <w:rPr>
          <w:sz w:val="28"/>
          <w:szCs w:val="28"/>
          <w:shd w:val="clear" w:color="auto" w:fill="FFFFFF"/>
          <w:lang w:val="uk-UA"/>
        </w:rPr>
        <w:t>Луцьктепло</w:t>
      </w:r>
      <w:proofErr w:type="spellEnd"/>
      <w:r>
        <w:rPr>
          <w:sz w:val="28"/>
          <w:szCs w:val="28"/>
          <w:shd w:val="clear" w:color="auto" w:fill="FFFFFF"/>
          <w:lang w:val="uk-UA"/>
        </w:rPr>
        <w:t>» в</w:t>
      </w:r>
      <w:r>
        <w:rPr>
          <w:sz w:val="28"/>
          <w:szCs w:val="28"/>
          <w:highlight w:val="white"/>
          <w:lang w:val="uk-UA"/>
        </w:rPr>
        <w:t>иконано збір даних для техніко-економічного об</w:t>
      </w:r>
      <w:bookmarkStart w:id="3" w:name="__DdeLink__1649_3613738902"/>
      <w:r>
        <w:rPr>
          <w:sz w:val="28"/>
          <w:szCs w:val="28"/>
          <w:highlight w:val="white"/>
          <w:lang w:val="uk-UA"/>
        </w:rPr>
        <w:t>ґ</w:t>
      </w:r>
      <w:bookmarkEnd w:id="3"/>
      <w:r>
        <w:rPr>
          <w:sz w:val="28"/>
          <w:szCs w:val="28"/>
          <w:highlight w:val="white"/>
          <w:lang w:val="uk-UA"/>
        </w:rPr>
        <w:t xml:space="preserve">рунтування. Через введення воєнного стану та проведення корегувальних дій контракт з </w:t>
      </w:r>
      <w:r>
        <w:rPr>
          <w:sz w:val="28"/>
          <w:szCs w:val="28"/>
          <w:shd w:val="clear" w:color="auto" w:fill="FFFFFF"/>
          <w:lang w:val="uk-UA"/>
        </w:rPr>
        <w:t>NEFCO знаходиться н</w:t>
      </w:r>
      <w:r>
        <w:rPr>
          <w:sz w:val="28"/>
          <w:szCs w:val="28"/>
          <w:highlight w:val="white"/>
          <w:lang w:val="uk-UA"/>
        </w:rPr>
        <w:t>а стадії під</w:t>
      </w:r>
      <w:r>
        <w:rPr>
          <w:sz w:val="28"/>
          <w:szCs w:val="28"/>
          <w:highlight w:val="white"/>
          <w:lang w:val="uk-UA"/>
        </w:rPr>
        <w:t>писання.</w:t>
      </w:r>
    </w:p>
    <w:p w:rsidR="00482375" w:rsidRDefault="008B6FF1">
      <w:pPr>
        <w:ind w:right="-2" w:firstLine="567"/>
        <w:jc w:val="both"/>
        <w:rPr>
          <w:sz w:val="28"/>
          <w:szCs w:val="28"/>
          <w:highlight w:val="white"/>
          <w:lang w:val="uk-UA"/>
        </w:rPr>
      </w:pPr>
      <w:r>
        <w:rPr>
          <w:sz w:val="28"/>
          <w:szCs w:val="28"/>
          <w:lang w:val="uk-UA"/>
        </w:rPr>
        <w:t xml:space="preserve">У співпраці з компанією </w:t>
      </w:r>
      <w:proofErr w:type="spellStart"/>
      <w:r>
        <w:rPr>
          <w:sz w:val="28"/>
          <w:szCs w:val="28"/>
          <w:lang w:val="uk-UA"/>
        </w:rPr>
        <w:t>Tetra</w:t>
      </w:r>
      <w:proofErr w:type="spellEnd"/>
      <w:r>
        <w:rPr>
          <w:sz w:val="28"/>
          <w:szCs w:val="28"/>
          <w:lang w:val="uk-UA"/>
        </w:rPr>
        <w:t xml:space="preserve"> </w:t>
      </w:r>
      <w:proofErr w:type="spellStart"/>
      <w:r>
        <w:rPr>
          <w:sz w:val="28"/>
          <w:szCs w:val="28"/>
          <w:lang w:val="uk-UA"/>
        </w:rPr>
        <w:t>Tech</w:t>
      </w:r>
      <w:proofErr w:type="spellEnd"/>
      <w:r>
        <w:rPr>
          <w:sz w:val="28"/>
          <w:szCs w:val="28"/>
          <w:lang w:val="uk-UA"/>
        </w:rPr>
        <w:t xml:space="preserve"> ES, </w:t>
      </w:r>
      <w:proofErr w:type="spellStart"/>
      <w:r>
        <w:rPr>
          <w:sz w:val="28"/>
          <w:szCs w:val="28"/>
          <w:lang w:val="uk-UA"/>
        </w:rPr>
        <w:t>Inс</w:t>
      </w:r>
      <w:proofErr w:type="spellEnd"/>
      <w:r>
        <w:rPr>
          <w:sz w:val="28"/>
          <w:szCs w:val="28"/>
          <w:lang w:val="uk-UA"/>
        </w:rPr>
        <w:t xml:space="preserve">. відбувається впровадження </w:t>
      </w:r>
      <w:proofErr w:type="spellStart"/>
      <w:r>
        <w:rPr>
          <w:sz w:val="28"/>
          <w:szCs w:val="28"/>
          <w:lang w:val="uk-UA"/>
        </w:rPr>
        <w:t>Проєкту</w:t>
      </w:r>
      <w:proofErr w:type="spellEnd"/>
      <w:r>
        <w:rPr>
          <w:sz w:val="28"/>
          <w:szCs w:val="28"/>
          <w:lang w:val="uk-UA"/>
        </w:rPr>
        <w:t xml:space="preserve"> енергетичної безпеки (розробка схеми теплопостачання міста, довгострокової стратегії розвитку системи теплопостачання та ін.), що фінансується Агентством США з міжнародн</w:t>
      </w:r>
      <w:r>
        <w:rPr>
          <w:sz w:val="28"/>
          <w:szCs w:val="28"/>
          <w:lang w:val="uk-UA"/>
        </w:rPr>
        <w:t xml:space="preserve">ого розвитку (USAID). Підписано оновлений Меморандум </w:t>
      </w:r>
      <w:bookmarkStart w:id="4" w:name="__DdeLink__96_2794024062"/>
      <w:r>
        <w:rPr>
          <w:sz w:val="28"/>
          <w:szCs w:val="28"/>
          <w:lang w:val="uk-UA"/>
        </w:rPr>
        <w:t>про взаєморозуміння</w:t>
      </w:r>
      <w:bookmarkEnd w:id="4"/>
      <w:r>
        <w:rPr>
          <w:sz w:val="28"/>
          <w:szCs w:val="28"/>
          <w:lang w:val="uk-UA"/>
        </w:rPr>
        <w:t xml:space="preserve"> 30</w:t>
      </w:r>
      <w:r>
        <w:rPr>
          <w:sz w:val="28"/>
          <w:szCs w:val="28"/>
        </w:rPr>
        <w:t> </w:t>
      </w:r>
      <w:r>
        <w:rPr>
          <w:sz w:val="28"/>
          <w:szCs w:val="28"/>
          <w:lang w:val="uk-UA"/>
        </w:rPr>
        <w:t>вересня 2022 року.</w:t>
      </w:r>
    </w:p>
    <w:p w:rsidR="00482375" w:rsidRDefault="008B6FF1">
      <w:pPr>
        <w:widowControl w:val="0"/>
        <w:ind w:right="-2" w:firstLine="567"/>
        <w:jc w:val="center"/>
        <w:rPr>
          <w:b/>
          <w:lang w:val="uk-UA"/>
        </w:rPr>
      </w:pPr>
      <w:r>
        <w:rPr>
          <w:b/>
          <w:sz w:val="28"/>
          <w:szCs w:val="28"/>
          <w:lang w:val="uk-UA"/>
        </w:rPr>
        <w:lastRenderedPageBreak/>
        <w:t xml:space="preserve">Ініціювання та реалізація </w:t>
      </w:r>
      <w:proofErr w:type="spellStart"/>
      <w:r>
        <w:rPr>
          <w:b/>
          <w:sz w:val="28"/>
          <w:szCs w:val="28"/>
          <w:lang w:val="uk-UA"/>
        </w:rPr>
        <w:t>проєктів</w:t>
      </w:r>
      <w:proofErr w:type="spellEnd"/>
      <w:r>
        <w:rPr>
          <w:b/>
          <w:sz w:val="28"/>
          <w:szCs w:val="28"/>
          <w:lang w:val="uk-UA"/>
        </w:rPr>
        <w:t xml:space="preserve"> регіонального розвитку, що можуть фінансуватися з державного бюджету, зокрема, з Державного фонду регіонального розвитку, інши</w:t>
      </w:r>
      <w:r>
        <w:rPr>
          <w:b/>
          <w:sz w:val="28"/>
          <w:szCs w:val="28"/>
          <w:lang w:val="uk-UA"/>
        </w:rPr>
        <w:t>х урядових програм в рамках відповідних конкурсів</w:t>
      </w:r>
    </w:p>
    <w:p w:rsidR="00482375" w:rsidRDefault="008B6FF1">
      <w:pPr>
        <w:tabs>
          <w:tab w:val="left" w:pos="840"/>
        </w:tabs>
        <w:ind w:right="-2" w:firstLine="567"/>
        <w:jc w:val="both"/>
        <w:rPr>
          <w:lang w:val="uk-UA"/>
        </w:rPr>
      </w:pPr>
      <w:r>
        <w:rPr>
          <w:sz w:val="28"/>
          <w:szCs w:val="28"/>
          <w:lang w:val="uk-UA" w:eastAsia="ru-RU"/>
        </w:rPr>
        <w:t xml:space="preserve">У зв’язку з введенням воєнного стану конкурс </w:t>
      </w:r>
      <w:proofErr w:type="spellStart"/>
      <w:r>
        <w:rPr>
          <w:sz w:val="28"/>
          <w:szCs w:val="28"/>
          <w:lang w:val="uk-UA" w:eastAsia="ru-RU"/>
        </w:rPr>
        <w:t>проєктів</w:t>
      </w:r>
      <w:proofErr w:type="spellEnd"/>
      <w:r>
        <w:rPr>
          <w:sz w:val="28"/>
          <w:szCs w:val="28"/>
          <w:lang w:val="uk-UA" w:eastAsia="ru-RU"/>
        </w:rPr>
        <w:t xml:space="preserve">, що можуть фінансуватися за кошти Державного фонду регіонального розвитку не проводиться, </w:t>
      </w:r>
      <w:proofErr w:type="spellStart"/>
      <w:r>
        <w:rPr>
          <w:sz w:val="28"/>
          <w:szCs w:val="28"/>
          <w:lang w:val="uk-UA" w:eastAsia="ru-RU"/>
        </w:rPr>
        <w:t>проєкти</w:t>
      </w:r>
      <w:proofErr w:type="spellEnd"/>
      <w:r>
        <w:rPr>
          <w:sz w:val="28"/>
          <w:szCs w:val="28"/>
          <w:lang w:val="uk-UA" w:eastAsia="ru-RU"/>
        </w:rPr>
        <w:t xml:space="preserve"> не реалізуються</w:t>
      </w:r>
      <w:r>
        <w:rPr>
          <w:sz w:val="28"/>
          <w:szCs w:val="28"/>
          <w:lang w:val="uk-UA"/>
        </w:rPr>
        <w:t>.</w:t>
      </w:r>
    </w:p>
    <w:p w:rsidR="00482375" w:rsidRDefault="008B6FF1">
      <w:pPr>
        <w:widowControl w:val="0"/>
        <w:tabs>
          <w:tab w:val="left" w:pos="840"/>
        </w:tabs>
        <w:ind w:right="-2" w:firstLine="567"/>
        <w:jc w:val="both"/>
        <w:rPr>
          <w:lang w:val="uk-UA"/>
        </w:rPr>
      </w:pPr>
      <w:r>
        <w:rPr>
          <w:sz w:val="28"/>
          <w:szCs w:val="28"/>
          <w:lang w:val="uk-UA" w:eastAsia="ru-RU"/>
        </w:rPr>
        <w:t xml:space="preserve">Подані до участі в програмі </w:t>
      </w:r>
      <w:r>
        <w:rPr>
          <w:sz w:val="28"/>
          <w:szCs w:val="28"/>
          <w:lang w:val="uk-UA" w:eastAsia="ru-RU"/>
        </w:rPr>
        <w:t xml:space="preserve">Президента України «Велике Будівництво» </w:t>
      </w:r>
      <w:proofErr w:type="spellStart"/>
      <w:r>
        <w:rPr>
          <w:sz w:val="28"/>
          <w:szCs w:val="28"/>
          <w:lang w:val="uk-UA" w:eastAsia="ru-RU"/>
        </w:rPr>
        <w:t>проєкти</w:t>
      </w:r>
      <w:proofErr w:type="spellEnd"/>
      <w:r>
        <w:rPr>
          <w:sz w:val="28"/>
          <w:szCs w:val="28"/>
          <w:lang w:val="uk-UA" w:eastAsia="ru-RU"/>
        </w:rPr>
        <w:t xml:space="preserve"> «Реконструкція з добудовою ЗЗСО №13» та «Реконструкція стадіону в с. </w:t>
      </w:r>
      <w:proofErr w:type="spellStart"/>
      <w:r>
        <w:rPr>
          <w:sz w:val="28"/>
          <w:szCs w:val="28"/>
          <w:lang w:val="uk-UA" w:eastAsia="ru-RU"/>
        </w:rPr>
        <w:t>Забороль</w:t>
      </w:r>
      <w:proofErr w:type="spellEnd"/>
      <w:r>
        <w:rPr>
          <w:sz w:val="28"/>
          <w:szCs w:val="28"/>
          <w:lang w:val="uk-UA" w:eastAsia="ru-RU"/>
        </w:rPr>
        <w:t>» у період введення воєнного стану не фінансуються.</w:t>
      </w:r>
    </w:p>
    <w:p w:rsidR="00482375" w:rsidRDefault="008B6FF1">
      <w:pPr>
        <w:widowControl w:val="0"/>
        <w:ind w:right="-2" w:firstLine="567"/>
        <w:jc w:val="center"/>
        <w:rPr>
          <w:b/>
          <w:lang w:val="uk-UA"/>
        </w:rPr>
      </w:pPr>
      <w:r>
        <w:rPr>
          <w:b/>
          <w:sz w:val="28"/>
          <w:szCs w:val="28"/>
          <w:lang w:val="uk-UA"/>
        </w:rPr>
        <w:t>Залучення приватних інвестицій у будівництво та реконструкцію об’єктів комуналь</w:t>
      </w:r>
      <w:r>
        <w:rPr>
          <w:b/>
          <w:sz w:val="28"/>
          <w:szCs w:val="28"/>
          <w:lang w:val="uk-UA"/>
        </w:rPr>
        <w:t xml:space="preserve">ної власності, транспортної та інженерної інфраструктури, використовуючи механізми державно-приватного партнерства, концесії, </w:t>
      </w:r>
      <w:proofErr w:type="spellStart"/>
      <w:r>
        <w:rPr>
          <w:b/>
          <w:sz w:val="28"/>
          <w:szCs w:val="28"/>
          <w:lang w:val="uk-UA"/>
        </w:rPr>
        <w:t>енергосервісних</w:t>
      </w:r>
      <w:proofErr w:type="spellEnd"/>
      <w:r>
        <w:rPr>
          <w:b/>
          <w:sz w:val="28"/>
          <w:szCs w:val="28"/>
          <w:lang w:val="uk-UA"/>
        </w:rPr>
        <w:t xml:space="preserve"> контрактів тощо</w:t>
      </w:r>
    </w:p>
    <w:p w:rsidR="00482375" w:rsidRDefault="008B6FF1">
      <w:pPr>
        <w:widowControl w:val="0"/>
        <w:ind w:right="-2" w:firstLine="567"/>
        <w:jc w:val="both"/>
        <w:rPr>
          <w:b/>
          <w:lang w:val="uk-UA"/>
        </w:rPr>
      </w:pPr>
      <w:r>
        <w:rPr>
          <w:bCs/>
          <w:sz w:val="28"/>
          <w:szCs w:val="28"/>
          <w:highlight w:val="white"/>
          <w:lang w:val="uk-UA"/>
        </w:rPr>
        <w:t>В рамках співпраці з ТОВ «ЕСКО ЮА» впроваджено заходи з енергозбереження у ЗДО</w:t>
      </w:r>
      <w:r>
        <w:rPr>
          <w:sz w:val="28"/>
          <w:szCs w:val="28"/>
          <w:highlight w:val="white"/>
          <w:lang w:val="uk-UA"/>
        </w:rPr>
        <w:t xml:space="preserve"> № 6</w:t>
      </w:r>
      <w:r>
        <w:rPr>
          <w:bCs/>
          <w:sz w:val="28"/>
          <w:szCs w:val="28"/>
          <w:highlight w:val="white"/>
          <w:lang w:val="uk-UA"/>
        </w:rPr>
        <w:t>,</w:t>
      </w:r>
      <w:r>
        <w:rPr>
          <w:sz w:val="28"/>
          <w:szCs w:val="28"/>
          <w:highlight w:val="white"/>
          <w:lang w:val="uk-UA"/>
        </w:rPr>
        <w:t xml:space="preserve"> № 23, № 24, № </w:t>
      </w:r>
      <w:r>
        <w:rPr>
          <w:sz w:val="28"/>
          <w:szCs w:val="28"/>
          <w:highlight w:val="white"/>
          <w:lang w:val="uk-UA"/>
        </w:rPr>
        <w:t xml:space="preserve">35, № 36, № 40, ЗЗСО № 20 за схемою </w:t>
      </w:r>
      <w:proofErr w:type="spellStart"/>
      <w:r>
        <w:rPr>
          <w:sz w:val="28"/>
          <w:szCs w:val="28"/>
          <w:highlight w:val="white"/>
          <w:lang w:val="uk-UA"/>
        </w:rPr>
        <w:t>енергосервісних</w:t>
      </w:r>
      <w:proofErr w:type="spellEnd"/>
      <w:r>
        <w:rPr>
          <w:sz w:val="28"/>
          <w:szCs w:val="28"/>
          <w:highlight w:val="white"/>
          <w:lang w:val="uk-UA"/>
        </w:rPr>
        <w:t xml:space="preserve"> контрактів.</w:t>
      </w:r>
      <w:r>
        <w:rPr>
          <w:sz w:val="28"/>
          <w:szCs w:val="28"/>
          <w:lang w:val="uk-UA"/>
        </w:rPr>
        <w:t xml:space="preserve"> </w:t>
      </w:r>
    </w:p>
    <w:p w:rsidR="00482375" w:rsidRDefault="008B6FF1">
      <w:pPr>
        <w:widowControl w:val="0"/>
        <w:ind w:right="-2" w:firstLine="567"/>
        <w:jc w:val="center"/>
        <w:rPr>
          <w:b/>
          <w:lang w:val="uk-UA"/>
        </w:rPr>
      </w:pPr>
      <w:r>
        <w:rPr>
          <w:b/>
          <w:sz w:val="28"/>
          <w:szCs w:val="28"/>
          <w:lang w:val="uk-UA"/>
        </w:rPr>
        <w:t>Допомога місцевому бізнесу у залученні інвесторів на об’єкти приватної власності (недіючі промислові підприємства, земельні ділянки, що не використовуються), формування та поширення відповідн</w:t>
      </w:r>
      <w:r>
        <w:rPr>
          <w:b/>
          <w:sz w:val="28"/>
          <w:szCs w:val="28"/>
          <w:lang w:val="uk-UA"/>
        </w:rPr>
        <w:t>их інвестиційних пропозицій</w:t>
      </w:r>
    </w:p>
    <w:p w:rsidR="00482375" w:rsidRDefault="008B6FF1">
      <w:pPr>
        <w:ind w:right="-2" w:firstLine="567"/>
        <w:jc w:val="both"/>
        <w:rPr>
          <w:sz w:val="28"/>
          <w:szCs w:val="28"/>
          <w:highlight w:val="red"/>
          <w:lang w:val="uk-UA"/>
        </w:rPr>
      </w:pPr>
      <w:r>
        <w:rPr>
          <w:sz w:val="28"/>
          <w:szCs w:val="28"/>
          <w:highlight w:val="white"/>
          <w:lang w:val="uk-UA"/>
        </w:rPr>
        <w:t>З метою використання незадіяних виробничих площ та ділянок, що перебувають у приватній власності, проводилися переговори з керівництвом деяких промислових підприємств міста Луцька, зокрема: ПАТ «ЕНКО», ТОВ «НЕО КРОС», ПП «</w:t>
      </w:r>
      <w:proofErr w:type="spellStart"/>
      <w:r>
        <w:rPr>
          <w:sz w:val="28"/>
          <w:szCs w:val="28"/>
          <w:highlight w:val="white"/>
          <w:lang w:val="uk-UA"/>
        </w:rPr>
        <w:t>Полгер</w:t>
      </w:r>
      <w:proofErr w:type="spellEnd"/>
      <w:r>
        <w:rPr>
          <w:sz w:val="28"/>
          <w:szCs w:val="28"/>
          <w:highlight w:val="white"/>
          <w:lang w:val="uk-UA"/>
        </w:rPr>
        <w:t xml:space="preserve">», </w:t>
      </w:r>
      <w:proofErr w:type="spellStart"/>
      <w:r>
        <w:rPr>
          <w:sz w:val="28"/>
          <w:szCs w:val="28"/>
          <w:highlight w:val="white"/>
          <w:lang w:val="uk-UA"/>
        </w:rPr>
        <w:t>ТзОВ</w:t>
      </w:r>
      <w:proofErr w:type="spellEnd"/>
      <w:r>
        <w:rPr>
          <w:sz w:val="28"/>
          <w:szCs w:val="28"/>
          <w:highlight w:val="white"/>
          <w:lang w:val="uk-UA"/>
        </w:rPr>
        <w:t xml:space="preserve"> «Луцька картонно-паперова фабрика – Україна», </w:t>
      </w:r>
      <w:proofErr w:type="spellStart"/>
      <w:r>
        <w:rPr>
          <w:sz w:val="28"/>
          <w:szCs w:val="28"/>
          <w:highlight w:val="white"/>
          <w:lang w:val="uk-UA"/>
        </w:rPr>
        <w:t>ДП</w:t>
      </w:r>
      <w:proofErr w:type="spellEnd"/>
      <w:r>
        <w:rPr>
          <w:sz w:val="28"/>
          <w:szCs w:val="28"/>
          <w:highlight w:val="white"/>
          <w:lang w:val="uk-UA"/>
        </w:rPr>
        <w:t xml:space="preserve"> «</w:t>
      </w:r>
      <w:proofErr w:type="spellStart"/>
      <w:r>
        <w:rPr>
          <w:sz w:val="28"/>
          <w:szCs w:val="28"/>
          <w:highlight w:val="white"/>
          <w:lang w:val="uk-UA"/>
        </w:rPr>
        <w:t>АСЗ</w:t>
      </w:r>
      <w:proofErr w:type="spellEnd"/>
      <w:r>
        <w:rPr>
          <w:sz w:val="28"/>
          <w:szCs w:val="28"/>
          <w:highlight w:val="white"/>
          <w:lang w:val="uk-UA"/>
        </w:rPr>
        <w:t xml:space="preserve"> №1» АТ «АК «Богдан </w:t>
      </w:r>
      <w:proofErr w:type="spellStart"/>
      <w:r>
        <w:rPr>
          <w:sz w:val="28"/>
          <w:szCs w:val="28"/>
          <w:highlight w:val="white"/>
          <w:lang w:val="uk-UA"/>
        </w:rPr>
        <w:t>Моторс</w:t>
      </w:r>
      <w:proofErr w:type="spellEnd"/>
      <w:r>
        <w:rPr>
          <w:sz w:val="28"/>
          <w:szCs w:val="28"/>
          <w:highlight w:val="white"/>
          <w:lang w:val="uk-UA"/>
        </w:rPr>
        <w:t xml:space="preserve">», а також з меншими суб’єктами підприємницької діяльності щодо їх перспективного продажу чи оренди. </w:t>
      </w:r>
      <w:r>
        <w:rPr>
          <w:rFonts w:eastAsia="SimSun" w:cs="Mangal"/>
          <w:sz w:val="28"/>
          <w:szCs w:val="28"/>
          <w:highlight w:val="white"/>
          <w:lang w:val="uk-UA"/>
        </w:rPr>
        <w:t>Вищезазначені</w:t>
      </w:r>
      <w:r>
        <w:rPr>
          <w:sz w:val="28"/>
          <w:szCs w:val="28"/>
          <w:highlight w:val="white"/>
          <w:lang w:val="uk-UA"/>
        </w:rPr>
        <w:t xml:space="preserve"> об’єкти також пропонуються на розгляд потенційним канд</w:t>
      </w:r>
      <w:r>
        <w:rPr>
          <w:sz w:val="28"/>
          <w:szCs w:val="28"/>
          <w:highlight w:val="white"/>
          <w:lang w:val="uk-UA"/>
        </w:rPr>
        <w:t xml:space="preserve">идатам для </w:t>
      </w:r>
      <w:proofErr w:type="spellStart"/>
      <w:r>
        <w:rPr>
          <w:sz w:val="28"/>
          <w:szCs w:val="28"/>
          <w:highlight w:val="white"/>
          <w:lang w:val="uk-UA"/>
        </w:rPr>
        <w:t>релокації</w:t>
      </w:r>
      <w:proofErr w:type="spellEnd"/>
      <w:r>
        <w:rPr>
          <w:sz w:val="28"/>
          <w:szCs w:val="28"/>
          <w:highlight w:val="white"/>
          <w:lang w:val="uk-UA"/>
        </w:rPr>
        <w:t xml:space="preserve"> бізнесу з окупованих територій та регіонів, що постраждали від бойових дій.</w:t>
      </w:r>
    </w:p>
    <w:p w:rsidR="00482375" w:rsidRDefault="008B6FF1">
      <w:pPr>
        <w:widowControl w:val="0"/>
        <w:snapToGrid w:val="0"/>
        <w:ind w:right="-2" w:firstLine="567"/>
        <w:jc w:val="both"/>
        <w:rPr>
          <w:sz w:val="28"/>
          <w:szCs w:val="28"/>
          <w:lang w:val="uk-UA"/>
        </w:rPr>
      </w:pPr>
      <w:r>
        <w:rPr>
          <w:sz w:val="28"/>
          <w:szCs w:val="28"/>
          <w:highlight w:val="white"/>
          <w:lang w:val="uk-UA"/>
        </w:rPr>
        <w:t xml:space="preserve">Перелік вільних виробничих площ та будівель приватної форми власності, призначених для оренди й продажу постійно оновлюється на сайті міської ради. </w:t>
      </w:r>
    </w:p>
    <w:p w:rsidR="00482375" w:rsidRDefault="008B6FF1">
      <w:pPr>
        <w:widowControl w:val="0"/>
        <w:ind w:right="-2" w:firstLine="567"/>
        <w:jc w:val="center"/>
        <w:rPr>
          <w:b/>
          <w:sz w:val="28"/>
          <w:szCs w:val="28"/>
          <w:lang w:val="uk-UA"/>
        </w:rPr>
      </w:pPr>
      <w:r>
        <w:rPr>
          <w:b/>
          <w:sz w:val="28"/>
          <w:szCs w:val="28"/>
          <w:lang w:val="uk-UA"/>
        </w:rPr>
        <w:t xml:space="preserve">Співпраця </w:t>
      </w:r>
      <w:r>
        <w:rPr>
          <w:b/>
          <w:sz w:val="28"/>
          <w:szCs w:val="28"/>
          <w:lang w:val="uk-UA"/>
        </w:rPr>
        <w:t>з міжнародними фінансовими організаціями та донорами (Північна Екологічна Фінансова Корпорація, Група Світового банку, GIZ, Європейський банк реконструкції та розвитку, Європейський інвестиційний банк, Світовий банк тощо)</w:t>
      </w:r>
    </w:p>
    <w:p w:rsidR="00482375" w:rsidRDefault="008B6FF1">
      <w:pPr>
        <w:widowControl w:val="0"/>
        <w:ind w:right="-2" w:firstLine="567"/>
        <w:jc w:val="both"/>
        <w:rPr>
          <w:sz w:val="28"/>
          <w:szCs w:val="28"/>
          <w:lang w:val="uk-UA"/>
        </w:rPr>
      </w:pPr>
      <w:r>
        <w:rPr>
          <w:sz w:val="28"/>
          <w:szCs w:val="28"/>
          <w:lang w:val="uk-UA"/>
        </w:rPr>
        <w:t>Триває активна співпраця з Європей</w:t>
      </w:r>
      <w:r>
        <w:rPr>
          <w:sz w:val="28"/>
          <w:szCs w:val="28"/>
          <w:lang w:val="uk-UA"/>
        </w:rPr>
        <w:t xml:space="preserve">ським інвестиційним банком в рамках </w:t>
      </w:r>
      <w:proofErr w:type="spellStart"/>
      <w:r>
        <w:rPr>
          <w:sz w:val="28"/>
          <w:szCs w:val="28"/>
          <w:lang w:val="uk-UA"/>
        </w:rPr>
        <w:t>проєктів</w:t>
      </w:r>
      <w:proofErr w:type="spellEnd"/>
      <w:r>
        <w:rPr>
          <w:sz w:val="28"/>
          <w:szCs w:val="28"/>
          <w:lang w:val="uk-UA"/>
        </w:rPr>
        <w:t xml:space="preserve"> «Міський громадський транспорт України» І та ІІ, «Програми розвитку муніципальної інфраструктури України», з Європейським банком реконструкції та розвитку в рамках «</w:t>
      </w:r>
      <w:proofErr w:type="spellStart"/>
      <w:r>
        <w:rPr>
          <w:sz w:val="28"/>
          <w:szCs w:val="28"/>
          <w:lang w:val="uk-UA"/>
        </w:rPr>
        <w:t>Проєкту</w:t>
      </w:r>
      <w:proofErr w:type="spellEnd"/>
      <w:r>
        <w:rPr>
          <w:sz w:val="28"/>
          <w:szCs w:val="28"/>
          <w:lang w:val="uk-UA"/>
        </w:rPr>
        <w:t xml:space="preserve"> реконструкції системи централізованого</w:t>
      </w:r>
      <w:r>
        <w:rPr>
          <w:sz w:val="28"/>
          <w:szCs w:val="28"/>
          <w:lang w:val="uk-UA"/>
        </w:rPr>
        <w:t xml:space="preserve"> теплопостачання у м. Луцьк» у співпраці з ЄБРР», Північною Екологічною Фінансовою Корпорацією НЕФКО у ряді поточних та перспективних </w:t>
      </w:r>
      <w:proofErr w:type="spellStart"/>
      <w:r>
        <w:rPr>
          <w:sz w:val="28"/>
          <w:szCs w:val="28"/>
          <w:lang w:val="uk-UA"/>
        </w:rPr>
        <w:t>проєктів</w:t>
      </w:r>
      <w:proofErr w:type="spellEnd"/>
      <w:r>
        <w:rPr>
          <w:sz w:val="28"/>
          <w:szCs w:val="28"/>
          <w:lang w:val="uk-UA"/>
        </w:rPr>
        <w:t xml:space="preserve">, а також з </w:t>
      </w:r>
      <w:r>
        <w:rPr>
          <w:sz w:val="28"/>
          <w:szCs w:val="28"/>
        </w:rPr>
        <w:t>USAID</w:t>
      </w:r>
      <w:r>
        <w:rPr>
          <w:sz w:val="28"/>
          <w:szCs w:val="28"/>
          <w:lang w:val="uk-UA"/>
        </w:rPr>
        <w:t xml:space="preserve"> в </w:t>
      </w:r>
      <w:r>
        <w:rPr>
          <w:sz w:val="28"/>
          <w:szCs w:val="28"/>
          <w:lang w:val="uk-UA"/>
        </w:rPr>
        <w:lastRenderedPageBreak/>
        <w:t xml:space="preserve">рамках </w:t>
      </w:r>
      <w:proofErr w:type="spellStart"/>
      <w:r>
        <w:rPr>
          <w:sz w:val="28"/>
          <w:szCs w:val="28"/>
          <w:lang w:val="uk-UA"/>
        </w:rPr>
        <w:t>проєкту</w:t>
      </w:r>
      <w:proofErr w:type="spellEnd"/>
      <w:r>
        <w:rPr>
          <w:sz w:val="28"/>
          <w:szCs w:val="28"/>
          <w:lang w:val="uk-UA"/>
        </w:rPr>
        <w:t xml:space="preserve"> з розробки схеми централізованого теплопостачання міста тощо.</w:t>
      </w:r>
    </w:p>
    <w:p w:rsidR="00482375" w:rsidRDefault="008B6FF1">
      <w:pPr>
        <w:widowControl w:val="0"/>
        <w:ind w:right="-2" w:firstLine="567"/>
        <w:jc w:val="center"/>
        <w:rPr>
          <w:b/>
          <w:sz w:val="28"/>
          <w:szCs w:val="28"/>
          <w:lang w:val="uk-UA"/>
        </w:rPr>
      </w:pPr>
      <w:r>
        <w:rPr>
          <w:b/>
          <w:sz w:val="28"/>
          <w:szCs w:val="28"/>
          <w:lang w:val="uk-UA"/>
        </w:rPr>
        <w:t>Постійне представ</w:t>
      </w:r>
      <w:r>
        <w:rPr>
          <w:b/>
          <w:sz w:val="28"/>
          <w:szCs w:val="28"/>
          <w:lang w:val="uk-UA"/>
        </w:rPr>
        <w:t>ництво Луцької міської ради у національних та міжнародних форумах, виставках тощо із залученням суб’єктів господарювання всіх форм власності з метою максимального представлення інвестиційного потенціалу Луцької міської територіальної громади</w:t>
      </w:r>
    </w:p>
    <w:p w:rsidR="00482375" w:rsidRDefault="008B6FF1">
      <w:pPr>
        <w:shd w:val="clear" w:color="auto" w:fill="FFFFFF"/>
        <w:ind w:right="-2" w:firstLine="567"/>
        <w:jc w:val="both"/>
        <w:rPr>
          <w:rFonts w:eastAsia="Times New Roman"/>
          <w:sz w:val="28"/>
          <w:szCs w:val="28"/>
          <w:lang w:val="uk-UA" w:eastAsia="uk-UA"/>
        </w:rPr>
      </w:pPr>
      <w:r>
        <w:rPr>
          <w:rFonts w:eastAsia="Times New Roman"/>
          <w:sz w:val="28"/>
          <w:szCs w:val="28"/>
          <w:lang w:val="uk-UA" w:eastAsia="uk-UA"/>
        </w:rPr>
        <w:t xml:space="preserve">Спільний </w:t>
      </w:r>
      <w:proofErr w:type="spellStart"/>
      <w:r>
        <w:rPr>
          <w:rFonts w:eastAsia="Times New Roman"/>
          <w:sz w:val="28"/>
          <w:szCs w:val="28"/>
          <w:lang w:val="uk-UA" w:eastAsia="uk-UA"/>
        </w:rPr>
        <w:t>проєкт</w:t>
      </w:r>
      <w:proofErr w:type="spellEnd"/>
      <w:r>
        <w:rPr>
          <w:rFonts w:eastAsia="Times New Roman"/>
          <w:sz w:val="28"/>
          <w:szCs w:val="28"/>
          <w:lang w:val="uk-UA" w:eastAsia="uk-UA"/>
        </w:rPr>
        <w:t xml:space="preserve"> Луцької міської ради та </w:t>
      </w:r>
      <w:r>
        <w:rPr>
          <w:rFonts w:eastAsia="Times New Roman"/>
          <w:sz w:val="28"/>
          <w:szCs w:val="28"/>
          <w:lang w:eastAsia="uk-UA"/>
        </w:rPr>
        <w:t>NEFCO</w:t>
      </w:r>
      <w:r>
        <w:rPr>
          <w:rFonts w:eastAsia="Times New Roman"/>
          <w:sz w:val="28"/>
          <w:szCs w:val="28"/>
          <w:lang w:val="uk-UA" w:eastAsia="uk-UA"/>
        </w:rPr>
        <w:t xml:space="preserve"> «</w:t>
      </w:r>
      <w:proofErr w:type="spellStart"/>
      <w:r>
        <w:rPr>
          <w:rFonts w:eastAsia="Times New Roman"/>
          <w:sz w:val="28"/>
          <w:szCs w:val="28"/>
          <w:lang w:val="uk-UA" w:eastAsia="uk-UA"/>
        </w:rPr>
        <w:t>Енергоефективність</w:t>
      </w:r>
      <w:proofErr w:type="spellEnd"/>
      <w:r>
        <w:rPr>
          <w:rFonts w:eastAsia="Times New Roman"/>
          <w:sz w:val="28"/>
          <w:szCs w:val="28"/>
          <w:lang w:val="uk-UA" w:eastAsia="uk-UA"/>
        </w:rPr>
        <w:t xml:space="preserve"> в громадських будівлях міста Луцька», в рамках якого повністю відремонтовано і </w:t>
      </w:r>
      <w:proofErr w:type="spellStart"/>
      <w:r>
        <w:rPr>
          <w:rFonts w:eastAsia="Times New Roman"/>
          <w:sz w:val="28"/>
          <w:szCs w:val="28"/>
          <w:lang w:val="uk-UA" w:eastAsia="uk-UA"/>
        </w:rPr>
        <w:t>термомодернізовано</w:t>
      </w:r>
      <w:proofErr w:type="spellEnd"/>
      <w:r>
        <w:rPr>
          <w:rFonts w:eastAsia="Times New Roman"/>
          <w:sz w:val="28"/>
          <w:szCs w:val="28"/>
          <w:lang w:val="uk-UA" w:eastAsia="uk-UA"/>
        </w:rPr>
        <w:t xml:space="preserve"> 31 громадську будівлю міста, виграв престижну премію </w:t>
      </w:r>
      <w:proofErr w:type="spellStart"/>
      <w:r>
        <w:rPr>
          <w:rFonts w:eastAsia="Times New Roman"/>
          <w:sz w:val="28"/>
          <w:szCs w:val="28"/>
          <w:lang w:val="uk-UA" w:eastAsia="uk-UA"/>
        </w:rPr>
        <w:t>Emerging</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Europe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Awards</w:t>
      </w:r>
      <w:proofErr w:type="spellEnd"/>
      <w:r>
        <w:rPr>
          <w:rFonts w:eastAsia="Times New Roman"/>
          <w:sz w:val="28"/>
          <w:szCs w:val="28"/>
          <w:lang w:val="uk-UA" w:eastAsia="uk-UA"/>
        </w:rPr>
        <w:t xml:space="preserve"> 2022 в номінації</w:t>
      </w:r>
      <w:r>
        <w:rPr>
          <w:rFonts w:eastAsia="Times New Roman"/>
          <w:sz w:val="28"/>
          <w:szCs w:val="28"/>
          <w:lang w:val="uk-UA" w:eastAsia="uk-UA"/>
        </w:rPr>
        <w:t xml:space="preserve"> «Ініціатива року в галузі зеленої енергетики» за значний внесок у пом’якшення наслідків зміни клімату та перехід до зеленої економіки. Нагороду на </w:t>
      </w:r>
      <w:proofErr w:type="spellStart"/>
      <w:r>
        <w:rPr>
          <w:rFonts w:eastAsia="Times New Roman"/>
          <w:sz w:val="28"/>
          <w:szCs w:val="28"/>
          <w:lang w:val="uk-UA" w:eastAsia="uk-UA"/>
        </w:rPr>
        <w:t>Future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of</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Emerging</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Europe</w:t>
      </w:r>
      <w:proofErr w:type="spellEnd"/>
      <w:r>
        <w:rPr>
          <w:rFonts w:eastAsia="Times New Roman"/>
          <w:sz w:val="28"/>
          <w:szCs w:val="28"/>
          <w:lang w:val="uk-UA" w:eastAsia="uk-UA"/>
        </w:rPr>
        <w:t xml:space="preserve"> </w:t>
      </w:r>
      <w:proofErr w:type="spellStart"/>
      <w:r>
        <w:rPr>
          <w:rFonts w:eastAsia="Times New Roman"/>
          <w:sz w:val="28"/>
          <w:szCs w:val="28"/>
          <w:lang w:val="uk-UA" w:eastAsia="uk-UA"/>
        </w:rPr>
        <w:t>Summit</w:t>
      </w:r>
      <w:proofErr w:type="spellEnd"/>
      <w:r>
        <w:rPr>
          <w:rFonts w:eastAsia="Times New Roman"/>
          <w:sz w:val="28"/>
          <w:szCs w:val="28"/>
          <w:lang w:val="uk-UA" w:eastAsia="uk-UA"/>
        </w:rPr>
        <w:t xml:space="preserve"> &amp; </w:t>
      </w:r>
      <w:proofErr w:type="spellStart"/>
      <w:r>
        <w:rPr>
          <w:rFonts w:eastAsia="Times New Roman"/>
          <w:sz w:val="28"/>
          <w:szCs w:val="28"/>
          <w:lang w:val="uk-UA" w:eastAsia="uk-UA"/>
        </w:rPr>
        <w:t>Awards</w:t>
      </w:r>
      <w:proofErr w:type="spellEnd"/>
      <w:r>
        <w:rPr>
          <w:rFonts w:eastAsia="Times New Roman"/>
          <w:sz w:val="28"/>
          <w:szCs w:val="28"/>
          <w:lang w:val="uk-UA" w:eastAsia="uk-UA"/>
        </w:rPr>
        <w:t xml:space="preserve"> 2022 отримала 23 червня в Брюсселі заступник міського голови Ірина</w:t>
      </w:r>
      <w:r>
        <w:rPr>
          <w:rFonts w:eastAsia="Times New Roman"/>
          <w:sz w:val="28"/>
          <w:szCs w:val="28"/>
          <w:lang w:val="uk-UA" w:eastAsia="uk-UA"/>
        </w:rPr>
        <w:t xml:space="preserve"> </w:t>
      </w:r>
      <w:proofErr w:type="spellStart"/>
      <w:r>
        <w:rPr>
          <w:rFonts w:eastAsia="Times New Roman"/>
          <w:sz w:val="28"/>
          <w:szCs w:val="28"/>
          <w:lang w:val="uk-UA" w:eastAsia="uk-UA"/>
        </w:rPr>
        <w:t>Чебелюк</w:t>
      </w:r>
      <w:proofErr w:type="spellEnd"/>
      <w:r>
        <w:rPr>
          <w:rFonts w:eastAsia="Times New Roman"/>
          <w:sz w:val="28"/>
          <w:szCs w:val="28"/>
          <w:lang w:val="uk-UA" w:eastAsia="uk-UA"/>
        </w:rPr>
        <w:t xml:space="preserve">. </w:t>
      </w:r>
    </w:p>
    <w:p w:rsidR="00482375" w:rsidRDefault="008B6FF1">
      <w:pPr>
        <w:shd w:val="clear" w:color="auto" w:fill="FFFFFF"/>
        <w:ind w:right="-2" w:firstLine="567"/>
        <w:jc w:val="both"/>
        <w:rPr>
          <w:rFonts w:eastAsia="Times New Roman"/>
          <w:sz w:val="28"/>
          <w:szCs w:val="28"/>
          <w:lang w:val="uk-UA" w:eastAsia="uk-UA"/>
        </w:rPr>
      </w:pPr>
      <w:r>
        <w:rPr>
          <w:rFonts w:eastAsia="Times New Roman"/>
          <w:sz w:val="28"/>
          <w:szCs w:val="28"/>
          <w:lang w:val="uk-UA" w:eastAsia="uk-UA"/>
        </w:rPr>
        <w:t>У зв’язку із запровадженим в Україні воєнним станом технічна можливість участі в міжнародних заходах наразі ускладнена.</w:t>
      </w:r>
    </w:p>
    <w:p w:rsidR="00482375" w:rsidRDefault="008B6FF1">
      <w:pPr>
        <w:widowControl w:val="0"/>
        <w:ind w:right="-2" w:firstLine="567"/>
        <w:jc w:val="center"/>
        <w:rPr>
          <w:b/>
          <w:lang w:val="uk-UA"/>
        </w:rPr>
      </w:pPr>
      <w:r>
        <w:rPr>
          <w:b/>
          <w:sz w:val="28"/>
          <w:szCs w:val="28"/>
          <w:lang w:val="uk-UA"/>
        </w:rPr>
        <w:t>Поширення інформації про інвестиційний потенціал Луцької міської територіальної громади через сайт міської ради, соціальні ме</w:t>
      </w:r>
      <w:r>
        <w:rPr>
          <w:b/>
          <w:sz w:val="28"/>
          <w:szCs w:val="28"/>
          <w:lang w:val="uk-UA"/>
        </w:rPr>
        <w:t>режі, місцеві, всеукраїнські та іноземні ЗМІ</w:t>
      </w:r>
    </w:p>
    <w:p w:rsidR="00482375" w:rsidRDefault="008B6FF1">
      <w:pPr>
        <w:widowControl w:val="0"/>
        <w:ind w:right="-2" w:firstLine="567"/>
        <w:jc w:val="both"/>
        <w:rPr>
          <w:sz w:val="28"/>
          <w:szCs w:val="28"/>
          <w:lang w:val="uk-UA"/>
        </w:rPr>
      </w:pPr>
      <w:r>
        <w:rPr>
          <w:sz w:val="28"/>
          <w:szCs w:val="28"/>
          <w:lang w:val="uk-UA"/>
        </w:rPr>
        <w:t xml:space="preserve">Створено базу об’єктів приватної та комунальної власності, карту інвестиційних </w:t>
      </w:r>
      <w:proofErr w:type="spellStart"/>
      <w:r>
        <w:rPr>
          <w:sz w:val="28"/>
          <w:szCs w:val="28"/>
          <w:lang w:val="uk-UA"/>
        </w:rPr>
        <w:t>проєктів</w:t>
      </w:r>
      <w:proofErr w:type="spellEnd"/>
      <w:r>
        <w:rPr>
          <w:sz w:val="28"/>
          <w:szCs w:val="28"/>
          <w:lang w:val="uk-UA"/>
        </w:rPr>
        <w:t xml:space="preserve">, базу вільних земельних ділянок, вільних виробничих площ, які розміщено на офіційному сайті Луцької міської ради у розділі </w:t>
      </w:r>
      <w:r>
        <w:rPr>
          <w:sz w:val="28"/>
          <w:szCs w:val="28"/>
          <w:lang w:val="uk-UA"/>
        </w:rPr>
        <w:t>Про місто/Економіка/Інвестору</w:t>
      </w:r>
      <w:r>
        <w:rPr>
          <w:sz w:val="28"/>
          <w:szCs w:val="28"/>
          <w:highlight w:val="white"/>
          <w:lang w:val="uk-UA"/>
        </w:rPr>
        <w:t xml:space="preserve"> </w:t>
      </w:r>
      <w:r>
        <w:rPr>
          <w:sz w:val="28"/>
          <w:szCs w:val="28"/>
          <w:lang w:val="uk-UA"/>
        </w:rPr>
        <w:t>(</w:t>
      </w:r>
      <w:hyperlink r:id="rId8">
        <w:r>
          <w:rPr>
            <w:sz w:val="28"/>
            <w:szCs w:val="28"/>
            <w:highlight w:val="white"/>
            <w:lang w:val="uk-UA"/>
          </w:rPr>
          <w:t>https://www.lutskrada.gov.ua/invest</w:t>
        </w:r>
      </w:hyperlink>
      <w:r>
        <w:rPr>
          <w:sz w:val="28"/>
          <w:szCs w:val="28"/>
          <w:lang w:val="uk-UA"/>
        </w:rPr>
        <w:t>).</w:t>
      </w:r>
    </w:p>
    <w:p w:rsidR="00482375" w:rsidRDefault="008B6FF1">
      <w:pPr>
        <w:widowControl w:val="0"/>
        <w:snapToGrid w:val="0"/>
        <w:ind w:right="-2" w:firstLine="567"/>
        <w:jc w:val="both"/>
        <w:rPr>
          <w:bCs/>
          <w:sz w:val="28"/>
          <w:szCs w:val="28"/>
          <w:lang w:val="uk-UA"/>
        </w:rPr>
      </w:pPr>
      <w:r>
        <w:rPr>
          <w:bCs/>
          <w:sz w:val="28"/>
          <w:szCs w:val="28"/>
          <w:highlight w:val="white"/>
          <w:lang w:val="uk-UA"/>
        </w:rPr>
        <w:t>Презентаційні матеріали щодо інвестиційного потенціалу Луцької міської територіальної громади регулярно оновлюються та презентуються потенційним інвесторам, а також публікуються на сайті міської ради. Постійно оновлюється розділ сайту міської ради «Інформа</w:t>
      </w:r>
      <w:r>
        <w:rPr>
          <w:bCs/>
          <w:sz w:val="28"/>
          <w:szCs w:val="28"/>
          <w:highlight w:val="white"/>
          <w:lang w:val="uk-UA"/>
        </w:rPr>
        <w:t xml:space="preserve">ція для інвесторів» та «Інвестиційні </w:t>
      </w:r>
      <w:proofErr w:type="spellStart"/>
      <w:r>
        <w:rPr>
          <w:bCs/>
          <w:sz w:val="28"/>
          <w:szCs w:val="28"/>
          <w:highlight w:val="white"/>
          <w:lang w:val="uk-UA"/>
        </w:rPr>
        <w:t>проєкти</w:t>
      </w:r>
      <w:proofErr w:type="spellEnd"/>
      <w:r>
        <w:rPr>
          <w:bCs/>
          <w:sz w:val="28"/>
          <w:szCs w:val="28"/>
          <w:highlight w:val="white"/>
          <w:lang w:val="uk-UA"/>
        </w:rPr>
        <w:t xml:space="preserve">». Інформація також поширюється на офіційній сторінці департаменту економічної політики у мережі </w:t>
      </w:r>
      <w:proofErr w:type="spellStart"/>
      <w:r>
        <w:rPr>
          <w:bCs/>
          <w:sz w:val="28"/>
          <w:szCs w:val="28"/>
          <w:highlight w:val="white"/>
          <w:lang w:val="uk-UA"/>
        </w:rPr>
        <w:t>Фейсбук</w:t>
      </w:r>
      <w:proofErr w:type="spellEnd"/>
      <w:r>
        <w:rPr>
          <w:bCs/>
          <w:sz w:val="28"/>
          <w:szCs w:val="28"/>
          <w:highlight w:val="white"/>
          <w:lang w:val="uk-UA"/>
        </w:rPr>
        <w:t xml:space="preserve">. </w:t>
      </w:r>
    </w:p>
    <w:p w:rsidR="00482375" w:rsidRDefault="008B6FF1">
      <w:pPr>
        <w:widowControl w:val="0"/>
        <w:ind w:right="-2" w:firstLine="567"/>
        <w:jc w:val="center"/>
        <w:rPr>
          <w:b/>
          <w:lang w:val="uk-UA"/>
        </w:rPr>
      </w:pPr>
      <w:r>
        <w:rPr>
          <w:b/>
          <w:sz w:val="28"/>
          <w:szCs w:val="28"/>
          <w:lang w:val="uk-UA"/>
        </w:rPr>
        <w:t>Участь у всеукраїнських рейтингових опитуваннях та дослідженнях</w:t>
      </w:r>
    </w:p>
    <w:p w:rsidR="00482375" w:rsidRDefault="008B6FF1">
      <w:pPr>
        <w:snapToGrid w:val="0"/>
        <w:ind w:right="-2" w:firstLine="567"/>
        <w:jc w:val="both"/>
        <w:rPr>
          <w:lang w:val="uk-UA"/>
        </w:rPr>
      </w:pPr>
      <w:r>
        <w:rPr>
          <w:bCs/>
          <w:sz w:val="28"/>
          <w:szCs w:val="28"/>
          <w:lang w:val="uk-UA"/>
        </w:rPr>
        <w:t>Періодично відбувається комунікація з окр</w:t>
      </w:r>
      <w:r>
        <w:rPr>
          <w:bCs/>
          <w:sz w:val="28"/>
          <w:szCs w:val="28"/>
          <w:lang w:val="uk-UA"/>
        </w:rPr>
        <w:t>емими рейтинговими агентствами та консалтинговими компаніями щодо надання послуг з оцінки кредитного рейтингу, рівня інвестиційної привабливості Луцької міської територіальної громади, створення інвестиційного паспорту тощо. Виконавчий комітет Луцької місь</w:t>
      </w:r>
      <w:r>
        <w:rPr>
          <w:bCs/>
          <w:sz w:val="28"/>
          <w:szCs w:val="28"/>
          <w:lang w:val="uk-UA"/>
        </w:rPr>
        <w:t>кої ради регулярно отримує узагальнену інформацію про різні рейтинги міста та громади від національних соціологічних, рейтингових агентств, а також інших інституцій.</w:t>
      </w:r>
    </w:p>
    <w:p w:rsidR="00482375" w:rsidRDefault="008B6FF1">
      <w:pPr>
        <w:widowControl w:val="0"/>
        <w:ind w:right="-2" w:firstLine="567"/>
        <w:jc w:val="center"/>
        <w:rPr>
          <w:b/>
          <w:sz w:val="28"/>
          <w:szCs w:val="28"/>
          <w:highlight w:val="white"/>
          <w:lang w:val="uk-UA"/>
        </w:rPr>
      </w:pPr>
      <w:r>
        <w:rPr>
          <w:b/>
          <w:sz w:val="28"/>
          <w:szCs w:val="28"/>
          <w:highlight w:val="white"/>
          <w:lang w:val="uk-UA"/>
        </w:rPr>
        <w:t>Налагодження комунікації з консалтинговими компаніями, рейтинговими агентствами</w:t>
      </w:r>
    </w:p>
    <w:p w:rsidR="00482375" w:rsidRDefault="008B6FF1">
      <w:pPr>
        <w:tabs>
          <w:tab w:val="left" w:pos="570"/>
        </w:tabs>
        <w:snapToGrid w:val="0"/>
        <w:ind w:right="-2" w:firstLine="567"/>
        <w:jc w:val="both"/>
        <w:rPr>
          <w:lang w:val="uk-UA"/>
        </w:rPr>
      </w:pPr>
      <w:r>
        <w:rPr>
          <w:sz w:val="28"/>
          <w:szCs w:val="28"/>
          <w:highlight w:val="white"/>
          <w:lang w:val="uk-UA"/>
        </w:rPr>
        <w:t>Місто акти</w:t>
      </w:r>
      <w:r>
        <w:rPr>
          <w:sz w:val="28"/>
          <w:szCs w:val="28"/>
          <w:highlight w:val="white"/>
          <w:lang w:val="uk-UA"/>
        </w:rPr>
        <w:t>вно співпрацює з міжнародними консалтинговими організаціями (</w:t>
      </w:r>
      <w:proofErr w:type="spellStart"/>
      <w:r>
        <w:rPr>
          <w:sz w:val="28"/>
          <w:szCs w:val="28"/>
          <w:highlight w:val="white"/>
          <w:lang w:val="uk-UA"/>
        </w:rPr>
        <w:t>Rambol</w:t>
      </w:r>
      <w:proofErr w:type="spellEnd"/>
      <w:r>
        <w:rPr>
          <w:sz w:val="28"/>
          <w:szCs w:val="28"/>
          <w:highlight w:val="white"/>
          <w:lang w:val="uk-UA"/>
        </w:rPr>
        <w:t xml:space="preserve">, </w:t>
      </w:r>
      <w:proofErr w:type="spellStart"/>
      <w:r>
        <w:rPr>
          <w:sz w:val="28"/>
          <w:szCs w:val="28"/>
          <w:highlight w:val="white"/>
          <w:lang w:val="uk-UA"/>
        </w:rPr>
        <w:t>Egis</w:t>
      </w:r>
      <w:proofErr w:type="spellEnd"/>
      <w:r>
        <w:rPr>
          <w:sz w:val="28"/>
          <w:szCs w:val="28"/>
          <w:highlight w:val="white"/>
          <w:lang w:val="uk-UA"/>
        </w:rPr>
        <w:t xml:space="preserve">, </w:t>
      </w:r>
      <w:proofErr w:type="spellStart"/>
      <w:r>
        <w:rPr>
          <w:sz w:val="28"/>
          <w:szCs w:val="28"/>
          <w:highlight w:val="white"/>
          <w:lang w:val="uk-UA"/>
        </w:rPr>
        <w:t>Sweco</w:t>
      </w:r>
      <w:proofErr w:type="spellEnd"/>
      <w:r>
        <w:rPr>
          <w:sz w:val="28"/>
          <w:szCs w:val="28"/>
          <w:highlight w:val="white"/>
          <w:lang w:val="uk-UA"/>
        </w:rPr>
        <w:t xml:space="preserve"> та ін.) в рамках інвестиційних </w:t>
      </w:r>
      <w:proofErr w:type="spellStart"/>
      <w:r>
        <w:rPr>
          <w:sz w:val="28"/>
          <w:szCs w:val="28"/>
          <w:highlight w:val="white"/>
          <w:lang w:val="uk-UA"/>
        </w:rPr>
        <w:t>проєктів</w:t>
      </w:r>
      <w:proofErr w:type="spellEnd"/>
      <w:r>
        <w:rPr>
          <w:sz w:val="28"/>
          <w:szCs w:val="28"/>
          <w:lang w:val="uk-UA"/>
        </w:rPr>
        <w:t>.</w:t>
      </w:r>
    </w:p>
    <w:p w:rsidR="00482375" w:rsidRDefault="00482375">
      <w:pPr>
        <w:widowControl w:val="0"/>
        <w:ind w:right="-2" w:firstLine="567"/>
        <w:jc w:val="center"/>
        <w:rPr>
          <w:b/>
          <w:sz w:val="28"/>
          <w:szCs w:val="28"/>
          <w:lang w:val="uk-UA"/>
        </w:rPr>
      </w:pPr>
    </w:p>
    <w:p w:rsidR="00482375" w:rsidRDefault="00482375">
      <w:pPr>
        <w:widowControl w:val="0"/>
        <w:ind w:right="-2" w:firstLine="567"/>
        <w:jc w:val="center"/>
        <w:rPr>
          <w:b/>
          <w:sz w:val="28"/>
          <w:szCs w:val="28"/>
          <w:lang w:val="uk-UA"/>
        </w:rPr>
      </w:pPr>
    </w:p>
    <w:p w:rsidR="00482375" w:rsidRDefault="008B6FF1">
      <w:pPr>
        <w:widowControl w:val="0"/>
        <w:ind w:right="-2" w:firstLine="567"/>
        <w:jc w:val="center"/>
        <w:rPr>
          <w:b/>
          <w:lang w:val="uk-UA"/>
        </w:rPr>
      </w:pPr>
      <w:r>
        <w:rPr>
          <w:b/>
          <w:sz w:val="28"/>
          <w:szCs w:val="28"/>
          <w:lang w:val="uk-UA"/>
        </w:rPr>
        <w:lastRenderedPageBreak/>
        <w:t>Дослідження рейтингу інвестиційної привабливості Луцької міської територіальної громади з використанням наукових підходів та провідн</w:t>
      </w:r>
      <w:r>
        <w:rPr>
          <w:b/>
          <w:sz w:val="28"/>
          <w:szCs w:val="28"/>
          <w:lang w:val="uk-UA"/>
        </w:rPr>
        <w:t>их світових практик (в т. ч. з використанням методу інтегральних індексів). Дослідження кредитного рейтингу громади та розробка спеціалізованого інвестиційного паспорта</w:t>
      </w:r>
    </w:p>
    <w:p w:rsidR="00482375" w:rsidRDefault="008B6FF1">
      <w:pPr>
        <w:widowControl w:val="0"/>
        <w:ind w:right="-2" w:firstLine="567"/>
        <w:jc w:val="both"/>
        <w:rPr>
          <w:sz w:val="28"/>
          <w:szCs w:val="28"/>
          <w:lang w:val="uk-UA"/>
        </w:rPr>
      </w:pPr>
      <w:r>
        <w:rPr>
          <w:sz w:val="28"/>
          <w:szCs w:val="28"/>
          <w:lang w:val="uk-UA"/>
        </w:rPr>
        <w:t>Розробка інвестиційного паспорту громади проводиться силами департаменту економічної по</w:t>
      </w:r>
      <w:r>
        <w:rPr>
          <w:sz w:val="28"/>
          <w:szCs w:val="28"/>
          <w:lang w:val="uk-UA"/>
        </w:rPr>
        <w:t xml:space="preserve">літики та перебуває на фінальній стадії. </w:t>
      </w:r>
    </w:p>
    <w:p w:rsidR="00482375" w:rsidRDefault="008B6FF1">
      <w:pPr>
        <w:widowControl w:val="0"/>
        <w:ind w:right="-2" w:firstLine="567"/>
        <w:jc w:val="both"/>
        <w:rPr>
          <w:lang w:val="uk-UA"/>
        </w:rPr>
      </w:pPr>
      <w:r>
        <w:rPr>
          <w:sz w:val="28"/>
          <w:szCs w:val="28"/>
          <w:lang w:val="uk-UA"/>
        </w:rPr>
        <w:t>У зв’язку з повномасштабним вторгненням російської федерації на територію України, зміною економічної ситуації, а також по причині припинення публікування Головним управлінням статистики у Волинській області ряду в</w:t>
      </w:r>
      <w:r>
        <w:rPr>
          <w:sz w:val="28"/>
          <w:szCs w:val="28"/>
          <w:lang w:val="uk-UA"/>
        </w:rPr>
        <w:t xml:space="preserve">ажливих для оцінки показників,  визначення рейтингу громади із застосуванням математичних моделей </w:t>
      </w:r>
      <w:proofErr w:type="spellStart"/>
      <w:r>
        <w:rPr>
          <w:sz w:val="28"/>
          <w:szCs w:val="28"/>
          <w:lang w:val="uk-UA"/>
        </w:rPr>
        <w:t>відтерміновано</w:t>
      </w:r>
      <w:proofErr w:type="spellEnd"/>
      <w:r>
        <w:rPr>
          <w:sz w:val="28"/>
          <w:szCs w:val="28"/>
          <w:lang w:val="uk-UA"/>
        </w:rPr>
        <w:t xml:space="preserve">. </w:t>
      </w:r>
    </w:p>
    <w:p w:rsidR="00482375" w:rsidRDefault="008B6FF1">
      <w:pPr>
        <w:widowControl w:val="0"/>
        <w:ind w:right="-2" w:firstLine="567"/>
        <w:jc w:val="center"/>
        <w:rPr>
          <w:b/>
          <w:lang w:val="uk-UA"/>
        </w:rPr>
      </w:pPr>
      <w:r>
        <w:rPr>
          <w:b/>
          <w:sz w:val="28"/>
          <w:szCs w:val="28"/>
          <w:lang w:val="uk-UA"/>
        </w:rPr>
        <w:t>Стимулювання створення індустріального парку в Луцькій міській територіальній громаді, пошук земельної ділянки та створення єдиної концепції</w:t>
      </w:r>
    </w:p>
    <w:p w:rsidR="00482375" w:rsidRDefault="008B6FF1">
      <w:pPr>
        <w:tabs>
          <w:tab w:val="left" w:pos="6954"/>
        </w:tabs>
        <w:ind w:right="-2" w:firstLine="567"/>
        <w:jc w:val="both"/>
        <w:rPr>
          <w:iCs/>
          <w:sz w:val="28"/>
          <w:szCs w:val="28"/>
          <w:lang w:val="uk-UA"/>
        </w:rPr>
      </w:pPr>
      <w:r>
        <w:rPr>
          <w:sz w:val="28"/>
          <w:szCs w:val="28"/>
          <w:lang w:val="uk-UA"/>
        </w:rPr>
        <w:t xml:space="preserve">У зв’язку з розширенням Луцької міської територіальної громади за рахунок приєднаних сільських територій з’явилися додаткові можливості для створення індустріального парку на розташуваннях, </w:t>
      </w:r>
      <w:r>
        <w:rPr>
          <w:iCs/>
          <w:sz w:val="28"/>
          <w:szCs w:val="28"/>
          <w:lang w:val="uk-UA"/>
        </w:rPr>
        <w:t xml:space="preserve">відмінних від Прилуцького </w:t>
      </w:r>
      <w:proofErr w:type="spellStart"/>
      <w:r>
        <w:rPr>
          <w:iCs/>
          <w:sz w:val="28"/>
          <w:szCs w:val="28"/>
          <w:lang w:val="uk-UA"/>
        </w:rPr>
        <w:t>старостинського</w:t>
      </w:r>
      <w:proofErr w:type="spellEnd"/>
      <w:r>
        <w:rPr>
          <w:iCs/>
          <w:sz w:val="28"/>
          <w:szCs w:val="28"/>
          <w:lang w:val="uk-UA"/>
        </w:rPr>
        <w:t xml:space="preserve"> округу, який розглядався</w:t>
      </w:r>
      <w:r>
        <w:rPr>
          <w:iCs/>
          <w:sz w:val="28"/>
          <w:szCs w:val="28"/>
          <w:lang w:val="uk-UA"/>
        </w:rPr>
        <w:t xml:space="preserve"> раніше. </w:t>
      </w:r>
    </w:p>
    <w:p w:rsidR="00482375" w:rsidRDefault="008B6FF1">
      <w:pPr>
        <w:tabs>
          <w:tab w:val="left" w:pos="6954"/>
        </w:tabs>
        <w:ind w:right="-2" w:firstLine="567"/>
        <w:jc w:val="both"/>
        <w:rPr>
          <w:iCs/>
          <w:sz w:val="28"/>
          <w:szCs w:val="28"/>
          <w:lang w:val="uk-UA"/>
        </w:rPr>
      </w:pPr>
      <w:r>
        <w:rPr>
          <w:iCs/>
          <w:sz w:val="28"/>
          <w:szCs w:val="28"/>
          <w:lang w:val="uk-UA"/>
        </w:rPr>
        <w:t xml:space="preserve">Розглядається варіант розміщення такого об’єкту на території </w:t>
      </w:r>
      <w:proofErr w:type="spellStart"/>
      <w:r>
        <w:rPr>
          <w:iCs/>
          <w:sz w:val="28"/>
          <w:szCs w:val="28"/>
          <w:lang w:val="uk-UA"/>
        </w:rPr>
        <w:t>Княгининівського</w:t>
      </w:r>
      <w:proofErr w:type="spellEnd"/>
      <w:r>
        <w:rPr>
          <w:iCs/>
          <w:sz w:val="28"/>
          <w:szCs w:val="28"/>
          <w:lang w:val="uk-UA"/>
        </w:rPr>
        <w:t xml:space="preserve"> </w:t>
      </w:r>
      <w:proofErr w:type="spellStart"/>
      <w:r>
        <w:rPr>
          <w:iCs/>
          <w:sz w:val="28"/>
          <w:szCs w:val="28"/>
          <w:lang w:val="uk-UA"/>
        </w:rPr>
        <w:t>старостинського</w:t>
      </w:r>
      <w:proofErr w:type="spellEnd"/>
      <w:r>
        <w:rPr>
          <w:iCs/>
          <w:sz w:val="28"/>
          <w:szCs w:val="28"/>
          <w:lang w:val="uk-UA"/>
        </w:rPr>
        <w:t xml:space="preserve"> округу. Розпочалися роботи з оформлення земельної ділянки.</w:t>
      </w:r>
    </w:p>
    <w:p w:rsidR="00482375" w:rsidRDefault="008B6FF1">
      <w:pPr>
        <w:widowControl w:val="0"/>
        <w:ind w:right="-2" w:firstLine="567"/>
        <w:jc w:val="center"/>
        <w:rPr>
          <w:b/>
          <w:lang w:val="uk-UA"/>
        </w:rPr>
      </w:pPr>
      <w:r>
        <w:rPr>
          <w:b/>
          <w:sz w:val="28"/>
          <w:szCs w:val="28"/>
          <w:lang w:val="uk-UA"/>
        </w:rPr>
        <w:t>Впорядкування сфери прокату персонального електричного транспорту (</w:t>
      </w:r>
      <w:proofErr w:type="spellStart"/>
      <w:r>
        <w:rPr>
          <w:b/>
          <w:sz w:val="28"/>
          <w:szCs w:val="28"/>
          <w:lang w:val="uk-UA"/>
        </w:rPr>
        <w:t>електросамокатів</w:t>
      </w:r>
      <w:proofErr w:type="spellEnd"/>
      <w:r>
        <w:rPr>
          <w:b/>
          <w:sz w:val="28"/>
          <w:szCs w:val="28"/>
          <w:lang w:val="uk-UA"/>
        </w:rPr>
        <w:t xml:space="preserve">, </w:t>
      </w:r>
      <w:proofErr w:type="spellStart"/>
      <w:r>
        <w:rPr>
          <w:b/>
          <w:sz w:val="28"/>
          <w:szCs w:val="28"/>
          <w:lang w:val="uk-UA"/>
        </w:rPr>
        <w:t>сігвеїв</w:t>
      </w:r>
      <w:proofErr w:type="spellEnd"/>
      <w:r>
        <w:rPr>
          <w:b/>
          <w:sz w:val="28"/>
          <w:szCs w:val="28"/>
          <w:lang w:val="uk-UA"/>
        </w:rPr>
        <w:t>,</w:t>
      </w:r>
      <w:r>
        <w:rPr>
          <w:b/>
          <w:sz w:val="28"/>
          <w:szCs w:val="28"/>
          <w:lang w:val="uk-UA"/>
        </w:rPr>
        <w:t xml:space="preserve"> </w:t>
      </w:r>
      <w:proofErr w:type="spellStart"/>
      <w:r>
        <w:rPr>
          <w:b/>
          <w:sz w:val="28"/>
          <w:szCs w:val="28"/>
          <w:lang w:val="uk-UA"/>
        </w:rPr>
        <w:t>гіроскутерів</w:t>
      </w:r>
      <w:proofErr w:type="spellEnd"/>
      <w:r>
        <w:rPr>
          <w:b/>
          <w:sz w:val="28"/>
          <w:szCs w:val="28"/>
          <w:lang w:val="uk-UA"/>
        </w:rPr>
        <w:t xml:space="preserve"> тощо), унормування відносин з операторами прокату персонального </w:t>
      </w:r>
      <w:proofErr w:type="spellStart"/>
      <w:r>
        <w:rPr>
          <w:b/>
          <w:sz w:val="28"/>
          <w:szCs w:val="28"/>
          <w:lang w:val="uk-UA"/>
        </w:rPr>
        <w:t>вело-</w:t>
      </w:r>
      <w:proofErr w:type="spellEnd"/>
      <w:r>
        <w:rPr>
          <w:b/>
          <w:sz w:val="28"/>
          <w:szCs w:val="28"/>
          <w:lang w:val="uk-UA"/>
        </w:rPr>
        <w:t xml:space="preserve"> та електротранспорту, створення загальноміських правил користування персональним електротранспортом, розвиток та розширення міської </w:t>
      </w:r>
      <w:proofErr w:type="spellStart"/>
      <w:r>
        <w:rPr>
          <w:b/>
          <w:sz w:val="28"/>
          <w:szCs w:val="28"/>
          <w:lang w:val="uk-UA"/>
        </w:rPr>
        <w:t>велоінфраструктури</w:t>
      </w:r>
      <w:proofErr w:type="spellEnd"/>
    </w:p>
    <w:p w:rsidR="00482375" w:rsidRDefault="008B6FF1">
      <w:pPr>
        <w:widowControl w:val="0"/>
        <w:ind w:right="-2" w:firstLine="567"/>
        <w:jc w:val="both"/>
        <w:rPr>
          <w:lang w:val="uk-UA"/>
        </w:rPr>
      </w:pPr>
      <w:proofErr w:type="spellStart"/>
      <w:r>
        <w:rPr>
          <w:sz w:val="28"/>
          <w:szCs w:val="28"/>
          <w:highlight w:val="white"/>
        </w:rPr>
        <w:t>Розро</w:t>
      </w:r>
      <w:r>
        <w:rPr>
          <w:sz w:val="28"/>
          <w:szCs w:val="28"/>
          <w:highlight w:val="white"/>
          <w:lang w:val="uk-UA"/>
        </w:rPr>
        <w:t>блено</w:t>
      </w:r>
      <w:proofErr w:type="spellEnd"/>
      <w:r>
        <w:rPr>
          <w:sz w:val="28"/>
          <w:szCs w:val="28"/>
          <w:highlight w:val="white"/>
          <w:lang w:val="uk-UA"/>
        </w:rPr>
        <w:t xml:space="preserve"> та </w:t>
      </w:r>
      <w:proofErr w:type="gramStart"/>
      <w:r>
        <w:rPr>
          <w:sz w:val="28"/>
          <w:szCs w:val="28"/>
          <w:highlight w:val="white"/>
          <w:lang w:val="uk-UA"/>
        </w:rPr>
        <w:t>р</w:t>
      </w:r>
      <w:proofErr w:type="gramEnd"/>
      <w:r>
        <w:rPr>
          <w:sz w:val="28"/>
          <w:szCs w:val="28"/>
          <w:highlight w:val="white"/>
          <w:lang w:val="uk-UA"/>
        </w:rPr>
        <w:t>ішення</w:t>
      </w:r>
      <w:r>
        <w:rPr>
          <w:sz w:val="28"/>
          <w:szCs w:val="28"/>
          <w:highlight w:val="white"/>
          <w:lang w:val="uk-UA"/>
        </w:rPr>
        <w:t>м виконавчого комітету затверджено</w:t>
      </w:r>
      <w:r>
        <w:rPr>
          <w:sz w:val="28"/>
          <w:szCs w:val="28"/>
          <w:lang w:val="uk-UA"/>
        </w:rPr>
        <w:t xml:space="preserve"> «Положення про порядок надання послуг прокату персонального електронного електротранспорту на території Луцької міської територіальної громади». На цей час н</w:t>
      </w:r>
      <w:r>
        <w:rPr>
          <w:sz w:val="28"/>
          <w:szCs w:val="28"/>
          <w:highlight w:val="white"/>
          <w:lang w:val="uk-UA"/>
        </w:rPr>
        <w:t xml:space="preserve">а ринку громади працюють 2 оператори </w:t>
      </w:r>
      <w:proofErr w:type="spellStart"/>
      <w:r>
        <w:rPr>
          <w:sz w:val="28"/>
          <w:szCs w:val="28"/>
          <w:highlight w:val="white"/>
          <w:lang w:val="uk-UA"/>
        </w:rPr>
        <w:t>електросамокатів</w:t>
      </w:r>
      <w:proofErr w:type="spellEnd"/>
      <w:r>
        <w:rPr>
          <w:sz w:val="28"/>
          <w:szCs w:val="28"/>
          <w:highlight w:val="white"/>
          <w:lang w:val="uk-UA"/>
        </w:rPr>
        <w:t>.</w:t>
      </w:r>
    </w:p>
    <w:p w:rsidR="00482375" w:rsidRDefault="008B6FF1">
      <w:pPr>
        <w:widowControl w:val="0"/>
        <w:ind w:right="-2" w:firstLine="567"/>
        <w:jc w:val="center"/>
        <w:rPr>
          <w:b/>
          <w:lang w:val="uk-UA"/>
        </w:rPr>
      </w:pPr>
      <w:r>
        <w:rPr>
          <w:b/>
          <w:sz w:val="28"/>
          <w:szCs w:val="28"/>
          <w:lang w:val="uk-UA"/>
        </w:rPr>
        <w:t>Реалізація Бюджету участі Луцької міської територіальної громади та Бюджету участі сільських територій</w:t>
      </w:r>
    </w:p>
    <w:p w:rsidR="00482375" w:rsidRDefault="008B6FF1">
      <w:pPr>
        <w:widowControl w:val="0"/>
        <w:ind w:right="-2" w:firstLine="567"/>
        <w:jc w:val="both"/>
        <w:rPr>
          <w:sz w:val="28"/>
          <w:szCs w:val="28"/>
          <w:lang w:val="uk-UA"/>
        </w:rPr>
      </w:pPr>
      <w:r>
        <w:rPr>
          <w:sz w:val="28"/>
          <w:szCs w:val="28"/>
          <w:highlight w:val="white"/>
          <w:lang w:val="uk-UA"/>
        </w:rPr>
        <w:t>У зв’язку з триваючим воєнним станом, конкурс Бюджету участі Луцької міської територіальної громади та Бюджету участі сільських і селищних територій Луць</w:t>
      </w:r>
      <w:r>
        <w:rPr>
          <w:sz w:val="28"/>
          <w:szCs w:val="28"/>
          <w:highlight w:val="white"/>
          <w:lang w:val="uk-UA"/>
        </w:rPr>
        <w:t xml:space="preserve">кої міської територіальної громади у 2022 році не проводитиметься, а реалізація </w:t>
      </w:r>
      <w:proofErr w:type="spellStart"/>
      <w:r>
        <w:rPr>
          <w:sz w:val="28"/>
          <w:szCs w:val="28"/>
          <w:highlight w:val="white"/>
          <w:lang w:val="uk-UA"/>
        </w:rPr>
        <w:t>проєктів</w:t>
      </w:r>
      <w:proofErr w:type="spellEnd"/>
      <w:r>
        <w:rPr>
          <w:sz w:val="28"/>
          <w:szCs w:val="28"/>
          <w:highlight w:val="white"/>
          <w:lang w:val="uk-UA"/>
        </w:rPr>
        <w:t xml:space="preserve"> не відбуватиметься. Ухвалено рішення міської ради про перенесення всіх заходів на 2023 рік.</w:t>
      </w:r>
    </w:p>
    <w:p w:rsidR="00482375" w:rsidRDefault="008B6FF1">
      <w:pPr>
        <w:widowControl w:val="0"/>
        <w:ind w:right="-2" w:firstLine="567"/>
        <w:jc w:val="center"/>
        <w:rPr>
          <w:b/>
          <w:sz w:val="28"/>
          <w:szCs w:val="28"/>
          <w:lang w:val="uk-UA"/>
        </w:rPr>
      </w:pPr>
      <w:r>
        <w:rPr>
          <w:b/>
          <w:sz w:val="28"/>
          <w:szCs w:val="28"/>
          <w:lang w:val="uk-UA"/>
        </w:rPr>
        <w:t>Відновлення роботи Луцької дитячої залізниці</w:t>
      </w:r>
    </w:p>
    <w:p w:rsidR="00482375" w:rsidRDefault="008B6FF1">
      <w:pPr>
        <w:widowControl w:val="0"/>
        <w:ind w:right="-2" w:firstLine="567"/>
        <w:jc w:val="both"/>
        <w:rPr>
          <w:rStyle w:val="fontstyle01"/>
          <w:color w:val="auto"/>
          <w:lang w:val="uk-UA"/>
        </w:rPr>
      </w:pPr>
      <w:r>
        <w:rPr>
          <w:sz w:val="28"/>
          <w:szCs w:val="28"/>
          <w:lang w:val="uk-UA"/>
        </w:rPr>
        <w:t>З метою отримання на баланс гр</w:t>
      </w:r>
      <w:r>
        <w:rPr>
          <w:sz w:val="28"/>
          <w:szCs w:val="28"/>
          <w:lang w:val="uk-UA"/>
        </w:rPr>
        <w:t xml:space="preserve">омади Луцької дитячої залізниці на адресу Міністерства інфраструктури України та </w:t>
      </w:r>
      <w:r>
        <w:rPr>
          <w:rStyle w:val="fontstyle01"/>
          <w:color w:val="auto"/>
          <w:lang w:val="uk-UA"/>
        </w:rPr>
        <w:t xml:space="preserve">структурного підрозділу «Львівська дирекція» філії «Центр будівельно-монтажних робіт та експлуатації будівель і споруд» АТ «Українська залізниця» від 24.07.2022 </w:t>
      </w:r>
      <w:r>
        <w:rPr>
          <w:rStyle w:val="fontstyle01"/>
          <w:color w:val="auto"/>
          <w:lang w:val="uk-UA"/>
        </w:rPr>
        <w:lastRenderedPageBreak/>
        <w:t>№ 1.1-15/2831/</w:t>
      </w:r>
      <w:r>
        <w:rPr>
          <w:rStyle w:val="fontstyle01"/>
          <w:color w:val="auto"/>
          <w:lang w:val="uk-UA"/>
        </w:rPr>
        <w:t xml:space="preserve">2022 надіслано техніко-економічне обґрунтування передачі майнового комплексу «Луцька дитяча залізниця». </w:t>
      </w:r>
    </w:p>
    <w:p w:rsidR="00482375" w:rsidRDefault="008B6FF1">
      <w:pPr>
        <w:widowControl w:val="0"/>
        <w:tabs>
          <w:tab w:val="left" w:pos="6954"/>
        </w:tabs>
        <w:ind w:right="-2" w:firstLine="567"/>
        <w:jc w:val="both"/>
        <w:rPr>
          <w:sz w:val="28"/>
          <w:szCs w:val="28"/>
          <w:lang w:val="uk-UA"/>
        </w:rPr>
      </w:pPr>
      <w:r>
        <w:rPr>
          <w:sz w:val="28"/>
          <w:szCs w:val="28"/>
          <w:lang w:val="uk-UA"/>
        </w:rPr>
        <w:t>За результатами перемовин та консультацій з керівництвом Міністерства інфраструктури України та АТ «Укрзалізниця» прийнято рішення від 15.11.2021 № 21/</w:t>
      </w:r>
      <w:r>
        <w:rPr>
          <w:sz w:val="28"/>
          <w:szCs w:val="28"/>
          <w:lang w:val="uk-UA"/>
        </w:rPr>
        <w:t xml:space="preserve">3, від </w:t>
      </w:r>
      <w:r>
        <w:rPr>
          <w:rStyle w:val="fontstyle01"/>
          <w:color w:val="auto"/>
          <w:lang w:val="uk-UA"/>
        </w:rPr>
        <w:t xml:space="preserve">27.01.2022 № 25/68 та від 27.07.2022 № 33/37 про </w:t>
      </w:r>
      <w:r>
        <w:rPr>
          <w:sz w:val="28"/>
          <w:szCs w:val="28"/>
          <w:lang w:val="uk-UA"/>
        </w:rPr>
        <w:t xml:space="preserve">заходи щодо передачі до комунальної власності Луцької міської територіальної громади майнового комплексу Луцької дитячої залізниці» з </w:t>
      </w:r>
      <w:proofErr w:type="spellStart"/>
      <w:r>
        <w:rPr>
          <w:sz w:val="28"/>
          <w:szCs w:val="28"/>
          <w:lang w:val="uk-UA"/>
        </w:rPr>
        <w:t>вказанням</w:t>
      </w:r>
      <w:proofErr w:type="spellEnd"/>
      <w:r>
        <w:rPr>
          <w:sz w:val="28"/>
          <w:szCs w:val="28"/>
          <w:lang w:val="uk-UA"/>
        </w:rPr>
        <w:t xml:space="preserve"> чіткого переліку майна.</w:t>
      </w:r>
    </w:p>
    <w:p w:rsidR="00482375" w:rsidRDefault="00482375">
      <w:pPr>
        <w:ind w:right="-2" w:firstLine="567"/>
        <w:jc w:val="both"/>
        <w:rPr>
          <w:lang w:val="uk-UA"/>
        </w:rPr>
      </w:pPr>
    </w:p>
    <w:p w:rsidR="00482375" w:rsidRDefault="008B6FF1">
      <w:pPr>
        <w:ind w:right="-2"/>
        <w:jc w:val="center"/>
        <w:rPr>
          <w:b/>
          <w:bCs/>
          <w:sz w:val="28"/>
          <w:szCs w:val="28"/>
          <w:lang w:val="uk-UA" w:eastAsia="uk-UA"/>
        </w:rPr>
      </w:pPr>
      <w:r>
        <w:rPr>
          <w:b/>
          <w:bCs/>
          <w:sz w:val="28"/>
          <w:szCs w:val="28"/>
          <w:lang w:val="uk-UA" w:eastAsia="uk-UA"/>
        </w:rPr>
        <w:t>Інформація про виконання бюджет</w:t>
      </w:r>
      <w:r>
        <w:rPr>
          <w:b/>
          <w:bCs/>
          <w:sz w:val="28"/>
          <w:szCs w:val="28"/>
          <w:lang w:val="uk-UA" w:eastAsia="uk-UA"/>
        </w:rPr>
        <w:t xml:space="preserve">у Луцької територіальної громади </w:t>
      </w:r>
    </w:p>
    <w:p w:rsidR="00482375" w:rsidRDefault="008B6FF1">
      <w:pPr>
        <w:ind w:right="-2"/>
        <w:jc w:val="center"/>
      </w:pPr>
      <w:r>
        <w:rPr>
          <w:b/>
          <w:bCs/>
          <w:sz w:val="28"/>
          <w:szCs w:val="28"/>
          <w:lang w:val="uk-UA" w:eastAsia="uk-UA"/>
        </w:rPr>
        <w:t xml:space="preserve">за 9 місяців </w:t>
      </w:r>
      <w:r>
        <w:rPr>
          <w:b/>
          <w:bCs/>
          <w:sz w:val="28"/>
          <w:szCs w:val="28"/>
          <w:lang w:val="uk-UA"/>
        </w:rPr>
        <w:t>2022 року</w:t>
      </w:r>
    </w:p>
    <w:p w:rsidR="00482375" w:rsidRDefault="008B6FF1">
      <w:pPr>
        <w:ind w:right="-2"/>
        <w:jc w:val="center"/>
      </w:pPr>
      <w:r>
        <w:rPr>
          <w:b/>
          <w:bCs/>
          <w:sz w:val="28"/>
          <w:szCs w:val="28"/>
          <w:lang w:val="uk-UA"/>
        </w:rPr>
        <w:t>Доходи бюджету</w:t>
      </w:r>
    </w:p>
    <w:p w:rsidR="00482375" w:rsidRDefault="008B6FF1">
      <w:pPr>
        <w:numPr>
          <w:ilvl w:val="0"/>
          <w:numId w:val="1"/>
        </w:numPr>
        <w:ind w:right="-2" w:firstLine="567"/>
        <w:jc w:val="both"/>
        <w:rPr>
          <w:sz w:val="28"/>
          <w:szCs w:val="28"/>
          <w:lang w:val="uk-UA"/>
        </w:rPr>
      </w:pPr>
      <w:r>
        <w:rPr>
          <w:sz w:val="28"/>
          <w:szCs w:val="28"/>
          <w:lang w:val="uk-UA"/>
        </w:rPr>
        <w:t>До бюджету громади за 9 місяців 2022 року мобілізовано доходів в сумі 2 236 065,7 тис. грн. Виконання бюджету громади забезпечено на 104,5 %. В порівнянні з 9 місяцями 2021 року надход</w:t>
      </w:r>
      <w:r>
        <w:rPr>
          <w:sz w:val="28"/>
          <w:szCs w:val="28"/>
          <w:lang w:val="uk-UA"/>
        </w:rPr>
        <w:t>ження збільшилися на 289 236,3 тис. грн.</w:t>
      </w:r>
    </w:p>
    <w:p w:rsidR="00482375" w:rsidRDefault="008B6FF1">
      <w:pPr>
        <w:numPr>
          <w:ilvl w:val="0"/>
          <w:numId w:val="1"/>
        </w:numPr>
        <w:ind w:right="-2" w:firstLine="567"/>
        <w:jc w:val="both"/>
        <w:rPr>
          <w:sz w:val="28"/>
          <w:szCs w:val="28"/>
          <w:lang w:val="uk-UA"/>
        </w:rPr>
      </w:pPr>
      <w:r>
        <w:rPr>
          <w:sz w:val="28"/>
          <w:szCs w:val="28"/>
          <w:lang w:val="uk-UA"/>
        </w:rPr>
        <w:t>До загального фонду бюджету громади надійшло доходів, без врахування трансфертів, в сумі 1 725 966,1  тис. </w:t>
      </w:r>
      <w:proofErr w:type="spellStart"/>
      <w:r>
        <w:rPr>
          <w:sz w:val="28"/>
          <w:szCs w:val="28"/>
          <w:lang w:val="uk-UA"/>
        </w:rPr>
        <w:t>грн</w:t>
      </w:r>
      <w:proofErr w:type="spellEnd"/>
      <w:r>
        <w:rPr>
          <w:sz w:val="28"/>
          <w:szCs w:val="28"/>
          <w:lang w:val="uk-UA"/>
        </w:rPr>
        <w:t>, що становить 104,0 % від уточнених призначень, понад план отримано 66 271,0 тис. </w:t>
      </w:r>
      <w:proofErr w:type="spellStart"/>
      <w:r>
        <w:rPr>
          <w:sz w:val="28"/>
          <w:szCs w:val="28"/>
          <w:lang w:val="uk-UA"/>
        </w:rPr>
        <w:t>грн</w:t>
      </w:r>
      <w:proofErr w:type="spellEnd"/>
      <w:r>
        <w:rPr>
          <w:sz w:val="28"/>
          <w:szCs w:val="28"/>
          <w:lang w:val="uk-UA"/>
        </w:rPr>
        <w:t>, та на 303 144,8 т</w:t>
      </w:r>
      <w:r>
        <w:rPr>
          <w:sz w:val="28"/>
          <w:szCs w:val="28"/>
          <w:lang w:val="uk-UA"/>
        </w:rPr>
        <w:t>ис. </w:t>
      </w:r>
      <w:proofErr w:type="spellStart"/>
      <w:r>
        <w:rPr>
          <w:sz w:val="28"/>
          <w:szCs w:val="28"/>
          <w:lang w:val="uk-UA"/>
        </w:rPr>
        <w:t>грн</w:t>
      </w:r>
      <w:proofErr w:type="spellEnd"/>
      <w:r>
        <w:rPr>
          <w:sz w:val="28"/>
          <w:szCs w:val="28"/>
          <w:lang w:val="uk-UA"/>
        </w:rPr>
        <w:t xml:space="preserve"> більше минулого року.</w:t>
      </w:r>
    </w:p>
    <w:p w:rsidR="00482375" w:rsidRDefault="008B6FF1">
      <w:pPr>
        <w:numPr>
          <w:ilvl w:val="0"/>
          <w:numId w:val="1"/>
        </w:numPr>
        <w:ind w:right="-2" w:firstLine="567"/>
        <w:jc w:val="both"/>
        <w:rPr>
          <w:sz w:val="28"/>
          <w:szCs w:val="28"/>
          <w:lang w:val="uk-UA"/>
        </w:rPr>
      </w:pPr>
      <w:r>
        <w:rPr>
          <w:sz w:val="28"/>
          <w:szCs w:val="28"/>
          <w:lang w:val="uk-UA"/>
        </w:rPr>
        <w:t xml:space="preserve">Податок на доходи фізичних осіб продовжує формувати основну частину доходів загального фонду бюджету громади, та в обсязі доходів загального фонду склав 55,5 %. До бюджету громади надійшло 1 199 718,0 тис. </w:t>
      </w:r>
      <w:proofErr w:type="spellStart"/>
      <w:r>
        <w:rPr>
          <w:sz w:val="28"/>
          <w:szCs w:val="28"/>
          <w:lang w:val="uk-UA"/>
        </w:rPr>
        <w:t>грн</w:t>
      </w:r>
      <w:proofErr w:type="spellEnd"/>
      <w:r>
        <w:rPr>
          <w:sz w:val="28"/>
          <w:szCs w:val="28"/>
          <w:lang w:val="uk-UA"/>
        </w:rPr>
        <w:t>, що становить 10</w:t>
      </w:r>
      <w:r>
        <w:rPr>
          <w:sz w:val="28"/>
          <w:szCs w:val="28"/>
          <w:lang w:val="uk-UA"/>
        </w:rPr>
        <w:t xml:space="preserve">5,7 % від уточнених призначень, додатково отримано 64 544,0 тис. </w:t>
      </w:r>
      <w:proofErr w:type="spellStart"/>
      <w:r>
        <w:rPr>
          <w:sz w:val="28"/>
          <w:szCs w:val="28"/>
          <w:lang w:val="uk-UA"/>
        </w:rPr>
        <w:t>грн</w:t>
      </w:r>
      <w:proofErr w:type="spellEnd"/>
      <w:r>
        <w:rPr>
          <w:sz w:val="28"/>
          <w:szCs w:val="28"/>
          <w:lang w:val="uk-UA"/>
        </w:rPr>
        <w:t xml:space="preserve">, та на 238 510,5 тис. </w:t>
      </w:r>
      <w:proofErr w:type="spellStart"/>
      <w:r>
        <w:rPr>
          <w:sz w:val="28"/>
          <w:szCs w:val="28"/>
          <w:lang w:val="uk-UA"/>
        </w:rPr>
        <w:t>грн</w:t>
      </w:r>
      <w:proofErr w:type="spellEnd"/>
      <w:r>
        <w:rPr>
          <w:sz w:val="28"/>
          <w:szCs w:val="28"/>
          <w:lang w:val="uk-UA"/>
        </w:rPr>
        <w:t xml:space="preserve"> більше за аналогічний період минулого року.</w:t>
      </w:r>
    </w:p>
    <w:p w:rsidR="00482375" w:rsidRDefault="008B6FF1">
      <w:pPr>
        <w:numPr>
          <w:ilvl w:val="0"/>
          <w:numId w:val="1"/>
        </w:numPr>
        <w:ind w:right="-2" w:firstLine="567"/>
        <w:jc w:val="both"/>
        <w:rPr>
          <w:sz w:val="28"/>
          <w:szCs w:val="28"/>
          <w:lang w:val="uk-UA"/>
        </w:rPr>
      </w:pPr>
      <w:r>
        <w:rPr>
          <w:sz w:val="28"/>
          <w:szCs w:val="28"/>
          <w:lang w:val="uk-UA"/>
        </w:rPr>
        <w:t>Акцизного податку з виробленого в Україні та з ввезеного на митну територію України пального зараховується до бюджету</w:t>
      </w:r>
      <w:r>
        <w:rPr>
          <w:sz w:val="28"/>
          <w:szCs w:val="28"/>
          <w:lang w:val="uk-UA"/>
        </w:rPr>
        <w:t xml:space="preserve"> громади 13,44 відсотка у порядку, визначеному Кабінетом Міністрів України. Загалом за 9 місяців 2022 року акцизного податку з пального до бюджету громади надійшло 8 929,6 тис. грн. Виконання склало 26,1 %, </w:t>
      </w:r>
      <w:proofErr w:type="spellStart"/>
      <w:r>
        <w:rPr>
          <w:sz w:val="28"/>
          <w:szCs w:val="28"/>
          <w:lang w:val="uk-UA"/>
        </w:rPr>
        <w:t>недоотримано</w:t>
      </w:r>
      <w:proofErr w:type="spellEnd"/>
      <w:r>
        <w:rPr>
          <w:sz w:val="28"/>
          <w:szCs w:val="28"/>
          <w:lang w:val="uk-UA"/>
        </w:rPr>
        <w:t xml:space="preserve"> 25 270,4 тис. грн. </w:t>
      </w:r>
    </w:p>
    <w:p w:rsidR="00482375" w:rsidRDefault="008B6FF1">
      <w:pPr>
        <w:numPr>
          <w:ilvl w:val="0"/>
          <w:numId w:val="1"/>
        </w:numPr>
        <w:ind w:right="-2" w:firstLine="567"/>
        <w:jc w:val="both"/>
        <w:rPr>
          <w:sz w:val="28"/>
          <w:szCs w:val="28"/>
          <w:lang w:val="uk-UA"/>
        </w:rPr>
      </w:pPr>
      <w:r>
        <w:rPr>
          <w:sz w:val="28"/>
          <w:szCs w:val="28"/>
          <w:lang w:val="uk-UA"/>
        </w:rPr>
        <w:t>Акцизного податк</w:t>
      </w:r>
      <w:r>
        <w:rPr>
          <w:sz w:val="28"/>
          <w:szCs w:val="28"/>
          <w:lang w:val="uk-UA"/>
        </w:rPr>
        <w:t>у з реалізації суб’єктами господарювання роздрібної торгівлі алкогольних напоїв та тютюнових виробів надійшло 85 954,1 тис. грн. Виконання склало 104.5 %, додатково отримано 3 681,0 тис. грн.</w:t>
      </w:r>
    </w:p>
    <w:p w:rsidR="00482375" w:rsidRDefault="008B6FF1">
      <w:pPr>
        <w:numPr>
          <w:ilvl w:val="0"/>
          <w:numId w:val="1"/>
        </w:numPr>
        <w:ind w:right="-2" w:firstLine="567"/>
        <w:jc w:val="both"/>
        <w:rPr>
          <w:sz w:val="28"/>
          <w:szCs w:val="28"/>
          <w:lang w:val="uk-UA"/>
        </w:rPr>
      </w:pPr>
      <w:r>
        <w:rPr>
          <w:sz w:val="28"/>
          <w:szCs w:val="28"/>
          <w:lang w:val="uk-UA"/>
        </w:rPr>
        <w:t>Вагомим джерелом надходжень до бюджету громади є місцеві податки</w:t>
      </w:r>
      <w:r>
        <w:rPr>
          <w:sz w:val="28"/>
          <w:szCs w:val="28"/>
          <w:lang w:val="uk-UA"/>
        </w:rPr>
        <w:t xml:space="preserve"> та збори, які в загальному обсязі доходів загального фонду складають 17,6 %. До бюджету громади надійшло 381 457,0 тис.  </w:t>
      </w:r>
      <w:proofErr w:type="spellStart"/>
      <w:r>
        <w:rPr>
          <w:sz w:val="28"/>
          <w:szCs w:val="28"/>
          <w:lang w:val="uk-UA"/>
        </w:rPr>
        <w:t>грн</w:t>
      </w:r>
      <w:proofErr w:type="spellEnd"/>
      <w:r>
        <w:rPr>
          <w:sz w:val="28"/>
          <w:szCs w:val="28"/>
          <w:lang w:val="uk-UA"/>
        </w:rPr>
        <w:t>, що становить 106,6 % від уточнених призначень. Порівняно з минулим роком приріст надходжень склав 46 483,6 тис. грн.</w:t>
      </w:r>
    </w:p>
    <w:p w:rsidR="00482375" w:rsidRDefault="008B6FF1">
      <w:pPr>
        <w:numPr>
          <w:ilvl w:val="0"/>
          <w:numId w:val="1"/>
        </w:numPr>
        <w:ind w:right="-2" w:firstLine="567"/>
        <w:jc w:val="both"/>
        <w:rPr>
          <w:sz w:val="28"/>
          <w:szCs w:val="28"/>
          <w:lang w:val="uk-UA"/>
        </w:rPr>
      </w:pPr>
      <w:r>
        <w:rPr>
          <w:sz w:val="28"/>
          <w:szCs w:val="28"/>
          <w:lang w:val="uk-UA"/>
        </w:rPr>
        <w:t>Найбільшу пи</w:t>
      </w:r>
      <w:r>
        <w:rPr>
          <w:sz w:val="28"/>
          <w:szCs w:val="28"/>
          <w:lang w:val="uk-UA"/>
        </w:rPr>
        <w:t>тому вагу у складі місцевих податків і зборів займає плата за землю (29,1 %) та єдиний податок (61,5 %).</w:t>
      </w:r>
    </w:p>
    <w:p w:rsidR="00482375" w:rsidRDefault="008B6FF1">
      <w:pPr>
        <w:numPr>
          <w:ilvl w:val="0"/>
          <w:numId w:val="1"/>
        </w:numPr>
        <w:ind w:right="-2" w:firstLine="567"/>
        <w:jc w:val="both"/>
        <w:rPr>
          <w:sz w:val="28"/>
          <w:szCs w:val="28"/>
          <w:lang w:val="uk-UA"/>
        </w:rPr>
      </w:pPr>
      <w:r>
        <w:rPr>
          <w:sz w:val="28"/>
          <w:szCs w:val="28"/>
          <w:lang w:val="uk-UA"/>
        </w:rPr>
        <w:lastRenderedPageBreak/>
        <w:t>Обсяг надходжень плати за землю склав 111 004,8 тис. </w:t>
      </w:r>
      <w:proofErr w:type="spellStart"/>
      <w:r>
        <w:rPr>
          <w:sz w:val="28"/>
          <w:szCs w:val="28"/>
          <w:lang w:val="uk-UA"/>
        </w:rPr>
        <w:t>грн</w:t>
      </w:r>
      <w:proofErr w:type="spellEnd"/>
      <w:r>
        <w:rPr>
          <w:sz w:val="28"/>
          <w:szCs w:val="28"/>
          <w:lang w:val="uk-UA"/>
        </w:rPr>
        <w:t>, що становить 98,7 % запланованого. У порівнянні з 9 місяцями 2021 року надходження збільшилис</w:t>
      </w:r>
      <w:r>
        <w:rPr>
          <w:sz w:val="28"/>
          <w:szCs w:val="28"/>
          <w:lang w:val="uk-UA"/>
        </w:rPr>
        <w:t>я на 13 295,7 тис. грн. Збільшення відбулося за рахунок проведення індексації.</w:t>
      </w:r>
    </w:p>
    <w:p w:rsidR="00482375" w:rsidRDefault="008B6FF1">
      <w:pPr>
        <w:numPr>
          <w:ilvl w:val="0"/>
          <w:numId w:val="1"/>
        </w:numPr>
        <w:ind w:right="-2" w:firstLine="567"/>
        <w:jc w:val="both"/>
        <w:rPr>
          <w:sz w:val="28"/>
          <w:szCs w:val="28"/>
          <w:lang w:val="uk-UA"/>
        </w:rPr>
      </w:pPr>
      <w:r>
        <w:rPr>
          <w:sz w:val="28"/>
          <w:szCs w:val="28"/>
          <w:lang w:val="uk-UA"/>
        </w:rPr>
        <w:t>Обсяг надходжень єдиного податку склав 234 537,6 тис. </w:t>
      </w:r>
      <w:proofErr w:type="spellStart"/>
      <w:r>
        <w:rPr>
          <w:sz w:val="28"/>
          <w:szCs w:val="28"/>
          <w:lang w:val="uk-UA"/>
        </w:rPr>
        <w:t>грн</w:t>
      </w:r>
      <w:proofErr w:type="spellEnd"/>
      <w:r>
        <w:rPr>
          <w:sz w:val="28"/>
          <w:szCs w:val="28"/>
          <w:lang w:val="uk-UA"/>
        </w:rPr>
        <w:t>, що становить 117,3% запланованого. У порівнянні з 2021 роком за аналогічний період доходи зросли на 38 813,6 тис. </w:t>
      </w:r>
      <w:proofErr w:type="spellStart"/>
      <w:r>
        <w:rPr>
          <w:sz w:val="28"/>
          <w:szCs w:val="28"/>
          <w:lang w:val="uk-UA"/>
        </w:rPr>
        <w:t>грн</w:t>
      </w:r>
      <w:proofErr w:type="spellEnd"/>
      <w:r>
        <w:rPr>
          <w:sz w:val="28"/>
          <w:szCs w:val="28"/>
          <w:lang w:val="uk-UA"/>
        </w:rPr>
        <w:t xml:space="preserve"> </w:t>
      </w:r>
      <w:r>
        <w:rPr>
          <w:sz w:val="28"/>
          <w:szCs w:val="28"/>
          <w:lang w:val="uk-UA"/>
        </w:rPr>
        <w:t>за рахунок зміни розмірів прожиткового мінімуму та мінімальної заробітної плати, встановлених на 1 січня податкового року, а також збільшення кількості суб’єктів господарювання (+ 678).</w:t>
      </w:r>
    </w:p>
    <w:p w:rsidR="00482375" w:rsidRDefault="008B6FF1">
      <w:pPr>
        <w:numPr>
          <w:ilvl w:val="0"/>
          <w:numId w:val="1"/>
        </w:numPr>
        <w:ind w:right="-2" w:firstLine="567"/>
        <w:jc w:val="both"/>
        <w:rPr>
          <w:sz w:val="28"/>
          <w:szCs w:val="28"/>
          <w:lang w:val="uk-UA"/>
        </w:rPr>
      </w:pPr>
      <w:r>
        <w:rPr>
          <w:sz w:val="28"/>
          <w:szCs w:val="28"/>
          <w:lang w:val="uk-UA"/>
        </w:rPr>
        <w:t>Податку на прибуток підприємств комунальної власності надійшло 672,2 т</w:t>
      </w:r>
      <w:r>
        <w:rPr>
          <w:sz w:val="28"/>
          <w:szCs w:val="28"/>
          <w:lang w:val="uk-UA"/>
        </w:rPr>
        <w:t>ис. </w:t>
      </w:r>
      <w:proofErr w:type="spellStart"/>
      <w:r>
        <w:rPr>
          <w:sz w:val="28"/>
          <w:szCs w:val="28"/>
          <w:lang w:val="uk-UA"/>
        </w:rPr>
        <w:t>грн</w:t>
      </w:r>
      <w:proofErr w:type="spellEnd"/>
      <w:r>
        <w:rPr>
          <w:sz w:val="28"/>
          <w:szCs w:val="28"/>
          <w:lang w:val="uk-UA"/>
        </w:rPr>
        <w:t xml:space="preserve">, що становить 14,3 % від запланованих призначень. </w:t>
      </w:r>
    </w:p>
    <w:p w:rsidR="00482375" w:rsidRDefault="008B6FF1">
      <w:pPr>
        <w:numPr>
          <w:ilvl w:val="0"/>
          <w:numId w:val="1"/>
        </w:numPr>
        <w:ind w:right="-2" w:firstLine="567"/>
        <w:jc w:val="both"/>
      </w:pPr>
      <w:r>
        <w:rPr>
          <w:sz w:val="28"/>
          <w:lang w:val="uk-UA"/>
        </w:rPr>
        <w:t>Для забезпечення у 2022 році ефективного управління залишками коштів бюджету шляхом розміщення тимчасово вільних коштів на депозитних рахунках в установі банку та з метою залучення до загального фо</w:t>
      </w:r>
      <w:r>
        <w:rPr>
          <w:sz w:val="28"/>
          <w:lang w:val="uk-UA"/>
        </w:rPr>
        <w:t xml:space="preserve">нду відсотків за користування тимчасово вільними коштами загального фонду, департаментом фінансів, бюджету та аудиту забезпечено проведення конкурсу з визначення установи банку для розміщення тимчасово вільних коштів бюджету Луцької міської територіальної </w:t>
      </w:r>
      <w:r>
        <w:rPr>
          <w:sz w:val="28"/>
          <w:lang w:val="uk-UA"/>
        </w:rPr>
        <w:t>громади на депозитних рахунках у 2022 році, за результатами якого визначено переможця -</w:t>
      </w:r>
      <w:r>
        <w:rPr>
          <w:lang w:val="uk-UA"/>
        </w:rPr>
        <w:t> </w:t>
      </w:r>
      <w:r>
        <w:rPr>
          <w:sz w:val="28"/>
          <w:lang w:val="uk-UA"/>
        </w:rPr>
        <w:t>АТ «Укрексімбанк» з процентною ставкою за вкладом 6,85 % річних. Від розміщення тимчасово вільних коштів залучено 5 879,7 тис. грн.</w:t>
      </w:r>
      <w:r>
        <w:rPr>
          <w:sz w:val="28"/>
          <w:szCs w:val="28"/>
          <w:lang w:val="uk-UA"/>
        </w:rPr>
        <w:t xml:space="preserve"> Виконання склало 180,9 %. </w:t>
      </w:r>
    </w:p>
    <w:p w:rsidR="00482375" w:rsidRDefault="008B6FF1">
      <w:pPr>
        <w:numPr>
          <w:ilvl w:val="0"/>
          <w:numId w:val="1"/>
        </w:numPr>
        <w:ind w:right="-2" w:firstLine="567"/>
        <w:jc w:val="both"/>
        <w:rPr>
          <w:sz w:val="28"/>
          <w:szCs w:val="28"/>
          <w:lang w:val="uk-UA"/>
        </w:rPr>
      </w:pPr>
      <w:r>
        <w:rPr>
          <w:sz w:val="28"/>
          <w:szCs w:val="28"/>
          <w:lang w:val="uk-UA"/>
        </w:rPr>
        <w:t xml:space="preserve">Плати за </w:t>
      </w:r>
      <w:r>
        <w:rPr>
          <w:sz w:val="28"/>
          <w:szCs w:val="28"/>
          <w:lang w:val="uk-UA"/>
        </w:rPr>
        <w:t>надання адміністративних послуг надійшло 19 028,7 тис. грн. Виконання склало 188,9 %. Перевиконання за рахунок збільшення кількості наданих послуг.</w:t>
      </w:r>
    </w:p>
    <w:p w:rsidR="00482375" w:rsidRDefault="008B6FF1">
      <w:pPr>
        <w:numPr>
          <w:ilvl w:val="0"/>
          <w:numId w:val="1"/>
        </w:numPr>
        <w:ind w:right="-2" w:firstLine="567"/>
        <w:jc w:val="both"/>
        <w:rPr>
          <w:sz w:val="28"/>
          <w:szCs w:val="28"/>
          <w:lang w:val="uk-UA"/>
        </w:rPr>
      </w:pPr>
      <w:r>
        <w:rPr>
          <w:sz w:val="28"/>
          <w:szCs w:val="28"/>
          <w:lang w:val="uk-UA"/>
        </w:rPr>
        <w:t>По адміністративних штрафах та інших санкціях надійшло 5 841,8 тис. грн. Виконання склало 100,5 %.</w:t>
      </w:r>
    </w:p>
    <w:p w:rsidR="00482375" w:rsidRDefault="008B6FF1">
      <w:pPr>
        <w:numPr>
          <w:ilvl w:val="0"/>
          <w:numId w:val="1"/>
        </w:numPr>
        <w:ind w:right="-2" w:firstLine="567"/>
        <w:jc w:val="both"/>
        <w:rPr>
          <w:sz w:val="28"/>
          <w:szCs w:val="28"/>
          <w:lang w:val="uk-UA"/>
        </w:rPr>
      </w:pPr>
      <w:r>
        <w:rPr>
          <w:sz w:val="28"/>
          <w:szCs w:val="28"/>
          <w:lang w:val="uk-UA"/>
        </w:rPr>
        <w:t>По надход</w:t>
      </w:r>
      <w:r>
        <w:rPr>
          <w:sz w:val="28"/>
          <w:szCs w:val="28"/>
          <w:lang w:val="uk-UA"/>
        </w:rPr>
        <w:t>женнях від орендної плати за користування цілісним майновим комплексом надійшло 3 614,1 тис. грн. Виконання склало 98,7 %.</w:t>
      </w:r>
    </w:p>
    <w:p w:rsidR="00482375" w:rsidRDefault="008B6FF1">
      <w:pPr>
        <w:numPr>
          <w:ilvl w:val="0"/>
          <w:numId w:val="1"/>
        </w:numPr>
        <w:ind w:right="-2" w:firstLine="567"/>
        <w:jc w:val="both"/>
        <w:rPr>
          <w:sz w:val="28"/>
          <w:szCs w:val="28"/>
          <w:lang w:val="uk-UA"/>
        </w:rPr>
      </w:pPr>
      <w:r>
        <w:rPr>
          <w:sz w:val="28"/>
          <w:szCs w:val="28"/>
          <w:lang w:val="uk-UA"/>
        </w:rPr>
        <w:t>Інших надходжень одержано 10 758,0 тис. </w:t>
      </w:r>
      <w:proofErr w:type="spellStart"/>
      <w:r>
        <w:rPr>
          <w:sz w:val="28"/>
          <w:szCs w:val="28"/>
          <w:lang w:val="uk-UA"/>
        </w:rPr>
        <w:t>грн</w:t>
      </w:r>
      <w:proofErr w:type="spellEnd"/>
      <w:r>
        <w:rPr>
          <w:sz w:val="28"/>
          <w:szCs w:val="28"/>
          <w:lang w:val="uk-UA"/>
        </w:rPr>
        <w:t xml:space="preserve">, що становить 54,6 % запланованого. </w:t>
      </w:r>
    </w:p>
    <w:p w:rsidR="00482375" w:rsidRDefault="008B6FF1">
      <w:pPr>
        <w:numPr>
          <w:ilvl w:val="0"/>
          <w:numId w:val="1"/>
        </w:numPr>
        <w:ind w:right="-2" w:firstLine="567"/>
        <w:jc w:val="both"/>
        <w:rPr>
          <w:sz w:val="28"/>
          <w:szCs w:val="28"/>
          <w:lang w:val="uk-UA"/>
        </w:rPr>
      </w:pPr>
      <w:r>
        <w:rPr>
          <w:sz w:val="28"/>
          <w:szCs w:val="28"/>
          <w:lang w:val="uk-UA"/>
        </w:rPr>
        <w:t>До спеціального фонду бюджету громади за 9 місяців 2</w:t>
      </w:r>
      <w:r>
        <w:rPr>
          <w:sz w:val="28"/>
          <w:szCs w:val="28"/>
          <w:lang w:val="uk-UA"/>
        </w:rPr>
        <w:t>022 року надійшло 74 592,2  тис. </w:t>
      </w:r>
      <w:proofErr w:type="spellStart"/>
      <w:r>
        <w:rPr>
          <w:sz w:val="28"/>
          <w:szCs w:val="28"/>
          <w:lang w:val="uk-UA"/>
        </w:rPr>
        <w:t>грн</w:t>
      </w:r>
      <w:proofErr w:type="spellEnd"/>
      <w:r>
        <w:rPr>
          <w:sz w:val="28"/>
          <w:szCs w:val="28"/>
          <w:lang w:val="uk-UA"/>
        </w:rPr>
        <w:t xml:space="preserve">, що становить 166,2 % планових показників, у тому числі до бюджету розвитку – 35 871,6 тис. </w:t>
      </w:r>
      <w:proofErr w:type="spellStart"/>
      <w:r>
        <w:rPr>
          <w:sz w:val="28"/>
          <w:szCs w:val="28"/>
          <w:lang w:val="uk-UA"/>
        </w:rPr>
        <w:t>грн</w:t>
      </w:r>
      <w:proofErr w:type="spellEnd"/>
      <w:r>
        <w:rPr>
          <w:sz w:val="28"/>
          <w:szCs w:val="28"/>
          <w:lang w:val="uk-UA"/>
        </w:rPr>
        <w:t>, або 175,0 % планових показників.</w:t>
      </w:r>
    </w:p>
    <w:p w:rsidR="00482375" w:rsidRDefault="008B6FF1">
      <w:pPr>
        <w:numPr>
          <w:ilvl w:val="0"/>
          <w:numId w:val="1"/>
        </w:numPr>
        <w:ind w:right="-2" w:firstLine="567"/>
        <w:jc w:val="both"/>
        <w:rPr>
          <w:sz w:val="28"/>
          <w:szCs w:val="28"/>
          <w:lang w:val="uk-UA"/>
        </w:rPr>
      </w:pPr>
      <w:r>
        <w:rPr>
          <w:sz w:val="28"/>
          <w:szCs w:val="28"/>
          <w:lang w:val="uk-UA"/>
        </w:rPr>
        <w:t xml:space="preserve">Від продажу земельних ділянок надійшло 18 382,2 тис. </w:t>
      </w:r>
      <w:proofErr w:type="spellStart"/>
      <w:r>
        <w:rPr>
          <w:sz w:val="28"/>
          <w:szCs w:val="28"/>
          <w:lang w:val="uk-UA"/>
        </w:rPr>
        <w:t>грн</w:t>
      </w:r>
      <w:proofErr w:type="spellEnd"/>
      <w:r>
        <w:rPr>
          <w:sz w:val="28"/>
          <w:szCs w:val="28"/>
          <w:lang w:val="uk-UA"/>
        </w:rPr>
        <w:t>, що становить 147,1 % плану.</w:t>
      </w:r>
    </w:p>
    <w:p w:rsidR="00482375" w:rsidRDefault="008B6FF1">
      <w:pPr>
        <w:numPr>
          <w:ilvl w:val="0"/>
          <w:numId w:val="1"/>
        </w:numPr>
        <w:ind w:right="-2" w:firstLine="567"/>
        <w:jc w:val="both"/>
        <w:rPr>
          <w:color w:val="FF0000"/>
          <w:sz w:val="28"/>
          <w:szCs w:val="28"/>
          <w:lang w:val="uk-UA"/>
        </w:rPr>
      </w:pPr>
      <w:r>
        <w:rPr>
          <w:sz w:val="28"/>
          <w:szCs w:val="28"/>
          <w:lang w:val="uk-UA"/>
        </w:rPr>
        <w:t>Кош</w:t>
      </w:r>
      <w:r>
        <w:rPr>
          <w:sz w:val="28"/>
          <w:szCs w:val="28"/>
          <w:lang w:val="uk-UA"/>
        </w:rPr>
        <w:t>тів від відчуження майна залучено до бюджету громади 17 449,5 тис. </w:t>
      </w:r>
      <w:proofErr w:type="spellStart"/>
      <w:r>
        <w:rPr>
          <w:sz w:val="28"/>
          <w:szCs w:val="28"/>
          <w:lang w:val="uk-UA"/>
        </w:rPr>
        <w:t>грн</w:t>
      </w:r>
      <w:proofErr w:type="spellEnd"/>
      <w:r>
        <w:rPr>
          <w:sz w:val="28"/>
          <w:szCs w:val="28"/>
          <w:lang w:val="uk-UA"/>
        </w:rPr>
        <w:t xml:space="preserve">, що становить 218,1 % від уточнених призначень. </w:t>
      </w:r>
    </w:p>
    <w:p w:rsidR="00482375" w:rsidRDefault="00482375">
      <w:pPr>
        <w:tabs>
          <w:tab w:val="left" w:pos="0"/>
          <w:tab w:val="left" w:pos="708"/>
        </w:tabs>
        <w:ind w:right="-2" w:firstLine="567"/>
        <w:jc w:val="both"/>
        <w:rPr>
          <w:sz w:val="28"/>
          <w:szCs w:val="28"/>
          <w:lang w:val="uk-UA"/>
        </w:rPr>
      </w:pPr>
    </w:p>
    <w:p w:rsidR="00482375" w:rsidRDefault="008B6FF1">
      <w:pPr>
        <w:ind w:left="709" w:right="-2" w:firstLine="567"/>
        <w:jc w:val="center"/>
        <w:rPr>
          <w:b/>
          <w:sz w:val="28"/>
          <w:szCs w:val="28"/>
          <w:lang w:val="uk-UA"/>
        </w:rPr>
      </w:pPr>
      <w:r>
        <w:rPr>
          <w:b/>
          <w:sz w:val="28"/>
          <w:szCs w:val="28"/>
          <w:lang w:val="uk-UA"/>
        </w:rPr>
        <w:t>Видатки бюджету</w:t>
      </w:r>
    </w:p>
    <w:p w:rsidR="00482375" w:rsidRDefault="008B6FF1">
      <w:pPr>
        <w:ind w:right="-2" w:firstLine="567"/>
        <w:jc w:val="both"/>
      </w:pPr>
      <w:r>
        <w:rPr>
          <w:sz w:val="28"/>
          <w:szCs w:val="28"/>
          <w:lang w:val="uk-UA"/>
        </w:rPr>
        <w:t>Бюджет громади по видатках виконано на 69,9 %, в т.ч. по видатках загального фонду (без субвенцій) на 73,0 % – при план</w:t>
      </w:r>
      <w:r>
        <w:rPr>
          <w:sz w:val="28"/>
          <w:szCs w:val="28"/>
          <w:lang w:val="uk-UA"/>
        </w:rPr>
        <w:t>і 1 535 463,3 тис. </w:t>
      </w:r>
      <w:proofErr w:type="spellStart"/>
      <w:r>
        <w:rPr>
          <w:sz w:val="28"/>
          <w:szCs w:val="28"/>
          <w:lang w:val="uk-UA"/>
        </w:rPr>
        <w:t>грн</w:t>
      </w:r>
      <w:proofErr w:type="spellEnd"/>
      <w:r>
        <w:rPr>
          <w:sz w:val="28"/>
          <w:szCs w:val="28"/>
          <w:lang w:val="uk-UA"/>
        </w:rPr>
        <w:t xml:space="preserve"> </w:t>
      </w:r>
      <w:r>
        <w:rPr>
          <w:sz w:val="28"/>
          <w:szCs w:val="28"/>
          <w:lang w:val="uk-UA"/>
        </w:rPr>
        <w:lastRenderedPageBreak/>
        <w:t>касові видатки склали 1 120 931,0 тис. грн. Видатків спеціального фонду бюджету проведено в сумі 134 938,2 тис. </w:t>
      </w:r>
      <w:proofErr w:type="spellStart"/>
      <w:r>
        <w:rPr>
          <w:sz w:val="28"/>
          <w:szCs w:val="28"/>
          <w:lang w:val="uk-UA"/>
        </w:rPr>
        <w:t>грн</w:t>
      </w:r>
      <w:proofErr w:type="spellEnd"/>
      <w:r>
        <w:rPr>
          <w:sz w:val="28"/>
          <w:szCs w:val="28"/>
          <w:lang w:val="uk-UA"/>
        </w:rPr>
        <w:t xml:space="preserve"> при уточнених призначеннях 443 423,7 тис. грн.</w:t>
      </w:r>
    </w:p>
    <w:p w:rsidR="00482375" w:rsidRDefault="008B6FF1">
      <w:pPr>
        <w:ind w:right="-2" w:firstLine="567"/>
        <w:jc w:val="both"/>
      </w:pPr>
      <w:r>
        <w:rPr>
          <w:sz w:val="28"/>
          <w:szCs w:val="28"/>
          <w:lang w:val="uk-UA"/>
        </w:rPr>
        <w:t>За 9 місяців 2022 року субвенцій використано в сумі 430 956,7 тис. грн</w:t>
      </w:r>
      <w:r>
        <w:rPr>
          <w:sz w:val="28"/>
          <w:szCs w:val="28"/>
          <w:lang w:val="uk-UA"/>
        </w:rPr>
        <w:t>. За рахунок субвенцій на освіту використано 423 113,5 тис. </w:t>
      </w:r>
      <w:proofErr w:type="spellStart"/>
      <w:r>
        <w:rPr>
          <w:sz w:val="28"/>
          <w:szCs w:val="28"/>
          <w:lang w:val="uk-UA"/>
        </w:rPr>
        <w:t>грн</w:t>
      </w:r>
      <w:proofErr w:type="spellEnd"/>
      <w:r>
        <w:rPr>
          <w:sz w:val="28"/>
          <w:szCs w:val="28"/>
          <w:lang w:val="uk-UA"/>
        </w:rPr>
        <w:t>, на підтримку найуразливіших верств населення спрямовано 5 843,2 тис. </w:t>
      </w:r>
      <w:proofErr w:type="spellStart"/>
      <w:r>
        <w:rPr>
          <w:sz w:val="28"/>
          <w:szCs w:val="28"/>
          <w:lang w:val="uk-UA"/>
        </w:rPr>
        <w:t>грн</w:t>
      </w:r>
      <w:proofErr w:type="spellEnd"/>
      <w:r>
        <w:rPr>
          <w:sz w:val="28"/>
          <w:szCs w:val="28"/>
          <w:lang w:val="uk-UA"/>
        </w:rPr>
        <w:t>, для полігону ТПВ – 2 000,0 грн.</w:t>
      </w:r>
    </w:p>
    <w:p w:rsidR="00482375" w:rsidRDefault="008B6FF1">
      <w:pPr>
        <w:ind w:right="-2" w:firstLine="567"/>
        <w:jc w:val="both"/>
      </w:pPr>
      <w:r>
        <w:rPr>
          <w:sz w:val="28"/>
          <w:szCs w:val="28"/>
          <w:lang w:val="uk-UA"/>
        </w:rPr>
        <w:t>З загального фонду (без субвенцій) на фінансування установ соціально-культурної сфери</w:t>
      </w:r>
      <w:r>
        <w:rPr>
          <w:sz w:val="28"/>
          <w:szCs w:val="28"/>
          <w:lang w:val="uk-UA"/>
        </w:rPr>
        <w:t xml:space="preserve"> спрямовано 740 946,7 тис. </w:t>
      </w:r>
      <w:proofErr w:type="spellStart"/>
      <w:r>
        <w:rPr>
          <w:sz w:val="28"/>
          <w:szCs w:val="28"/>
          <w:lang w:val="uk-UA"/>
        </w:rPr>
        <w:t>грн</w:t>
      </w:r>
      <w:proofErr w:type="spellEnd"/>
      <w:r>
        <w:rPr>
          <w:sz w:val="28"/>
          <w:szCs w:val="28"/>
          <w:lang w:val="uk-UA"/>
        </w:rPr>
        <w:t>, з них: на заклади освіти –592 260,3тис. </w:t>
      </w:r>
      <w:proofErr w:type="spellStart"/>
      <w:r>
        <w:rPr>
          <w:sz w:val="28"/>
          <w:szCs w:val="28"/>
          <w:lang w:val="uk-UA"/>
        </w:rPr>
        <w:t>грн</w:t>
      </w:r>
      <w:proofErr w:type="spellEnd"/>
      <w:r>
        <w:rPr>
          <w:sz w:val="28"/>
          <w:szCs w:val="28"/>
          <w:lang w:val="uk-UA"/>
        </w:rPr>
        <w:t>, заклади медицини – 38 645,8 тис. </w:t>
      </w:r>
      <w:proofErr w:type="spellStart"/>
      <w:r>
        <w:rPr>
          <w:sz w:val="28"/>
          <w:szCs w:val="28"/>
          <w:lang w:val="uk-UA"/>
        </w:rPr>
        <w:t>грн</w:t>
      </w:r>
      <w:proofErr w:type="spellEnd"/>
      <w:r>
        <w:rPr>
          <w:sz w:val="28"/>
          <w:szCs w:val="28"/>
          <w:lang w:val="uk-UA"/>
        </w:rPr>
        <w:t>, культури – 40 251,0 тис. </w:t>
      </w:r>
      <w:proofErr w:type="spellStart"/>
      <w:r>
        <w:rPr>
          <w:sz w:val="28"/>
          <w:szCs w:val="28"/>
          <w:lang w:val="uk-UA"/>
        </w:rPr>
        <w:t>грн</w:t>
      </w:r>
      <w:proofErr w:type="spellEnd"/>
      <w:r>
        <w:rPr>
          <w:sz w:val="28"/>
          <w:szCs w:val="28"/>
          <w:lang w:val="uk-UA"/>
        </w:rPr>
        <w:t>, фізичної культури і спорту – 26 909,6 тис. </w:t>
      </w:r>
      <w:proofErr w:type="spellStart"/>
      <w:r>
        <w:rPr>
          <w:sz w:val="28"/>
          <w:szCs w:val="28"/>
          <w:lang w:val="uk-UA"/>
        </w:rPr>
        <w:t>грн</w:t>
      </w:r>
      <w:proofErr w:type="spellEnd"/>
      <w:r>
        <w:rPr>
          <w:sz w:val="28"/>
          <w:szCs w:val="28"/>
          <w:lang w:val="uk-UA"/>
        </w:rPr>
        <w:t>, на соціальний захист – 42 880,0 тис. грн.</w:t>
      </w:r>
    </w:p>
    <w:p w:rsidR="00482375" w:rsidRDefault="008B6FF1">
      <w:pPr>
        <w:pStyle w:val="af4"/>
        <w:ind w:right="-2" w:firstLine="567"/>
        <w:jc w:val="both"/>
      </w:pPr>
      <w:r>
        <w:rPr>
          <w:sz w:val="28"/>
          <w:szCs w:val="28"/>
          <w:lang w:val="uk-UA"/>
        </w:rPr>
        <w:t>Найбільшу питому вагу</w:t>
      </w:r>
      <w:r>
        <w:rPr>
          <w:sz w:val="28"/>
          <w:szCs w:val="28"/>
          <w:lang w:val="uk-UA"/>
        </w:rPr>
        <w:t xml:space="preserve"> у видатках загального фонду (без субвенцій) займають захищені статті видатків – 76,7 % : оплата праці з нарахуваннями – 61,6 %, оплата енергоносіїв – 11 %, трансферти – 2,6 %, медикаменти та перев’язувальні матеріали – 0,8 %, продукти харчування – 0,7 %.</w:t>
      </w:r>
    </w:p>
    <w:p w:rsidR="00482375" w:rsidRDefault="008B6FF1">
      <w:pPr>
        <w:ind w:right="-2" w:firstLine="567"/>
        <w:jc w:val="both"/>
      </w:pPr>
      <w:r>
        <w:rPr>
          <w:sz w:val="28"/>
          <w:szCs w:val="28"/>
          <w:lang w:val="uk-UA"/>
        </w:rPr>
        <w:t>Заробітну плату працівникам бюджетної сфери було профінансовано в повному обсязі та відповідно до встановлених чинним законодавством умов оплати праці та розміру мінімальної заробітної плати.</w:t>
      </w:r>
    </w:p>
    <w:p w:rsidR="00482375" w:rsidRDefault="008B6FF1">
      <w:pPr>
        <w:ind w:right="-2" w:firstLine="567"/>
        <w:jc w:val="both"/>
        <w:rPr>
          <w:sz w:val="28"/>
          <w:szCs w:val="28"/>
          <w:lang w:val="uk-UA"/>
        </w:rPr>
      </w:pPr>
      <w:r>
        <w:rPr>
          <w:sz w:val="28"/>
          <w:szCs w:val="28"/>
          <w:lang w:val="uk-UA"/>
        </w:rPr>
        <w:t xml:space="preserve">З загального фонду бюджету на здійснення капітальних видатків передано до бюджету розвитку 57 765,0 тис. грн. Всього видатки бюджету розвитку, враховуючи  запозичення, склали 110 604,1 тис. грн. </w:t>
      </w:r>
    </w:p>
    <w:p w:rsidR="00482375" w:rsidRDefault="00482375">
      <w:pPr>
        <w:tabs>
          <w:tab w:val="left" w:pos="0"/>
          <w:tab w:val="left" w:pos="708"/>
        </w:tabs>
        <w:ind w:right="-2" w:firstLine="567"/>
        <w:jc w:val="center"/>
        <w:rPr>
          <w:b/>
          <w:sz w:val="28"/>
          <w:szCs w:val="20"/>
          <w:u w:val="single"/>
          <w:lang w:val="uk-UA"/>
        </w:rPr>
      </w:pPr>
    </w:p>
    <w:p w:rsidR="00482375" w:rsidRDefault="00482375">
      <w:pPr>
        <w:tabs>
          <w:tab w:val="left" w:pos="0"/>
          <w:tab w:val="left" w:pos="708"/>
        </w:tabs>
        <w:ind w:right="-2" w:firstLine="567"/>
        <w:jc w:val="center"/>
        <w:rPr>
          <w:b/>
          <w:sz w:val="28"/>
          <w:szCs w:val="20"/>
          <w:u w:val="single"/>
          <w:lang w:val="uk-UA"/>
        </w:rPr>
      </w:pPr>
    </w:p>
    <w:p w:rsidR="00482375" w:rsidRDefault="008B6FF1">
      <w:pPr>
        <w:pStyle w:val="af4"/>
        <w:spacing w:after="0"/>
        <w:ind w:right="-2" w:firstLine="567"/>
        <w:jc w:val="center"/>
        <w:rPr>
          <w:lang w:val="uk-UA"/>
        </w:rPr>
      </w:pPr>
      <w:r>
        <w:rPr>
          <w:b/>
          <w:spacing w:val="-4"/>
          <w:sz w:val="28"/>
          <w:szCs w:val="28"/>
          <w:lang w:val="uk-UA"/>
        </w:rPr>
        <w:t xml:space="preserve">ПРОЄКТ БЮДЖЕТУ </w:t>
      </w:r>
    </w:p>
    <w:p w:rsidR="00482375" w:rsidRDefault="008B6FF1">
      <w:pPr>
        <w:pStyle w:val="af4"/>
        <w:spacing w:after="0"/>
        <w:ind w:right="-2" w:firstLine="567"/>
        <w:jc w:val="center"/>
        <w:rPr>
          <w:lang w:val="uk-UA"/>
        </w:rPr>
      </w:pPr>
      <w:r>
        <w:rPr>
          <w:b/>
          <w:spacing w:val="-4"/>
          <w:sz w:val="28"/>
          <w:szCs w:val="28"/>
          <w:lang w:val="uk-UA"/>
        </w:rPr>
        <w:t>Луцької міської територіальної громади 202</w:t>
      </w:r>
      <w:r>
        <w:rPr>
          <w:b/>
          <w:spacing w:val="-4"/>
          <w:sz w:val="28"/>
          <w:szCs w:val="28"/>
          <w:lang w:val="uk-UA"/>
        </w:rPr>
        <w:t>3 рік</w:t>
      </w:r>
    </w:p>
    <w:p w:rsidR="00482375" w:rsidRDefault="00482375">
      <w:pPr>
        <w:pStyle w:val="af4"/>
        <w:spacing w:after="0"/>
        <w:ind w:right="-2" w:firstLine="567"/>
        <w:jc w:val="center"/>
        <w:rPr>
          <w:b/>
          <w:spacing w:val="-4"/>
          <w:sz w:val="28"/>
          <w:szCs w:val="28"/>
          <w:lang w:val="uk-UA"/>
        </w:rPr>
      </w:pPr>
    </w:p>
    <w:p w:rsidR="00482375" w:rsidRDefault="008B6FF1">
      <w:pPr>
        <w:ind w:right="-2" w:firstLine="567"/>
        <w:jc w:val="both"/>
        <w:rPr>
          <w:lang w:val="uk-UA"/>
        </w:rPr>
      </w:pPr>
      <w:r>
        <w:rPr>
          <w:sz w:val="28"/>
          <w:szCs w:val="28"/>
          <w:lang w:val="uk-UA"/>
        </w:rPr>
        <w:t xml:space="preserve">Обсяг доходів бюджету міської територіальної громади на 2023 рік обраховано в сумі 2 694 089,2 тис. </w:t>
      </w:r>
      <w:proofErr w:type="spellStart"/>
      <w:r>
        <w:rPr>
          <w:sz w:val="28"/>
          <w:szCs w:val="28"/>
          <w:lang w:val="uk-UA"/>
        </w:rPr>
        <w:t>грн</w:t>
      </w:r>
      <w:proofErr w:type="spellEnd"/>
      <w:r>
        <w:rPr>
          <w:sz w:val="28"/>
          <w:szCs w:val="28"/>
          <w:lang w:val="uk-UA"/>
        </w:rPr>
        <w:t xml:space="preserve">, у тому числі: загального фонду 2 611 487,0 тис. </w:t>
      </w:r>
      <w:proofErr w:type="spellStart"/>
      <w:r>
        <w:rPr>
          <w:sz w:val="28"/>
          <w:szCs w:val="28"/>
          <w:lang w:val="uk-UA"/>
        </w:rPr>
        <w:t>грн</w:t>
      </w:r>
      <w:proofErr w:type="spellEnd"/>
      <w:r>
        <w:rPr>
          <w:sz w:val="28"/>
          <w:szCs w:val="28"/>
          <w:lang w:val="uk-UA"/>
        </w:rPr>
        <w:t xml:space="preserve">, спеціального фонду 82 602,2 тис. </w:t>
      </w:r>
      <w:proofErr w:type="spellStart"/>
      <w:r>
        <w:rPr>
          <w:sz w:val="28"/>
          <w:szCs w:val="28"/>
          <w:lang w:val="uk-UA"/>
        </w:rPr>
        <w:t>грн</w:t>
      </w:r>
      <w:proofErr w:type="spellEnd"/>
      <w:r>
        <w:rPr>
          <w:sz w:val="28"/>
          <w:szCs w:val="28"/>
          <w:lang w:val="uk-UA"/>
        </w:rPr>
        <w:t>, з них бюджет розвитку 15 500,0 тис. гривень.</w:t>
      </w:r>
    </w:p>
    <w:p w:rsidR="00482375" w:rsidRDefault="00482375">
      <w:pPr>
        <w:ind w:right="-2" w:firstLine="567"/>
        <w:jc w:val="both"/>
        <w:rPr>
          <w:sz w:val="28"/>
          <w:szCs w:val="28"/>
          <w:lang w:val="uk-UA"/>
        </w:rPr>
      </w:pPr>
    </w:p>
    <w:p w:rsidR="00482375" w:rsidRDefault="008B6FF1">
      <w:pPr>
        <w:pStyle w:val="af"/>
        <w:ind w:right="-2" w:firstLine="567"/>
        <w:jc w:val="center"/>
      </w:pPr>
      <w:r>
        <w:rPr>
          <w:b/>
          <w:bCs/>
          <w:spacing w:val="-4"/>
          <w:sz w:val="28"/>
          <w:szCs w:val="28"/>
          <w:lang w:val="uk-UA"/>
        </w:rPr>
        <w:t xml:space="preserve">Доходи </w:t>
      </w:r>
      <w:r>
        <w:rPr>
          <w:b/>
          <w:bCs/>
          <w:spacing w:val="-4"/>
          <w:sz w:val="28"/>
          <w:szCs w:val="28"/>
          <w:lang w:val="uk-UA"/>
        </w:rPr>
        <w:t>загального фонду</w:t>
      </w:r>
    </w:p>
    <w:p w:rsidR="00482375" w:rsidRDefault="008B6FF1">
      <w:pPr>
        <w:ind w:right="-2" w:firstLine="567"/>
        <w:jc w:val="both"/>
      </w:pPr>
      <w:r>
        <w:rPr>
          <w:b/>
          <w:bCs/>
          <w:sz w:val="28"/>
          <w:szCs w:val="28"/>
          <w:lang w:val="uk-UA"/>
        </w:rPr>
        <w:t>Податок на доходи фізичних осіб</w:t>
      </w:r>
    </w:p>
    <w:p w:rsidR="00482375" w:rsidRDefault="008B6FF1">
      <w:pPr>
        <w:ind w:right="-2" w:firstLine="567"/>
        <w:jc w:val="both"/>
      </w:pPr>
      <w:r>
        <w:rPr>
          <w:sz w:val="28"/>
          <w:szCs w:val="28"/>
          <w:lang w:val="uk-UA"/>
        </w:rPr>
        <w:t>Основним джерелом надходжень загального фонду є податок на доходи фізичних осіб,</w:t>
      </w:r>
      <w:r>
        <w:rPr>
          <w:b/>
          <w:sz w:val="28"/>
          <w:szCs w:val="28"/>
          <w:lang w:val="uk-UA"/>
        </w:rPr>
        <w:t xml:space="preserve"> </w:t>
      </w:r>
      <w:r>
        <w:rPr>
          <w:sz w:val="28"/>
          <w:szCs w:val="28"/>
          <w:lang w:val="uk-UA"/>
        </w:rPr>
        <w:t>питома вага якого становить 65,9 %</w:t>
      </w:r>
      <w:r>
        <w:rPr>
          <w:b/>
          <w:sz w:val="28"/>
          <w:szCs w:val="28"/>
          <w:lang w:val="uk-UA"/>
        </w:rPr>
        <w:t xml:space="preserve"> </w:t>
      </w:r>
      <w:r>
        <w:rPr>
          <w:sz w:val="28"/>
          <w:szCs w:val="28"/>
          <w:lang w:val="uk-UA"/>
        </w:rPr>
        <w:t>від заплановано обсягу доходів загального фонду 2023 року.</w:t>
      </w:r>
    </w:p>
    <w:p w:rsidR="00482375" w:rsidRDefault="008B6FF1">
      <w:pPr>
        <w:pStyle w:val="af"/>
        <w:ind w:right="-2" w:firstLine="567"/>
      </w:pPr>
      <w:r>
        <w:rPr>
          <w:sz w:val="28"/>
          <w:szCs w:val="28"/>
          <w:lang w:val="uk-UA"/>
        </w:rPr>
        <w:t xml:space="preserve">Розрахунок прогнозу надходжень </w:t>
      </w:r>
      <w:r>
        <w:rPr>
          <w:sz w:val="28"/>
          <w:szCs w:val="28"/>
          <w:lang w:val="uk-UA"/>
        </w:rPr>
        <w:t>податку на доходи фізичних осіб на 2023 рік здійснений з врахуванням розміру</w:t>
      </w:r>
      <w:r>
        <w:rPr>
          <w:spacing w:val="45"/>
          <w:sz w:val="28"/>
          <w:szCs w:val="28"/>
          <w:lang w:val="uk-UA"/>
        </w:rPr>
        <w:t xml:space="preserve"> </w:t>
      </w:r>
      <w:r>
        <w:rPr>
          <w:sz w:val="28"/>
          <w:szCs w:val="28"/>
          <w:lang w:val="uk-UA"/>
        </w:rPr>
        <w:t xml:space="preserve">мінімальної заробітної плати з 1 січня 6 700 </w:t>
      </w:r>
      <w:proofErr w:type="spellStart"/>
      <w:r>
        <w:rPr>
          <w:sz w:val="28"/>
          <w:szCs w:val="28"/>
          <w:lang w:val="uk-UA"/>
        </w:rPr>
        <w:t>грн</w:t>
      </w:r>
      <w:proofErr w:type="spellEnd"/>
      <w:r>
        <w:rPr>
          <w:sz w:val="28"/>
          <w:szCs w:val="28"/>
          <w:lang w:val="uk-UA"/>
        </w:rPr>
        <w:t xml:space="preserve">; розміру посадового окладу 1-го тарифного розряду 2 893 </w:t>
      </w:r>
      <w:proofErr w:type="spellStart"/>
      <w:r>
        <w:rPr>
          <w:sz w:val="28"/>
          <w:szCs w:val="28"/>
          <w:lang w:val="uk-UA"/>
        </w:rPr>
        <w:t>грн</w:t>
      </w:r>
      <w:proofErr w:type="spellEnd"/>
      <w:r>
        <w:rPr>
          <w:sz w:val="28"/>
          <w:szCs w:val="28"/>
          <w:lang w:val="uk-UA"/>
        </w:rPr>
        <w:t>; бази та ставок оподаткування доходів фізичних осіб, передбачених норм</w:t>
      </w:r>
      <w:r>
        <w:rPr>
          <w:sz w:val="28"/>
          <w:szCs w:val="28"/>
          <w:lang w:val="uk-UA"/>
        </w:rPr>
        <w:t xml:space="preserve">ами  Податкового кодексу України. </w:t>
      </w:r>
    </w:p>
    <w:p w:rsidR="00482375" w:rsidRDefault="008B6FF1">
      <w:pPr>
        <w:ind w:right="-2" w:firstLine="567"/>
        <w:jc w:val="both"/>
        <w:rPr>
          <w:color w:val="FF0000"/>
        </w:rPr>
      </w:pPr>
      <w:r>
        <w:rPr>
          <w:spacing w:val="9"/>
          <w:sz w:val="28"/>
          <w:szCs w:val="28"/>
          <w:lang w:val="uk-UA"/>
        </w:rPr>
        <w:lastRenderedPageBreak/>
        <w:t>Відповідно</w:t>
      </w:r>
      <w:r>
        <w:rPr>
          <w:sz w:val="28"/>
          <w:szCs w:val="28"/>
          <w:lang w:val="uk-UA"/>
        </w:rPr>
        <w:t xml:space="preserve"> до Закону України «Про Державний бюджет України на 2023 рік» продовжено зарахування в 2023 році податку на доходи фізичних осіб до бюджетів територіальних громад за нормативом 64 %.</w:t>
      </w:r>
    </w:p>
    <w:p w:rsidR="00482375" w:rsidRDefault="008B6FF1">
      <w:pPr>
        <w:pStyle w:val="af"/>
        <w:ind w:right="-2" w:firstLine="567"/>
      </w:pPr>
      <w:r>
        <w:rPr>
          <w:sz w:val="28"/>
          <w:szCs w:val="28"/>
          <w:lang w:val="uk-UA"/>
        </w:rPr>
        <w:t>Враховуючи динаміку надходже</w:t>
      </w:r>
      <w:r>
        <w:rPr>
          <w:sz w:val="28"/>
          <w:szCs w:val="28"/>
          <w:lang w:val="uk-UA"/>
        </w:rPr>
        <w:t>ння податку на доходи фізичних осіб та  виходячи з прогнозного на 2023 рік фонду оплати праці робітників і службовців підприємств, організацій (установ) громади, обрахованого з урахуванням темпів зростання мінімальної заробітної плати, грошового забезпечен</w:t>
      </w:r>
      <w:r>
        <w:rPr>
          <w:sz w:val="28"/>
          <w:szCs w:val="28"/>
          <w:lang w:val="uk-UA"/>
        </w:rPr>
        <w:t xml:space="preserve">ня військовослужбовців, динаміки фонду оплати праці за останні роки, а також прогнозних обсягів доходів фізичних осіб від підприємницької діяльності, незалежної професійної діяльності та інших видів доходів, прогнозний обсяг надходжень </w:t>
      </w:r>
      <w:r>
        <w:rPr>
          <w:bCs/>
          <w:iCs/>
          <w:sz w:val="28"/>
          <w:szCs w:val="28"/>
          <w:lang w:val="uk-UA"/>
        </w:rPr>
        <w:t>податку на доходи фі</w:t>
      </w:r>
      <w:r>
        <w:rPr>
          <w:bCs/>
          <w:iCs/>
          <w:sz w:val="28"/>
          <w:szCs w:val="28"/>
          <w:lang w:val="uk-UA"/>
        </w:rPr>
        <w:t>зичних осіб</w:t>
      </w:r>
      <w:r>
        <w:rPr>
          <w:sz w:val="28"/>
          <w:szCs w:val="28"/>
          <w:lang w:val="uk-UA"/>
        </w:rPr>
        <w:t xml:space="preserve"> на 2023 рік до бюджету визначено у сумі 1 720 000,0 тис. </w:t>
      </w:r>
      <w:proofErr w:type="spellStart"/>
      <w:r>
        <w:rPr>
          <w:sz w:val="28"/>
          <w:szCs w:val="28"/>
          <w:lang w:val="uk-UA"/>
        </w:rPr>
        <w:t>грн</w:t>
      </w:r>
      <w:proofErr w:type="spellEnd"/>
      <w:r>
        <w:rPr>
          <w:sz w:val="28"/>
          <w:szCs w:val="28"/>
          <w:lang w:val="uk-UA"/>
        </w:rPr>
        <w:t>, приріст до очікуваних  надходжень до 2022 року складе 4,2 відсотка, або 70 000,0 тис. грн.</w:t>
      </w:r>
    </w:p>
    <w:p w:rsidR="00482375" w:rsidRDefault="008B6FF1">
      <w:pPr>
        <w:ind w:right="-2" w:firstLine="567"/>
        <w:jc w:val="both"/>
      </w:pPr>
      <w:r>
        <w:rPr>
          <w:b/>
          <w:bCs/>
          <w:sz w:val="28"/>
          <w:szCs w:val="28"/>
          <w:lang w:val="uk-UA"/>
        </w:rPr>
        <w:t xml:space="preserve">Податок на прибуток підприємств комунальної  власності </w:t>
      </w:r>
    </w:p>
    <w:p w:rsidR="00482375" w:rsidRDefault="008B6FF1">
      <w:pPr>
        <w:ind w:right="-2" w:firstLine="567"/>
        <w:jc w:val="both"/>
      </w:pPr>
      <w:r>
        <w:rPr>
          <w:sz w:val="28"/>
          <w:szCs w:val="28"/>
          <w:lang w:val="uk-UA" w:eastAsia="en-US"/>
        </w:rPr>
        <w:t>Податок на прибуток підприємств ком</w:t>
      </w:r>
      <w:r>
        <w:rPr>
          <w:sz w:val="28"/>
          <w:szCs w:val="28"/>
          <w:lang w:val="uk-UA" w:eastAsia="en-US"/>
        </w:rPr>
        <w:t>унальної власності у розмірі 100 % зараховується до загального фонду бюджету.</w:t>
      </w:r>
    </w:p>
    <w:p w:rsidR="00482375" w:rsidRDefault="008B6FF1">
      <w:pPr>
        <w:ind w:right="-2" w:firstLine="567"/>
        <w:jc w:val="both"/>
      </w:pPr>
      <w:r>
        <w:rPr>
          <w:sz w:val="28"/>
          <w:szCs w:val="28"/>
          <w:lang w:val="uk-UA"/>
        </w:rPr>
        <w:t>Відповідно до Податкового кодексу України базова (основна) ставка податку на прибуток становить 18 % (на рівні 2022 року).</w:t>
      </w:r>
    </w:p>
    <w:p w:rsidR="00482375" w:rsidRDefault="008B6FF1">
      <w:pPr>
        <w:ind w:right="-2" w:firstLine="567"/>
        <w:jc w:val="both"/>
      </w:pPr>
      <w:r>
        <w:rPr>
          <w:sz w:val="28"/>
          <w:szCs w:val="28"/>
          <w:lang w:val="uk-UA"/>
        </w:rPr>
        <w:t xml:space="preserve">Плановий обсяг </w:t>
      </w:r>
      <w:r>
        <w:rPr>
          <w:bCs/>
          <w:iCs/>
          <w:sz w:val="28"/>
          <w:szCs w:val="28"/>
          <w:lang w:val="uk-UA"/>
        </w:rPr>
        <w:t>податку на прибуток підприємств та устан</w:t>
      </w:r>
      <w:r>
        <w:rPr>
          <w:bCs/>
          <w:iCs/>
          <w:sz w:val="28"/>
          <w:szCs w:val="28"/>
          <w:lang w:val="uk-UA"/>
        </w:rPr>
        <w:t>ов комунальної власності на 2023 рік визначено в сумі 400,0 тис. грн.</w:t>
      </w:r>
    </w:p>
    <w:p w:rsidR="00482375" w:rsidRDefault="008B6FF1">
      <w:pPr>
        <w:pStyle w:val="2f"/>
        <w:spacing w:after="0" w:line="240" w:lineRule="auto"/>
        <w:ind w:left="0" w:right="-2" w:firstLine="567"/>
        <w:jc w:val="both"/>
      </w:pPr>
      <w:r>
        <w:rPr>
          <w:sz w:val="28"/>
          <w:szCs w:val="28"/>
          <w:lang w:val="uk-UA"/>
        </w:rPr>
        <w:t>Розрахунок цього дохідного джерела здійснювався на підставі прогно</w:t>
      </w:r>
      <w:r>
        <w:rPr>
          <w:sz w:val="28"/>
          <w:szCs w:val="28"/>
          <w:lang w:val="uk-UA"/>
        </w:rPr>
        <w:t>з</w:t>
      </w:r>
      <w:r>
        <w:rPr>
          <w:sz w:val="28"/>
          <w:szCs w:val="28"/>
          <w:lang w:val="uk-UA"/>
        </w:rPr>
        <w:t>них показників прибутку прибуткових підприємств, динаміки надходжень за попередні роки та фінансового результату підпри</w:t>
      </w:r>
      <w:r>
        <w:rPr>
          <w:sz w:val="28"/>
          <w:szCs w:val="28"/>
          <w:lang w:val="uk-UA"/>
        </w:rPr>
        <w:t>ємств до оподаткування та з врахуванням переходу частини підприємств, які використовують особливості  оподаткування (ставка 2 % доходу).</w:t>
      </w:r>
    </w:p>
    <w:p w:rsidR="00482375" w:rsidRDefault="00482375">
      <w:pPr>
        <w:pStyle w:val="2f"/>
        <w:spacing w:after="0" w:line="240" w:lineRule="auto"/>
        <w:ind w:left="0" w:right="-2" w:firstLine="567"/>
        <w:jc w:val="both"/>
        <w:rPr>
          <w:sz w:val="28"/>
          <w:szCs w:val="28"/>
          <w:lang w:val="uk-UA"/>
        </w:rPr>
      </w:pPr>
    </w:p>
    <w:p w:rsidR="00482375" w:rsidRDefault="008B6FF1">
      <w:pPr>
        <w:ind w:right="-2" w:firstLine="567"/>
        <w:jc w:val="both"/>
      </w:pPr>
      <w:r>
        <w:rPr>
          <w:b/>
          <w:sz w:val="28"/>
          <w:szCs w:val="28"/>
          <w:lang w:val="uk-UA"/>
        </w:rPr>
        <w:t>Н</w:t>
      </w:r>
      <w:r>
        <w:rPr>
          <w:b/>
          <w:bCs/>
          <w:sz w:val="28"/>
          <w:szCs w:val="28"/>
          <w:lang w:val="uk-UA"/>
        </w:rPr>
        <w:t>адходження частини прибутку підприємств комунальної власності</w:t>
      </w:r>
    </w:p>
    <w:p w:rsidR="00482375" w:rsidRDefault="008B6FF1">
      <w:pPr>
        <w:ind w:right="-2" w:firstLine="567"/>
        <w:jc w:val="both"/>
      </w:pPr>
      <w:r>
        <w:rPr>
          <w:sz w:val="28"/>
          <w:szCs w:val="28"/>
          <w:lang w:val="uk-UA"/>
        </w:rPr>
        <w:t xml:space="preserve">Норматив відрахувань від чистого прибутку комунальних </w:t>
      </w:r>
      <w:r>
        <w:rPr>
          <w:sz w:val="28"/>
          <w:szCs w:val="28"/>
          <w:lang w:val="uk-UA"/>
        </w:rPr>
        <w:t>підприємств встановлено на рівні 25 %.</w:t>
      </w:r>
    </w:p>
    <w:p w:rsidR="00482375" w:rsidRDefault="008B6FF1">
      <w:pPr>
        <w:ind w:right="-2" w:firstLine="567"/>
        <w:jc w:val="both"/>
      </w:pPr>
      <w:r>
        <w:rPr>
          <w:sz w:val="28"/>
          <w:szCs w:val="28"/>
          <w:lang w:val="uk-UA"/>
        </w:rPr>
        <w:t xml:space="preserve">Надходження частини чистого прибутку (доходу) комунальних унітарних підприємств на 2023 рік в сумі 550,0 тис. </w:t>
      </w:r>
      <w:proofErr w:type="spellStart"/>
      <w:r>
        <w:rPr>
          <w:sz w:val="28"/>
          <w:szCs w:val="28"/>
          <w:lang w:val="uk-UA"/>
        </w:rPr>
        <w:t>грн</w:t>
      </w:r>
      <w:proofErr w:type="spellEnd"/>
      <w:r>
        <w:rPr>
          <w:sz w:val="28"/>
          <w:szCs w:val="28"/>
          <w:lang w:val="uk-UA"/>
        </w:rPr>
        <w:t xml:space="preserve"> обраховано відповідно до </w:t>
      </w:r>
      <w:proofErr w:type="spellStart"/>
      <w:r>
        <w:rPr>
          <w:sz w:val="28"/>
          <w:szCs w:val="28"/>
          <w:lang w:val="uk-UA"/>
        </w:rPr>
        <w:t>проєктів</w:t>
      </w:r>
      <w:proofErr w:type="spellEnd"/>
      <w:r>
        <w:rPr>
          <w:sz w:val="28"/>
          <w:szCs w:val="28"/>
          <w:lang w:val="uk-UA"/>
        </w:rPr>
        <w:t xml:space="preserve"> фінансових планів на 2023 рік. </w:t>
      </w:r>
    </w:p>
    <w:p w:rsidR="00482375" w:rsidRDefault="008B6FF1">
      <w:pPr>
        <w:pStyle w:val="1f7"/>
        <w:ind w:right="-2" w:firstLine="567"/>
        <w:jc w:val="both"/>
      </w:pPr>
      <w:r>
        <w:rPr>
          <w:b/>
          <w:i/>
          <w:sz w:val="28"/>
          <w:szCs w:val="28"/>
          <w:lang w:val="uk-UA"/>
        </w:rPr>
        <w:t>Акцизний податок</w:t>
      </w:r>
    </w:p>
    <w:p w:rsidR="00482375" w:rsidRDefault="008B6FF1">
      <w:pPr>
        <w:ind w:right="-2" w:firstLine="567"/>
        <w:jc w:val="both"/>
        <w:rPr>
          <w:sz w:val="28"/>
          <w:szCs w:val="28"/>
          <w:lang w:val="uk-UA"/>
        </w:rPr>
      </w:pPr>
      <w:r>
        <w:rPr>
          <w:sz w:val="28"/>
          <w:szCs w:val="28"/>
          <w:lang w:val="uk-UA"/>
        </w:rPr>
        <w:t>У 2023 році плануєть</w:t>
      </w:r>
      <w:r>
        <w:rPr>
          <w:sz w:val="28"/>
          <w:szCs w:val="28"/>
          <w:lang w:val="uk-UA"/>
        </w:rPr>
        <w:t xml:space="preserve">ся отримати надходжень від </w:t>
      </w:r>
      <w:r>
        <w:rPr>
          <w:rFonts w:eastAsia="Calibri"/>
          <w:sz w:val="28"/>
          <w:szCs w:val="28"/>
          <w:lang w:val="uk-UA" w:eastAsia="en-US"/>
        </w:rPr>
        <w:t xml:space="preserve">акцизного податку </w:t>
      </w:r>
      <w:r>
        <w:rPr>
          <w:rFonts w:eastAsia="Calibri"/>
          <w:sz w:val="28"/>
          <w:szCs w:val="28"/>
          <w:lang w:val="uk-UA"/>
        </w:rPr>
        <w:t>246 720,0</w:t>
      </w:r>
      <w:r>
        <w:rPr>
          <w:sz w:val="28"/>
          <w:szCs w:val="28"/>
          <w:lang w:val="uk-UA"/>
        </w:rPr>
        <w:t xml:space="preserve"> тис. грн. </w:t>
      </w:r>
    </w:p>
    <w:p w:rsidR="00482375" w:rsidRDefault="008B6FF1">
      <w:pPr>
        <w:ind w:right="-2" w:firstLine="567"/>
        <w:jc w:val="both"/>
        <w:rPr>
          <w:sz w:val="28"/>
          <w:szCs w:val="28"/>
          <w:lang w:val="uk-UA"/>
        </w:rPr>
      </w:pPr>
      <w:r>
        <w:rPr>
          <w:sz w:val="28"/>
          <w:szCs w:val="28"/>
          <w:lang w:val="uk-UA"/>
        </w:rPr>
        <w:t>При плануванні надходжень до бюджету ОМТГ на 2023 рік було враховано наступні зміни у законодавстві у 2022 році:</w:t>
      </w:r>
    </w:p>
    <w:p w:rsidR="00482375" w:rsidRDefault="008B6FF1">
      <w:pPr>
        <w:ind w:right="-2" w:firstLine="567"/>
        <w:contextualSpacing/>
        <w:jc w:val="both"/>
        <w:rPr>
          <w:sz w:val="28"/>
          <w:szCs w:val="28"/>
          <w:lang w:val="uk-UA"/>
        </w:rPr>
      </w:pPr>
      <w:r>
        <w:rPr>
          <w:sz w:val="28"/>
          <w:szCs w:val="28"/>
          <w:lang w:val="uk-UA"/>
        </w:rPr>
        <w:t>- змінено механізм справляння роздрібного акцизу з тютюнових виробів, тютюну,</w:t>
      </w:r>
      <w:r>
        <w:rPr>
          <w:sz w:val="28"/>
          <w:szCs w:val="28"/>
          <w:lang w:val="uk-UA"/>
        </w:rPr>
        <w:t xml:space="preserve"> промислових замінників тютюну та рідин, що використовуються в електронних сигаретах: обов’язок сплати 5 % акцизного податку з роздрібного продажу тютюнових виробів, який раніше сплачували суб’єкти роздрібної торгівлі, перенесено на виробників та імпортері</w:t>
      </w:r>
      <w:r>
        <w:rPr>
          <w:sz w:val="28"/>
          <w:szCs w:val="28"/>
          <w:lang w:val="uk-UA"/>
        </w:rPr>
        <w:t xml:space="preserve">в; </w:t>
      </w:r>
    </w:p>
    <w:p w:rsidR="00482375" w:rsidRDefault="008B6FF1">
      <w:pPr>
        <w:ind w:right="-2" w:firstLine="567"/>
        <w:jc w:val="both"/>
        <w:rPr>
          <w:sz w:val="28"/>
          <w:szCs w:val="28"/>
          <w:lang w:val="uk-UA"/>
        </w:rPr>
      </w:pPr>
      <w:r>
        <w:rPr>
          <w:sz w:val="28"/>
          <w:szCs w:val="28"/>
          <w:lang w:val="uk-UA"/>
        </w:rPr>
        <w:t xml:space="preserve">- внесені зміни до класифікації доходів бюджету, зокрема </w:t>
      </w:r>
      <w:r>
        <w:rPr>
          <w:rFonts w:eastAsiaTheme="minorHAnsi"/>
          <w:sz w:val="28"/>
          <w:szCs w:val="28"/>
          <w:lang w:val="uk-UA" w:eastAsia="en-US"/>
        </w:rPr>
        <w:t xml:space="preserve">доповнено новими кодами: 14040100 «Акцизний податок з реалізації виробниками </w:t>
      </w:r>
      <w:r>
        <w:rPr>
          <w:rFonts w:eastAsiaTheme="minorHAnsi"/>
          <w:sz w:val="28"/>
          <w:szCs w:val="28"/>
          <w:lang w:val="uk-UA" w:eastAsia="en-US"/>
        </w:rPr>
        <w:lastRenderedPageBreak/>
        <w:t>та/або імпортерами, у тому числі в роздрібній торгівлі тютюнових виробів, тютюну та промислових замінників тютюну, рід</w:t>
      </w:r>
      <w:r>
        <w:rPr>
          <w:rFonts w:eastAsiaTheme="minorHAnsi"/>
          <w:sz w:val="28"/>
          <w:szCs w:val="28"/>
          <w:lang w:val="uk-UA" w:eastAsia="en-US"/>
        </w:rPr>
        <w:t>ин, що використовуються в електронних сигаретах, що оподатковується згідно з підпунктом 213.1.14 пункту 213.1 статті 213 Податкового кодексу України» та 14040200 «Акцизний податок з реалізації суб’єктами господарювання роздрібної торгівлі підакцизних товар</w:t>
      </w:r>
      <w:r>
        <w:rPr>
          <w:rFonts w:eastAsiaTheme="minorHAnsi"/>
          <w:sz w:val="28"/>
          <w:szCs w:val="28"/>
          <w:lang w:val="uk-UA" w:eastAsia="en-US"/>
        </w:rPr>
        <w:t>ів (крім тих, що оподатковуються згідно з підпунктом 213.1.14 пункту 213.1 статті 213 Податкового кодексу України)».</w:t>
      </w:r>
    </w:p>
    <w:p w:rsidR="00482375" w:rsidRDefault="008B6FF1">
      <w:pPr>
        <w:ind w:right="-2" w:firstLine="567"/>
        <w:jc w:val="both"/>
        <w:rPr>
          <w:lang w:val="uk-UA"/>
        </w:rPr>
      </w:pPr>
      <w:r>
        <w:rPr>
          <w:sz w:val="28"/>
          <w:szCs w:val="28"/>
          <w:lang w:val="uk-UA"/>
        </w:rPr>
        <w:t>Пунктами 16</w:t>
      </w:r>
      <w:r>
        <w:rPr>
          <w:sz w:val="28"/>
          <w:szCs w:val="28"/>
          <w:vertAlign w:val="superscript"/>
          <w:lang w:val="uk-UA"/>
        </w:rPr>
        <w:t>1</w:t>
      </w:r>
      <w:r>
        <w:rPr>
          <w:sz w:val="28"/>
          <w:szCs w:val="28"/>
          <w:lang w:val="uk-UA"/>
        </w:rPr>
        <w:t>, 16</w:t>
      </w:r>
      <w:r>
        <w:rPr>
          <w:sz w:val="28"/>
          <w:szCs w:val="28"/>
          <w:vertAlign w:val="superscript"/>
          <w:lang w:val="uk-UA"/>
        </w:rPr>
        <w:t>2</w:t>
      </w:r>
      <w:r>
        <w:rPr>
          <w:sz w:val="28"/>
          <w:szCs w:val="28"/>
          <w:lang w:val="uk-UA"/>
        </w:rPr>
        <w:t xml:space="preserve"> статті 64 «Склад доходів загального фонду бюджетів сільських, селищних, міських територіальних громад» Бюджетного кодексу України встановлено, що 13,44 % акцизного податку з виробленого в Україні та ввезеного на митну територію України пального у </w:t>
      </w:r>
      <w:hyperlink r:id="rId9" w:anchor="_blank" w:history="1">
        <w:r>
          <w:rPr>
            <w:sz w:val="28"/>
            <w:szCs w:val="28"/>
            <w:lang w:val="uk-UA"/>
          </w:rPr>
          <w:t>порядку</w:t>
        </w:r>
      </w:hyperlink>
      <w:r>
        <w:rPr>
          <w:sz w:val="28"/>
          <w:szCs w:val="28"/>
          <w:lang w:val="uk-UA"/>
        </w:rPr>
        <w:t>, визначеному Кабінетом Міністрів України, зараховуються до загального фонду відповідних бюджетів місцевого самоврядування автоматично:</w:t>
      </w:r>
    </w:p>
    <w:p w:rsidR="00482375" w:rsidRDefault="008B6FF1">
      <w:pPr>
        <w:numPr>
          <w:ilvl w:val="0"/>
          <w:numId w:val="2"/>
        </w:numPr>
        <w:shd w:val="clear" w:color="auto" w:fill="FFFFFF"/>
        <w:tabs>
          <w:tab w:val="left" w:pos="993"/>
        </w:tabs>
        <w:ind w:left="0" w:right="-2" w:firstLine="567"/>
        <w:jc w:val="both"/>
        <w:rPr>
          <w:lang w:val="uk-UA"/>
        </w:rPr>
      </w:pPr>
      <w:r>
        <w:rPr>
          <w:sz w:val="28"/>
          <w:szCs w:val="28"/>
          <w:lang w:val="uk-UA"/>
        </w:rPr>
        <w:t xml:space="preserve">у першому півріччі поточного бюджетного періоду </w:t>
      </w:r>
      <w:r>
        <w:rPr>
          <w:rFonts w:eastAsia="Calibri"/>
          <w:sz w:val="28"/>
          <w:szCs w:val="22"/>
          <w:lang w:val="uk-UA"/>
        </w:rPr>
        <w:t>–</w:t>
      </w:r>
      <w:r>
        <w:rPr>
          <w:sz w:val="28"/>
          <w:szCs w:val="28"/>
          <w:lang w:val="uk-UA"/>
        </w:rPr>
        <w:t xml:space="preserve"> пропорційно до обсягу реалізованого суб’єктами господарювання роздрібної торгівлі пального на відповідній території за друге півріччя попереднього бюджетного періоду в загальному обсязі такого реалізованого пального в цілому по Україні за друге півріччя </w:t>
      </w:r>
      <w:r>
        <w:rPr>
          <w:sz w:val="28"/>
          <w:szCs w:val="28"/>
          <w:lang w:val="uk-UA"/>
        </w:rPr>
        <w:t>відповідного бюджетного періоду;</w:t>
      </w:r>
    </w:p>
    <w:p w:rsidR="00482375" w:rsidRDefault="008B6FF1">
      <w:pPr>
        <w:numPr>
          <w:ilvl w:val="0"/>
          <w:numId w:val="2"/>
        </w:numPr>
        <w:shd w:val="clear" w:color="auto" w:fill="FFFFFF"/>
        <w:tabs>
          <w:tab w:val="left" w:pos="993"/>
        </w:tabs>
        <w:ind w:left="0" w:right="-2" w:firstLine="567"/>
        <w:jc w:val="both"/>
        <w:rPr>
          <w:sz w:val="28"/>
          <w:szCs w:val="28"/>
          <w:lang w:val="uk-UA"/>
        </w:rPr>
      </w:pPr>
      <w:r>
        <w:rPr>
          <w:sz w:val="28"/>
          <w:szCs w:val="28"/>
          <w:lang w:val="uk-UA"/>
        </w:rPr>
        <w:t xml:space="preserve">у другому півріччі поточного бюджетного періоду </w:t>
      </w:r>
      <w:r>
        <w:rPr>
          <w:rFonts w:eastAsia="Calibri"/>
          <w:sz w:val="28"/>
          <w:szCs w:val="22"/>
          <w:lang w:val="uk-UA"/>
        </w:rPr>
        <w:t>–</w:t>
      </w:r>
      <w:r>
        <w:rPr>
          <w:sz w:val="28"/>
          <w:szCs w:val="28"/>
          <w:lang w:val="uk-UA"/>
        </w:rPr>
        <w:t xml:space="preserve"> пропорційно до обсягу реалізованого суб’єктами господарювання роздрібної торгівлі пального на відповідній території за перше півріччя поточного бюджетного періоду в загально</w:t>
      </w:r>
      <w:r>
        <w:rPr>
          <w:sz w:val="28"/>
          <w:szCs w:val="28"/>
          <w:lang w:val="uk-UA"/>
        </w:rPr>
        <w:t>му обсязі такого реалізованого пального в цілому по Україні за перше півріччя відповідного бюджетного періоду.</w:t>
      </w:r>
    </w:p>
    <w:p w:rsidR="00482375" w:rsidRDefault="00482375">
      <w:pPr>
        <w:ind w:right="-2" w:firstLine="567"/>
        <w:jc w:val="both"/>
        <w:rPr>
          <w:b/>
          <w:bCs/>
          <w:iCs/>
          <w:sz w:val="28"/>
          <w:szCs w:val="28"/>
          <w:lang w:val="uk-UA"/>
        </w:rPr>
      </w:pPr>
    </w:p>
    <w:p w:rsidR="00482375" w:rsidRDefault="008B6FF1">
      <w:pPr>
        <w:ind w:right="-2" w:firstLine="567"/>
        <w:jc w:val="both"/>
        <w:rPr>
          <w:lang w:val="uk-UA"/>
        </w:rPr>
      </w:pPr>
      <w:r>
        <w:rPr>
          <w:b/>
          <w:bCs/>
          <w:sz w:val="28"/>
          <w:szCs w:val="28"/>
          <w:lang w:val="uk-UA"/>
        </w:rPr>
        <w:t>Місцеві податки і збори</w:t>
      </w:r>
    </w:p>
    <w:p w:rsidR="00482375" w:rsidRDefault="008B6FF1">
      <w:pPr>
        <w:pStyle w:val="af4"/>
        <w:spacing w:after="0"/>
        <w:ind w:right="-2" w:firstLine="567"/>
        <w:jc w:val="both"/>
      </w:pPr>
      <w:r>
        <w:rPr>
          <w:sz w:val="28"/>
          <w:szCs w:val="28"/>
          <w:lang w:val="uk-UA"/>
        </w:rPr>
        <w:t>Розрахунок надходжень місцевих податків і зборів на 2023 рік здійснено за видами податків і зборів відповідно до норм По</w:t>
      </w:r>
      <w:r>
        <w:rPr>
          <w:sz w:val="28"/>
          <w:szCs w:val="28"/>
          <w:lang w:val="uk-UA"/>
        </w:rPr>
        <w:t>даткового кодексу України. Запланована сума місцевих податків і зборів становить 582 175,0 тис. </w:t>
      </w:r>
      <w:proofErr w:type="spellStart"/>
      <w:r>
        <w:rPr>
          <w:sz w:val="28"/>
          <w:szCs w:val="28"/>
          <w:lang w:val="uk-UA"/>
        </w:rPr>
        <w:t>грн</w:t>
      </w:r>
      <w:proofErr w:type="spellEnd"/>
      <w:r>
        <w:rPr>
          <w:sz w:val="28"/>
          <w:szCs w:val="28"/>
          <w:lang w:val="uk-UA"/>
        </w:rPr>
        <w:t>, що складає 22,3 % загального фонду бюджету.</w:t>
      </w:r>
    </w:p>
    <w:p w:rsidR="00482375" w:rsidRDefault="008B6FF1">
      <w:pPr>
        <w:pStyle w:val="af9"/>
        <w:suppressAutoHyphens w:val="0"/>
        <w:spacing w:before="0"/>
        <w:ind w:right="-2"/>
        <w:jc w:val="both"/>
      </w:pPr>
      <w:r>
        <w:rPr>
          <w:b/>
          <w:bCs/>
          <w:sz w:val="28"/>
          <w:szCs w:val="28"/>
        </w:rPr>
        <w:t>Податок на майно</w:t>
      </w:r>
    </w:p>
    <w:p w:rsidR="00482375" w:rsidRDefault="008B6FF1">
      <w:pPr>
        <w:pStyle w:val="af9"/>
        <w:spacing w:before="0"/>
        <w:ind w:right="-2"/>
        <w:jc w:val="both"/>
      </w:pPr>
      <w:r>
        <w:rPr>
          <w:sz w:val="28"/>
          <w:szCs w:val="28"/>
        </w:rPr>
        <w:t>Очікувана сума податку на майно складає 220 900,0 тис. грн.</w:t>
      </w:r>
    </w:p>
    <w:p w:rsidR="00482375" w:rsidRDefault="008B6FF1">
      <w:pPr>
        <w:tabs>
          <w:tab w:val="left" w:pos="-6946"/>
          <w:tab w:val="left" w:pos="0"/>
        </w:tabs>
        <w:ind w:right="-2" w:firstLine="567"/>
        <w:jc w:val="both"/>
      </w:pPr>
      <w:r>
        <w:rPr>
          <w:sz w:val="28"/>
          <w:szCs w:val="28"/>
          <w:u w:val="single"/>
          <w:lang w:val="uk-UA"/>
        </w:rPr>
        <w:t xml:space="preserve">Податок на нерухоме майно, </w:t>
      </w:r>
      <w:r>
        <w:rPr>
          <w:sz w:val="28"/>
          <w:szCs w:val="28"/>
          <w:u w:val="single"/>
          <w:lang w:val="uk-UA"/>
        </w:rPr>
        <w:t>відмінне від земельної ділянки.</w:t>
      </w:r>
    </w:p>
    <w:p w:rsidR="00482375" w:rsidRDefault="008B6FF1">
      <w:pPr>
        <w:ind w:right="-2" w:firstLine="567"/>
        <w:jc w:val="both"/>
      </w:pPr>
      <w:r>
        <w:rPr>
          <w:sz w:val="28"/>
          <w:szCs w:val="28"/>
          <w:lang w:val="uk-UA" w:eastAsia="uk-UA"/>
        </w:rPr>
        <w:t>Платниками податку є фізичні та юридичні особи. </w:t>
      </w:r>
    </w:p>
    <w:p w:rsidR="00482375" w:rsidRDefault="008B6FF1">
      <w:pPr>
        <w:ind w:right="-2" w:firstLine="567"/>
        <w:jc w:val="both"/>
      </w:pPr>
      <w:r>
        <w:rPr>
          <w:sz w:val="28"/>
          <w:szCs w:val="28"/>
          <w:lang w:val="uk-UA" w:eastAsia="en-US"/>
        </w:rPr>
        <w:t xml:space="preserve">Об'єктом оподаткування </w:t>
      </w:r>
      <w:r>
        <w:rPr>
          <w:sz w:val="28"/>
          <w:szCs w:val="28"/>
          <w:lang w:val="uk-UA" w:eastAsia="uk-UA"/>
        </w:rPr>
        <w:t>податком на нерухоме майно, відмінне від земельної ділянки</w:t>
      </w:r>
      <w:r>
        <w:rPr>
          <w:sz w:val="28"/>
          <w:szCs w:val="28"/>
          <w:lang w:val="uk-UA" w:eastAsia="en-US"/>
        </w:rPr>
        <w:t xml:space="preserve"> є об'єкт житлової та/або нежитлової нерухомості, в тому числі його частка. </w:t>
      </w:r>
    </w:p>
    <w:p w:rsidR="00482375" w:rsidRDefault="008B6FF1">
      <w:pPr>
        <w:pStyle w:val="af4"/>
        <w:spacing w:after="0"/>
        <w:ind w:right="-2" w:firstLine="567"/>
        <w:jc w:val="both"/>
      </w:pPr>
      <w:r>
        <w:rPr>
          <w:sz w:val="28"/>
          <w:szCs w:val="28"/>
          <w:lang w:val="uk-UA" w:eastAsia="en-US"/>
        </w:rPr>
        <w:t>План податку на н</w:t>
      </w:r>
      <w:r>
        <w:rPr>
          <w:sz w:val="28"/>
          <w:szCs w:val="28"/>
          <w:lang w:val="uk-UA" w:eastAsia="en-US"/>
        </w:rPr>
        <w:t xml:space="preserve">ерухоме майно, відмінне від земельної ділянки, розрахований у сумі </w:t>
      </w:r>
      <w:r>
        <w:rPr>
          <w:sz w:val="28"/>
          <w:szCs w:val="28"/>
          <w:lang w:val="uk-UA"/>
        </w:rPr>
        <w:t>64 000</w:t>
      </w:r>
      <w:r>
        <w:rPr>
          <w:sz w:val="28"/>
          <w:szCs w:val="28"/>
          <w:lang w:val="uk-UA" w:eastAsia="en-US"/>
        </w:rPr>
        <w:t>,0 тис. грн.</w:t>
      </w:r>
    </w:p>
    <w:p w:rsidR="00482375" w:rsidRDefault="008B6FF1">
      <w:pPr>
        <w:ind w:right="-2" w:firstLine="567"/>
        <w:jc w:val="both"/>
      </w:pPr>
      <w:r>
        <w:rPr>
          <w:b/>
          <w:i/>
          <w:sz w:val="28"/>
          <w:szCs w:val="28"/>
          <w:lang w:val="uk-UA" w:eastAsia="uk-UA"/>
        </w:rPr>
        <w:t>Фізичні особи</w:t>
      </w:r>
      <w:r>
        <w:rPr>
          <w:sz w:val="28"/>
          <w:szCs w:val="28"/>
          <w:lang w:val="uk-UA" w:eastAsia="uk-UA"/>
        </w:rPr>
        <w:t xml:space="preserve"> сплачують податок протягом 60 днів з дня вручення податкового повідомлення-рішення, яке вручається до 1 липня року, що настає за базовим податковим (звітним</w:t>
      </w:r>
      <w:r>
        <w:rPr>
          <w:sz w:val="28"/>
          <w:szCs w:val="28"/>
          <w:lang w:val="uk-UA" w:eastAsia="uk-UA"/>
        </w:rPr>
        <w:t xml:space="preserve">) періодом (роком). </w:t>
      </w:r>
    </w:p>
    <w:p w:rsidR="00482375" w:rsidRDefault="008B6FF1">
      <w:pPr>
        <w:ind w:right="-2" w:firstLine="567"/>
        <w:jc w:val="both"/>
      </w:pPr>
      <w:r>
        <w:rPr>
          <w:sz w:val="28"/>
          <w:szCs w:val="28"/>
          <w:lang w:val="uk-UA" w:eastAsia="uk-UA"/>
        </w:rPr>
        <w:t xml:space="preserve">У 2023 році базовим роком для проведення розрахунків податку є 2022 рік. </w:t>
      </w:r>
    </w:p>
    <w:p w:rsidR="00482375" w:rsidRDefault="008B6FF1">
      <w:pPr>
        <w:ind w:right="-2" w:firstLine="567"/>
        <w:jc w:val="both"/>
      </w:pPr>
      <w:r>
        <w:rPr>
          <w:sz w:val="28"/>
          <w:szCs w:val="28"/>
          <w:lang w:val="uk-UA" w:eastAsia="uk-UA"/>
        </w:rPr>
        <w:lastRenderedPageBreak/>
        <w:t xml:space="preserve">Для розрахунку розміру податку для об'єктів </w:t>
      </w:r>
      <w:r>
        <w:rPr>
          <w:b/>
          <w:sz w:val="28"/>
          <w:szCs w:val="28"/>
          <w:lang w:val="uk-UA" w:eastAsia="uk-UA"/>
        </w:rPr>
        <w:t xml:space="preserve">житлової </w:t>
      </w:r>
      <w:r>
        <w:rPr>
          <w:sz w:val="28"/>
          <w:szCs w:val="28"/>
          <w:lang w:val="uk-UA" w:eastAsia="uk-UA"/>
        </w:rPr>
        <w:t xml:space="preserve">нерухомості у 2023 році </w:t>
      </w:r>
    </w:p>
    <w:p w:rsidR="00482375" w:rsidRDefault="008B6FF1">
      <w:pPr>
        <w:ind w:right="-2" w:firstLine="567"/>
        <w:jc w:val="both"/>
      </w:pPr>
      <w:r>
        <w:rPr>
          <w:sz w:val="28"/>
          <w:szCs w:val="28"/>
          <w:lang w:val="uk-UA" w:eastAsia="uk-UA"/>
        </w:rPr>
        <w:t xml:space="preserve">ставка податку 0,5 % (32,50 </w:t>
      </w:r>
      <w:proofErr w:type="spellStart"/>
      <w:r>
        <w:rPr>
          <w:sz w:val="28"/>
          <w:szCs w:val="28"/>
          <w:lang w:val="uk-UA" w:eastAsia="uk-UA"/>
        </w:rPr>
        <w:t>грн</w:t>
      </w:r>
      <w:proofErr w:type="spellEnd"/>
      <w:r>
        <w:rPr>
          <w:sz w:val="28"/>
          <w:szCs w:val="28"/>
          <w:lang w:val="uk-UA" w:eastAsia="uk-UA"/>
        </w:rPr>
        <w:t>);</w:t>
      </w:r>
    </w:p>
    <w:p w:rsidR="00482375" w:rsidRDefault="008B6FF1">
      <w:pPr>
        <w:ind w:right="-2" w:firstLine="567"/>
        <w:jc w:val="both"/>
      </w:pPr>
      <w:r>
        <w:rPr>
          <w:sz w:val="28"/>
          <w:szCs w:val="28"/>
          <w:lang w:val="uk-UA" w:eastAsia="uk-UA"/>
        </w:rPr>
        <w:t xml:space="preserve">мінімальна заробітна станом на 01.01.2022р. – 6 </w:t>
      </w:r>
      <w:r>
        <w:rPr>
          <w:sz w:val="28"/>
          <w:szCs w:val="28"/>
          <w:lang w:val="uk-UA" w:eastAsia="uk-UA"/>
        </w:rPr>
        <w:t xml:space="preserve">500 </w:t>
      </w:r>
      <w:proofErr w:type="spellStart"/>
      <w:r>
        <w:rPr>
          <w:sz w:val="28"/>
          <w:szCs w:val="28"/>
          <w:lang w:val="uk-UA" w:eastAsia="uk-UA"/>
        </w:rPr>
        <w:t>грн</w:t>
      </w:r>
      <w:proofErr w:type="spellEnd"/>
      <w:r>
        <w:rPr>
          <w:sz w:val="28"/>
          <w:szCs w:val="28"/>
          <w:lang w:val="uk-UA" w:eastAsia="uk-UA"/>
        </w:rPr>
        <w:t>;</w:t>
      </w:r>
    </w:p>
    <w:p w:rsidR="00482375" w:rsidRDefault="008B6FF1">
      <w:pPr>
        <w:tabs>
          <w:tab w:val="left" w:pos="-6946"/>
        </w:tabs>
        <w:ind w:right="-2" w:firstLine="567"/>
        <w:jc w:val="both"/>
      </w:pPr>
      <w:r>
        <w:rPr>
          <w:sz w:val="28"/>
          <w:szCs w:val="28"/>
          <w:lang w:val="uk-UA" w:eastAsia="uk-UA"/>
        </w:rPr>
        <w:t>пільгова площа, яка встановлена, а саме:</w:t>
      </w:r>
    </w:p>
    <w:p w:rsidR="00482375" w:rsidRDefault="008B6FF1">
      <w:pPr>
        <w:tabs>
          <w:tab w:val="left" w:pos="-6946"/>
        </w:tabs>
        <w:ind w:right="-2" w:firstLine="567"/>
        <w:jc w:val="both"/>
      </w:pPr>
      <w:r>
        <w:rPr>
          <w:sz w:val="28"/>
          <w:szCs w:val="28"/>
          <w:lang w:val="uk-UA" w:eastAsia="uk-UA"/>
        </w:rPr>
        <w:t>а) для квартири / квартир незалежно від їх кількості - на 60 кв. метрів;</w:t>
      </w:r>
    </w:p>
    <w:p w:rsidR="00482375" w:rsidRDefault="008B6FF1">
      <w:pPr>
        <w:tabs>
          <w:tab w:val="left" w:pos="-6946"/>
        </w:tabs>
        <w:ind w:right="-2" w:firstLine="567"/>
        <w:jc w:val="both"/>
      </w:pPr>
      <w:r>
        <w:rPr>
          <w:sz w:val="28"/>
          <w:szCs w:val="28"/>
          <w:lang w:val="uk-UA" w:eastAsia="uk-UA"/>
        </w:rPr>
        <w:t>б) для житлового будинку / будинків незалежно від їх кількості - на 120 кв. метрів;</w:t>
      </w:r>
    </w:p>
    <w:p w:rsidR="00482375" w:rsidRDefault="008B6FF1">
      <w:pPr>
        <w:tabs>
          <w:tab w:val="left" w:pos="-6946"/>
        </w:tabs>
        <w:ind w:right="-2" w:firstLine="567"/>
        <w:jc w:val="both"/>
      </w:pPr>
      <w:r>
        <w:rPr>
          <w:sz w:val="28"/>
          <w:szCs w:val="28"/>
          <w:lang w:val="uk-UA" w:eastAsia="uk-UA"/>
        </w:rPr>
        <w:t>в) для різних типів об'єктів житлової нерухомості</w:t>
      </w:r>
      <w:r>
        <w:rPr>
          <w:sz w:val="28"/>
          <w:szCs w:val="28"/>
          <w:lang w:val="uk-UA" w:eastAsia="uk-UA"/>
        </w:rPr>
        <w:t>, в тому числі їх часток (в разі одночасного перебування у власності платника податків квартири / квартир та житлового будинку / будинків, в тому числі їх частин),- на 180 кв. метрів.</w:t>
      </w:r>
    </w:p>
    <w:p w:rsidR="00482375" w:rsidRDefault="008B6FF1">
      <w:pPr>
        <w:ind w:right="-2" w:firstLine="567"/>
        <w:jc w:val="both"/>
      </w:pPr>
      <w:r>
        <w:rPr>
          <w:sz w:val="28"/>
          <w:szCs w:val="28"/>
          <w:lang w:val="uk-UA" w:eastAsia="uk-UA"/>
        </w:rPr>
        <w:t xml:space="preserve">Для розрахунку розміру податку для об'єктів </w:t>
      </w:r>
      <w:r>
        <w:rPr>
          <w:b/>
          <w:sz w:val="28"/>
          <w:szCs w:val="28"/>
          <w:lang w:val="uk-UA" w:eastAsia="uk-UA"/>
        </w:rPr>
        <w:t xml:space="preserve">нежитлової </w:t>
      </w:r>
      <w:r>
        <w:rPr>
          <w:sz w:val="28"/>
          <w:szCs w:val="28"/>
          <w:lang w:val="uk-UA" w:eastAsia="uk-UA"/>
        </w:rPr>
        <w:t>нерухомості у 202</w:t>
      </w:r>
      <w:r>
        <w:rPr>
          <w:sz w:val="28"/>
          <w:szCs w:val="28"/>
          <w:lang w:val="uk-UA" w:eastAsia="uk-UA"/>
        </w:rPr>
        <w:t>3 році:</w:t>
      </w:r>
    </w:p>
    <w:p w:rsidR="00482375" w:rsidRDefault="008B6FF1">
      <w:pPr>
        <w:ind w:right="-2" w:firstLine="567"/>
        <w:jc w:val="both"/>
      </w:pPr>
      <w:r>
        <w:rPr>
          <w:sz w:val="28"/>
          <w:szCs w:val="28"/>
          <w:lang w:val="uk-UA" w:eastAsia="uk-UA"/>
        </w:rPr>
        <w:t>ставка податку – 0,5 % або 3</w:t>
      </w:r>
      <w:bookmarkStart w:id="5" w:name="_GoBack1"/>
      <w:bookmarkEnd w:id="5"/>
      <w:r>
        <w:rPr>
          <w:sz w:val="28"/>
          <w:szCs w:val="28"/>
          <w:lang w:val="uk-UA" w:eastAsia="uk-UA"/>
        </w:rPr>
        <w:t>2,50 грн.</w:t>
      </w:r>
    </w:p>
    <w:p w:rsidR="00482375" w:rsidRDefault="008B6FF1">
      <w:pPr>
        <w:ind w:right="-2" w:firstLine="567"/>
        <w:jc w:val="both"/>
      </w:pPr>
      <w:r>
        <w:rPr>
          <w:sz w:val="28"/>
          <w:szCs w:val="28"/>
          <w:lang w:val="uk-UA" w:eastAsia="uk-UA"/>
        </w:rPr>
        <w:t>мінімальна заробітна станом на 01.01.2022 р. – 6 500 грн.</w:t>
      </w:r>
    </w:p>
    <w:p w:rsidR="00482375" w:rsidRDefault="008B6FF1">
      <w:pPr>
        <w:ind w:right="-2" w:firstLine="567"/>
        <w:jc w:val="both"/>
      </w:pPr>
      <w:r>
        <w:rPr>
          <w:sz w:val="28"/>
          <w:szCs w:val="28"/>
          <w:lang w:val="uk-UA" w:eastAsia="uk-UA"/>
        </w:rPr>
        <w:t xml:space="preserve">Ставка податку для об'єктів </w:t>
      </w:r>
      <w:r>
        <w:rPr>
          <w:b/>
          <w:sz w:val="28"/>
          <w:szCs w:val="28"/>
          <w:lang w:val="uk-UA" w:eastAsia="uk-UA"/>
        </w:rPr>
        <w:t>житлової та нежитлової</w:t>
      </w:r>
      <w:r>
        <w:rPr>
          <w:sz w:val="28"/>
          <w:szCs w:val="28"/>
          <w:lang w:val="uk-UA" w:eastAsia="uk-UA"/>
        </w:rPr>
        <w:t xml:space="preserve"> нерухомості, що перебуває у власності </w:t>
      </w:r>
      <w:r>
        <w:rPr>
          <w:b/>
          <w:i/>
          <w:sz w:val="28"/>
          <w:szCs w:val="28"/>
          <w:lang w:val="uk-UA" w:eastAsia="uk-UA"/>
        </w:rPr>
        <w:t>юридичних осіб</w:t>
      </w:r>
      <w:r>
        <w:rPr>
          <w:sz w:val="28"/>
          <w:szCs w:val="28"/>
          <w:lang w:val="uk-UA" w:eastAsia="uk-UA"/>
        </w:rPr>
        <w:t xml:space="preserve"> становить від 0,01% до 1,5% від мінімальної заро</w:t>
      </w:r>
      <w:r>
        <w:rPr>
          <w:sz w:val="28"/>
          <w:szCs w:val="28"/>
          <w:lang w:val="uk-UA" w:eastAsia="uk-UA"/>
        </w:rPr>
        <w:t>бітної плати, встановленої Законом на 1 січня 2023 року, за кожен квадратний метр бази.</w:t>
      </w:r>
    </w:p>
    <w:p w:rsidR="00482375" w:rsidRDefault="008B6FF1">
      <w:pPr>
        <w:tabs>
          <w:tab w:val="left" w:pos="-6946"/>
        </w:tabs>
        <w:ind w:right="-2" w:firstLine="567"/>
        <w:contextualSpacing/>
        <w:jc w:val="both"/>
      </w:pPr>
      <w:r>
        <w:rPr>
          <w:sz w:val="28"/>
          <w:szCs w:val="28"/>
          <w:lang w:val="uk-UA" w:eastAsia="uk-UA"/>
        </w:rPr>
        <w:t xml:space="preserve">Юридичні особи розраховують податок самостійно і оплачують його щокварталу, авансовими внесками до 30 числа місяця, що настає за звітним кварталом. </w:t>
      </w:r>
    </w:p>
    <w:p w:rsidR="00482375" w:rsidRDefault="008B6FF1">
      <w:pPr>
        <w:tabs>
          <w:tab w:val="left" w:pos="-6946"/>
        </w:tabs>
        <w:ind w:right="-2" w:firstLine="567"/>
        <w:jc w:val="both"/>
      </w:pPr>
      <w:r>
        <w:rPr>
          <w:sz w:val="28"/>
          <w:szCs w:val="28"/>
          <w:lang w:val="uk-UA"/>
        </w:rPr>
        <w:t xml:space="preserve">З урахуванням </w:t>
      </w:r>
      <w:r>
        <w:rPr>
          <w:sz w:val="28"/>
          <w:szCs w:val="28"/>
          <w:lang w:val="uk-UA"/>
        </w:rPr>
        <w:t>встановленого Законом України «Про бюджет України на 2023 рік» розміру мінімальної заробітної плати станом на 01.01.2023 рік  (</w:t>
      </w:r>
      <w:r>
        <w:rPr>
          <w:b/>
          <w:sz w:val="28"/>
          <w:szCs w:val="28"/>
          <w:lang w:val="uk-UA"/>
        </w:rPr>
        <w:t>6 700,0 грн.</w:t>
      </w:r>
      <w:r>
        <w:rPr>
          <w:sz w:val="28"/>
          <w:szCs w:val="28"/>
          <w:lang w:val="uk-UA"/>
        </w:rPr>
        <w:t>) ставка збору складе:</w:t>
      </w:r>
    </w:p>
    <w:p w:rsidR="00482375" w:rsidRDefault="008B6FF1">
      <w:pPr>
        <w:tabs>
          <w:tab w:val="left" w:pos="-6946"/>
        </w:tabs>
        <w:ind w:right="-2" w:firstLine="567"/>
        <w:jc w:val="both"/>
      </w:pPr>
      <w:r>
        <w:rPr>
          <w:sz w:val="28"/>
          <w:szCs w:val="28"/>
          <w:lang w:val="uk-UA" w:eastAsia="uk-UA"/>
        </w:rPr>
        <w:t xml:space="preserve">за 1 квадратний метр від </w:t>
      </w:r>
      <w:r>
        <w:rPr>
          <w:b/>
          <w:sz w:val="28"/>
          <w:szCs w:val="28"/>
          <w:lang w:val="uk-UA" w:eastAsia="uk-UA"/>
        </w:rPr>
        <w:t>0,67</w:t>
      </w:r>
      <w:r>
        <w:rPr>
          <w:sz w:val="28"/>
          <w:szCs w:val="28"/>
          <w:lang w:val="uk-UA" w:eastAsia="uk-UA"/>
        </w:rPr>
        <w:t xml:space="preserve"> </w:t>
      </w:r>
      <w:proofErr w:type="spellStart"/>
      <w:r>
        <w:rPr>
          <w:sz w:val="28"/>
          <w:szCs w:val="28"/>
          <w:lang w:val="uk-UA" w:eastAsia="uk-UA"/>
        </w:rPr>
        <w:t>грн</w:t>
      </w:r>
      <w:proofErr w:type="spellEnd"/>
      <w:r>
        <w:rPr>
          <w:sz w:val="28"/>
          <w:szCs w:val="28"/>
          <w:lang w:val="uk-UA" w:eastAsia="uk-UA"/>
        </w:rPr>
        <w:t xml:space="preserve"> до </w:t>
      </w:r>
      <w:r>
        <w:rPr>
          <w:b/>
          <w:sz w:val="28"/>
          <w:szCs w:val="28"/>
          <w:lang w:val="uk-UA" w:eastAsia="uk-UA"/>
        </w:rPr>
        <w:t>100,50</w:t>
      </w:r>
      <w:r>
        <w:rPr>
          <w:sz w:val="28"/>
          <w:szCs w:val="28"/>
          <w:lang w:val="uk-UA" w:eastAsia="uk-UA"/>
        </w:rPr>
        <w:t xml:space="preserve"> грн.</w:t>
      </w:r>
    </w:p>
    <w:p w:rsidR="00482375" w:rsidRDefault="008B6FF1">
      <w:pPr>
        <w:tabs>
          <w:tab w:val="left" w:pos="-6946"/>
        </w:tabs>
        <w:ind w:right="-2" w:firstLine="567"/>
        <w:jc w:val="both"/>
      </w:pPr>
      <w:r>
        <w:rPr>
          <w:sz w:val="28"/>
          <w:szCs w:val="28"/>
          <w:lang w:val="uk-UA" w:eastAsia="uk-UA"/>
        </w:rPr>
        <w:t>Також, як і у 2022 році, фізичні або юридичні</w:t>
      </w:r>
      <w:r>
        <w:rPr>
          <w:sz w:val="28"/>
          <w:szCs w:val="28"/>
          <w:lang w:val="uk-UA" w:eastAsia="uk-UA"/>
        </w:rPr>
        <w:t xml:space="preserve"> особи – власники житлової нерухомості, загальна площа якої для квартир перевищує 300 квадратних метрів та/або для будинків 500 квадратних метрів будуть сплачувати податок на нерухомість в розмірі 25 000 грн. в рік за кожен такий об'єкт житлової нерухомост</w:t>
      </w:r>
      <w:r>
        <w:rPr>
          <w:sz w:val="28"/>
          <w:szCs w:val="28"/>
          <w:lang w:val="uk-UA" w:eastAsia="uk-UA"/>
        </w:rPr>
        <w:t xml:space="preserve">і (його частки). </w:t>
      </w:r>
    </w:p>
    <w:p w:rsidR="00482375" w:rsidRDefault="008B6FF1">
      <w:pPr>
        <w:ind w:right="-2" w:firstLine="567"/>
        <w:jc w:val="both"/>
      </w:pPr>
      <w:r>
        <w:rPr>
          <w:b/>
          <w:sz w:val="28"/>
          <w:szCs w:val="28"/>
          <w:lang w:val="uk-UA"/>
        </w:rPr>
        <w:t>Плата за землю</w:t>
      </w:r>
    </w:p>
    <w:p w:rsidR="00482375" w:rsidRDefault="008B6FF1">
      <w:pPr>
        <w:ind w:right="-2" w:firstLine="567"/>
        <w:jc w:val="both"/>
      </w:pPr>
      <w:r>
        <w:rPr>
          <w:sz w:val="28"/>
          <w:lang w:val="uk-UA"/>
        </w:rPr>
        <w:t xml:space="preserve">Розрахунки надходжень </w:t>
      </w:r>
      <w:r>
        <w:rPr>
          <w:bCs/>
          <w:iCs/>
          <w:sz w:val="30"/>
          <w:lang w:val="uk-UA"/>
        </w:rPr>
        <w:t xml:space="preserve">плати за землю </w:t>
      </w:r>
      <w:r>
        <w:rPr>
          <w:sz w:val="28"/>
          <w:lang w:val="uk-UA"/>
        </w:rPr>
        <w:t>на 2023 рік здійснені на основі норм Земельного кодексу України, Податкового кодексу України зі змінами і доповненнями.</w:t>
      </w:r>
    </w:p>
    <w:p w:rsidR="00482375" w:rsidRDefault="008B6FF1">
      <w:pPr>
        <w:ind w:right="-2" w:firstLine="567"/>
        <w:jc w:val="both"/>
      </w:pPr>
      <w:r>
        <w:rPr>
          <w:sz w:val="28"/>
          <w:szCs w:val="28"/>
          <w:lang w:val="uk-UA"/>
        </w:rPr>
        <w:t>Виходячи з даних щодо кількості платників, загальної площі земельн</w:t>
      </w:r>
      <w:r>
        <w:rPr>
          <w:sz w:val="28"/>
          <w:szCs w:val="28"/>
          <w:lang w:val="uk-UA"/>
        </w:rPr>
        <w:t>их ділянок, що знаходяться у межах Луцької міської територіальної громади та використовуються фізичними і юридичними особами та підлягають оподаткуванню, розміру нарахованого, відповідно до нормативно - грошової оцінки земель, земельного податку, сум оренд</w:t>
      </w:r>
      <w:r>
        <w:rPr>
          <w:sz w:val="28"/>
          <w:szCs w:val="28"/>
          <w:lang w:val="uk-UA"/>
        </w:rPr>
        <w:t xml:space="preserve">ної плати за землі державної і комунальної власності відповідно до укладених договорів оренди з фізичними і юридичними особами, динаміки надходжень до бюджету за попередні роки, з урахуванням визначених податковим законодавством пільг </w:t>
      </w:r>
      <w:r>
        <w:rPr>
          <w:sz w:val="28"/>
          <w:szCs w:val="28"/>
          <w:lang w:val="uk-UA"/>
        </w:rPr>
        <w:lastRenderedPageBreak/>
        <w:t xml:space="preserve">та пільг щодо сплати </w:t>
      </w:r>
      <w:r>
        <w:rPr>
          <w:sz w:val="28"/>
          <w:szCs w:val="28"/>
          <w:lang w:val="uk-UA"/>
        </w:rPr>
        <w:t xml:space="preserve">земельного податку, наданих відповідними рішеннями, на 2023 рік прогнозується надходжень плати за землю до бюджету в сумі </w:t>
      </w:r>
      <w:r>
        <w:rPr>
          <w:bCs/>
          <w:iCs/>
          <w:sz w:val="30"/>
          <w:szCs w:val="30"/>
          <w:lang w:val="uk-UA"/>
        </w:rPr>
        <w:t>156 000,0 тис.</w:t>
      </w:r>
      <w:r>
        <w:rPr>
          <w:i/>
          <w:sz w:val="28"/>
          <w:szCs w:val="28"/>
          <w:lang w:val="uk-UA"/>
        </w:rPr>
        <w:t> </w:t>
      </w:r>
      <w:r>
        <w:rPr>
          <w:bCs/>
          <w:iCs/>
          <w:sz w:val="28"/>
          <w:szCs w:val="28"/>
          <w:lang w:val="uk-UA"/>
        </w:rPr>
        <w:t xml:space="preserve">грн. </w:t>
      </w:r>
    </w:p>
    <w:p w:rsidR="00482375" w:rsidRDefault="008B6FF1">
      <w:pPr>
        <w:pStyle w:val="af9"/>
        <w:spacing w:before="0"/>
        <w:ind w:right="-2"/>
        <w:jc w:val="both"/>
      </w:pPr>
      <w:r>
        <w:rPr>
          <w:b/>
          <w:bCs/>
          <w:sz w:val="28"/>
          <w:szCs w:val="28"/>
        </w:rPr>
        <w:t>Транспортний податок</w:t>
      </w:r>
    </w:p>
    <w:p w:rsidR="00482375" w:rsidRDefault="008B6FF1">
      <w:pPr>
        <w:ind w:right="-2" w:firstLine="567"/>
        <w:jc w:val="both"/>
      </w:pPr>
      <w:r>
        <w:rPr>
          <w:sz w:val="28"/>
          <w:szCs w:val="28"/>
          <w:lang w:val="uk-UA"/>
        </w:rPr>
        <w:t>Платниками транспортного податку є фізичні та юридичні особи, в тому числі нерезиденти, що є</w:t>
      </w:r>
      <w:r>
        <w:rPr>
          <w:sz w:val="28"/>
          <w:szCs w:val="28"/>
          <w:lang w:val="uk-UA"/>
        </w:rPr>
        <w:t xml:space="preserve"> власниками легкових автомобілів, з року випуску яких минуло не більше 5 років (включно) та </w:t>
      </w:r>
      <w:proofErr w:type="spellStart"/>
      <w:r>
        <w:rPr>
          <w:sz w:val="28"/>
          <w:szCs w:val="28"/>
          <w:lang w:val="uk-UA"/>
        </w:rPr>
        <w:t>середньоринкова</w:t>
      </w:r>
      <w:proofErr w:type="spellEnd"/>
      <w:r>
        <w:rPr>
          <w:sz w:val="28"/>
          <w:szCs w:val="28"/>
          <w:lang w:val="uk-UA"/>
        </w:rPr>
        <w:t xml:space="preserve"> вартість яких становить понад 375 розмірів мінімальної заробітної плати, встановленої законом на 1 січня податкового (звітного) року.</w:t>
      </w:r>
    </w:p>
    <w:p w:rsidR="00482375" w:rsidRDefault="008B6FF1">
      <w:pPr>
        <w:ind w:right="-2" w:firstLine="567"/>
        <w:jc w:val="both"/>
        <w:rPr>
          <w:lang w:val="uk-UA"/>
        </w:rPr>
      </w:pPr>
      <w:r>
        <w:rPr>
          <w:sz w:val="28"/>
          <w:szCs w:val="28"/>
          <w:lang w:val="uk-UA"/>
        </w:rPr>
        <w:t xml:space="preserve">Така вартість </w:t>
      </w:r>
      <w:r>
        <w:rPr>
          <w:sz w:val="28"/>
          <w:szCs w:val="28"/>
          <w:lang w:val="uk-UA"/>
        </w:rPr>
        <w:t>визначається центральним органом виконавчої влади, що реалізує державну політику економічного розвитку, за методикою, затвердженою Кабінетом Міністрів України, виходячи з марки, моделі, року випуску, типу двигуна, об’єму циліндрів двигуна, типу коробки пер</w:t>
      </w:r>
      <w:r>
        <w:rPr>
          <w:sz w:val="28"/>
          <w:szCs w:val="28"/>
          <w:lang w:val="uk-UA"/>
        </w:rPr>
        <w:t xml:space="preserve">еключення передач, пробігу легкового автомобіля, та розміщується на його офіційному </w:t>
      </w:r>
      <w:proofErr w:type="spellStart"/>
      <w:r>
        <w:rPr>
          <w:sz w:val="28"/>
          <w:szCs w:val="28"/>
          <w:lang w:val="uk-UA"/>
        </w:rPr>
        <w:t>вебсайті</w:t>
      </w:r>
      <w:proofErr w:type="spellEnd"/>
      <w:r>
        <w:rPr>
          <w:sz w:val="28"/>
          <w:szCs w:val="28"/>
          <w:lang w:val="uk-UA"/>
        </w:rPr>
        <w:t>.</w:t>
      </w:r>
    </w:p>
    <w:p w:rsidR="00482375" w:rsidRDefault="008B6FF1">
      <w:pPr>
        <w:ind w:right="-2" w:firstLine="567"/>
        <w:jc w:val="both"/>
      </w:pPr>
      <w:r>
        <w:rPr>
          <w:sz w:val="28"/>
          <w:szCs w:val="28"/>
          <w:lang w:val="uk-UA"/>
        </w:rPr>
        <w:t>Ставка податку встановлюється з розрахунку на календарний рік у розмірі 25 000 гривень за кожен легковий автомобіль.</w:t>
      </w:r>
    </w:p>
    <w:p w:rsidR="00482375" w:rsidRDefault="008B6FF1">
      <w:pPr>
        <w:ind w:right="-2" w:firstLine="567"/>
        <w:jc w:val="both"/>
      </w:pPr>
      <w:r>
        <w:rPr>
          <w:sz w:val="28"/>
          <w:szCs w:val="28"/>
          <w:lang w:val="uk-UA"/>
        </w:rPr>
        <w:t xml:space="preserve">Обчислення суми податку з об’єкта/об’єктів </w:t>
      </w:r>
      <w:r>
        <w:rPr>
          <w:sz w:val="28"/>
          <w:szCs w:val="28"/>
          <w:lang w:val="uk-UA"/>
        </w:rPr>
        <w:t>оподаткування фізичних осіб здійснює ГУ ДПС у Волинській області за місцем реєстрації платника податку.</w:t>
      </w:r>
    </w:p>
    <w:p w:rsidR="00482375" w:rsidRDefault="008B6FF1">
      <w:pPr>
        <w:ind w:right="-2" w:firstLine="567"/>
        <w:jc w:val="both"/>
      </w:pPr>
      <w:r>
        <w:rPr>
          <w:sz w:val="28"/>
          <w:szCs w:val="28"/>
          <w:lang w:val="uk-UA"/>
        </w:rPr>
        <w:t>Податок сплачується за місцем реєстрації об’єктів оподаткування і зараховується до загального фонду бюджету територіальної громади.</w:t>
      </w:r>
    </w:p>
    <w:p w:rsidR="00482375" w:rsidRDefault="008B6FF1">
      <w:pPr>
        <w:ind w:right="-2" w:firstLine="567"/>
        <w:jc w:val="both"/>
      </w:pPr>
      <w:r>
        <w:rPr>
          <w:bCs/>
          <w:sz w:val="28"/>
          <w:szCs w:val="28"/>
          <w:lang w:val="uk-UA"/>
        </w:rPr>
        <w:t>Надходження по транс</w:t>
      </w:r>
      <w:r>
        <w:rPr>
          <w:bCs/>
          <w:sz w:val="28"/>
          <w:szCs w:val="28"/>
          <w:lang w:val="uk-UA"/>
        </w:rPr>
        <w:t>портному податку становить 900,0 тис. грн.</w:t>
      </w:r>
    </w:p>
    <w:p w:rsidR="00482375" w:rsidRDefault="008B6FF1">
      <w:pPr>
        <w:pStyle w:val="af6"/>
        <w:suppressAutoHyphens w:val="0"/>
        <w:spacing w:after="0"/>
        <w:ind w:left="0" w:right="-2" w:firstLine="567"/>
        <w:jc w:val="both"/>
      </w:pPr>
      <w:r>
        <w:rPr>
          <w:rFonts w:ascii="Times New Roman" w:hAnsi="Times New Roman"/>
          <w:bCs/>
          <w:szCs w:val="28"/>
          <w:lang w:val="uk-UA"/>
        </w:rPr>
        <w:t xml:space="preserve">Єдиний податок </w:t>
      </w:r>
      <w:r>
        <w:rPr>
          <w:rFonts w:ascii="Times New Roman" w:hAnsi="Times New Roman"/>
          <w:b w:val="0"/>
          <w:szCs w:val="28"/>
          <w:lang w:val="uk-UA"/>
        </w:rPr>
        <w:t xml:space="preserve">на 2023 рік розраховано в сумі </w:t>
      </w:r>
      <w:r>
        <w:rPr>
          <w:rFonts w:ascii="Times New Roman" w:hAnsi="Times New Roman"/>
          <w:b w:val="0"/>
          <w:spacing w:val="1"/>
          <w:szCs w:val="28"/>
          <w:lang w:val="uk-UA"/>
        </w:rPr>
        <w:t xml:space="preserve">360 000,0 </w:t>
      </w:r>
      <w:r>
        <w:rPr>
          <w:rFonts w:ascii="Times New Roman" w:hAnsi="Times New Roman"/>
          <w:b w:val="0"/>
          <w:szCs w:val="28"/>
          <w:lang w:val="uk-UA"/>
        </w:rPr>
        <w:t xml:space="preserve">тис. </w:t>
      </w:r>
      <w:proofErr w:type="spellStart"/>
      <w:r>
        <w:rPr>
          <w:rFonts w:ascii="Times New Roman" w:hAnsi="Times New Roman"/>
          <w:b w:val="0"/>
          <w:szCs w:val="28"/>
          <w:lang w:val="uk-UA"/>
        </w:rPr>
        <w:t>грн</w:t>
      </w:r>
      <w:proofErr w:type="spellEnd"/>
      <w:r>
        <w:rPr>
          <w:rFonts w:ascii="Times New Roman" w:hAnsi="Times New Roman"/>
          <w:b w:val="0"/>
          <w:szCs w:val="28"/>
          <w:lang w:val="uk-UA"/>
        </w:rPr>
        <w:t>,</w:t>
      </w:r>
      <w:r>
        <w:rPr>
          <w:rFonts w:ascii="Times New Roman" w:hAnsi="Times New Roman"/>
          <w:b w:val="0"/>
          <w:spacing w:val="1"/>
          <w:szCs w:val="28"/>
          <w:lang w:val="uk-UA"/>
        </w:rPr>
        <w:t xml:space="preserve"> ріст </w:t>
      </w:r>
      <w:r>
        <w:rPr>
          <w:rFonts w:ascii="Times New Roman" w:hAnsi="Times New Roman"/>
          <w:b w:val="0"/>
          <w:szCs w:val="28"/>
          <w:lang w:val="uk-UA"/>
        </w:rPr>
        <w:t>до очікуваних надходжень 2022 року - 107,5 %.</w:t>
      </w:r>
    </w:p>
    <w:tbl>
      <w:tblPr>
        <w:tblW w:w="9468" w:type="dxa"/>
        <w:tblInd w:w="-4" w:type="dxa"/>
        <w:tblLayout w:type="fixed"/>
        <w:tblLook w:val="0000"/>
      </w:tblPr>
      <w:tblGrid>
        <w:gridCol w:w="1813"/>
        <w:gridCol w:w="1276"/>
        <w:gridCol w:w="2977"/>
        <w:gridCol w:w="1700"/>
        <w:gridCol w:w="1702"/>
      </w:tblGrid>
      <w:tr w:rsidR="00482375">
        <w:trPr>
          <w:trHeight w:val="1047"/>
        </w:trPr>
        <w:tc>
          <w:tcPr>
            <w:tcW w:w="1813" w:type="dxa"/>
            <w:tcBorders>
              <w:top w:val="single" w:sz="4" w:space="0" w:color="000000"/>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Група платників</w:t>
            </w:r>
          </w:p>
        </w:tc>
        <w:tc>
          <w:tcPr>
            <w:tcW w:w="1276"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Кількість платників</w:t>
            </w:r>
          </w:p>
        </w:tc>
        <w:tc>
          <w:tcPr>
            <w:tcW w:w="2977" w:type="dxa"/>
            <w:tcBorders>
              <w:top w:val="single" w:sz="4" w:space="0" w:color="000000"/>
              <w:bottom w:val="single" w:sz="4" w:space="0" w:color="000000"/>
              <w:right w:val="single" w:sz="4" w:space="0" w:color="000000"/>
            </w:tcBorders>
            <w:vAlign w:val="center"/>
          </w:tcPr>
          <w:p w:rsidR="00482375" w:rsidRDefault="008B6FF1">
            <w:pPr>
              <w:widowControl w:val="0"/>
              <w:ind w:right="-2" w:firstLine="567"/>
              <w:jc w:val="center"/>
              <w:rPr>
                <w:szCs w:val="28"/>
                <w:lang w:val="uk-UA" w:eastAsia="uk-UA"/>
              </w:rPr>
            </w:pPr>
            <w:r>
              <w:rPr>
                <w:szCs w:val="28"/>
                <w:lang w:val="uk-UA" w:eastAsia="uk-UA"/>
              </w:rPr>
              <w:t>Ставка податку</w:t>
            </w:r>
          </w:p>
        </w:tc>
        <w:tc>
          <w:tcPr>
            <w:tcW w:w="1700"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Очікувані надходження на 2022 рік</w:t>
            </w:r>
          </w:p>
        </w:tc>
        <w:tc>
          <w:tcPr>
            <w:tcW w:w="1702"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proofErr w:type="spellStart"/>
            <w:r>
              <w:rPr>
                <w:szCs w:val="28"/>
                <w:lang w:val="uk-UA" w:eastAsia="uk-UA"/>
              </w:rPr>
              <w:t>Проєкт</w:t>
            </w:r>
            <w:proofErr w:type="spellEnd"/>
            <w:r>
              <w:rPr>
                <w:szCs w:val="28"/>
                <w:lang w:val="uk-UA" w:eastAsia="uk-UA"/>
              </w:rPr>
              <w:t xml:space="preserve"> </w:t>
            </w:r>
            <w:r>
              <w:rPr>
                <w:szCs w:val="28"/>
                <w:lang w:val="uk-UA" w:eastAsia="uk-UA"/>
              </w:rPr>
              <w:t>бюджету на 2023 рік</w:t>
            </w:r>
          </w:p>
        </w:tc>
      </w:tr>
      <w:tr w:rsidR="00482375">
        <w:trPr>
          <w:trHeight w:val="810"/>
        </w:trPr>
        <w:tc>
          <w:tcPr>
            <w:tcW w:w="1813" w:type="dxa"/>
            <w:tcBorders>
              <w:top w:val="single" w:sz="4" w:space="0" w:color="000000"/>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І група</w:t>
            </w:r>
          </w:p>
        </w:tc>
        <w:tc>
          <w:tcPr>
            <w:tcW w:w="1276" w:type="dxa"/>
            <w:tcBorders>
              <w:top w:val="single" w:sz="4" w:space="0" w:color="000000"/>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2 367</w:t>
            </w:r>
          </w:p>
        </w:tc>
        <w:tc>
          <w:tcPr>
            <w:tcW w:w="2977" w:type="dxa"/>
            <w:tcBorders>
              <w:top w:val="single" w:sz="4" w:space="0" w:color="000000"/>
              <w:bottom w:val="single" w:sz="4" w:space="0" w:color="000000"/>
              <w:right w:val="single" w:sz="4" w:space="0" w:color="000000"/>
            </w:tcBorders>
            <w:vAlign w:val="center"/>
          </w:tcPr>
          <w:p w:rsidR="00482375" w:rsidRDefault="008B6FF1">
            <w:pPr>
              <w:widowControl w:val="0"/>
              <w:ind w:right="-2"/>
              <w:rPr>
                <w:szCs w:val="28"/>
                <w:lang w:val="uk-UA" w:eastAsia="uk-UA"/>
              </w:rPr>
            </w:pPr>
            <w:r>
              <w:rPr>
                <w:szCs w:val="28"/>
                <w:lang w:val="uk-UA" w:eastAsia="uk-UA"/>
              </w:rPr>
              <w:t xml:space="preserve">8% - 10% від розміру прожиткового (2 684 </w:t>
            </w:r>
            <w:proofErr w:type="spellStart"/>
            <w:r>
              <w:rPr>
                <w:szCs w:val="28"/>
                <w:lang w:val="uk-UA" w:eastAsia="uk-UA"/>
              </w:rPr>
              <w:t>грн</w:t>
            </w:r>
            <w:proofErr w:type="spellEnd"/>
            <w:r>
              <w:rPr>
                <w:szCs w:val="28"/>
                <w:lang w:val="uk-UA" w:eastAsia="uk-UA"/>
              </w:rPr>
              <w:t>)</w:t>
            </w:r>
          </w:p>
        </w:tc>
        <w:tc>
          <w:tcPr>
            <w:tcW w:w="1700" w:type="dxa"/>
            <w:tcBorders>
              <w:top w:val="single" w:sz="4" w:space="0" w:color="000000"/>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6 800,0</w:t>
            </w:r>
          </w:p>
        </w:tc>
        <w:tc>
          <w:tcPr>
            <w:tcW w:w="1702" w:type="dxa"/>
            <w:tcBorders>
              <w:top w:val="single" w:sz="4" w:space="0" w:color="000000"/>
              <w:bottom w:val="single" w:sz="4" w:space="0" w:color="000000"/>
              <w:right w:val="single" w:sz="4" w:space="0" w:color="000000"/>
            </w:tcBorders>
            <w:vAlign w:val="center"/>
          </w:tcPr>
          <w:p w:rsidR="00482375" w:rsidRDefault="008B6FF1">
            <w:pPr>
              <w:widowControl w:val="0"/>
              <w:ind w:right="-2" w:firstLine="10"/>
              <w:jc w:val="right"/>
              <w:rPr>
                <w:szCs w:val="28"/>
                <w:lang w:val="uk-UA" w:eastAsia="uk-UA"/>
              </w:rPr>
            </w:pPr>
            <w:r>
              <w:rPr>
                <w:szCs w:val="28"/>
                <w:lang w:val="uk-UA" w:eastAsia="uk-UA"/>
              </w:rPr>
              <w:t>7 600,0</w:t>
            </w:r>
          </w:p>
        </w:tc>
      </w:tr>
      <w:tr w:rsidR="00482375">
        <w:trPr>
          <w:trHeight w:val="1016"/>
        </w:trPr>
        <w:tc>
          <w:tcPr>
            <w:tcW w:w="1813" w:type="dxa"/>
            <w:tcBorders>
              <w:top w:val="single" w:sz="4" w:space="0" w:color="000000"/>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ІІ група</w:t>
            </w:r>
          </w:p>
        </w:tc>
        <w:tc>
          <w:tcPr>
            <w:tcW w:w="1276" w:type="dxa"/>
            <w:tcBorders>
              <w:top w:val="single" w:sz="4" w:space="0" w:color="000000"/>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4 137</w:t>
            </w:r>
          </w:p>
        </w:tc>
        <w:tc>
          <w:tcPr>
            <w:tcW w:w="2977" w:type="dxa"/>
            <w:tcBorders>
              <w:top w:val="single" w:sz="4" w:space="0" w:color="000000"/>
              <w:bottom w:val="single" w:sz="4" w:space="0" w:color="000000"/>
              <w:right w:val="single" w:sz="4" w:space="0" w:color="000000"/>
            </w:tcBorders>
            <w:vAlign w:val="center"/>
          </w:tcPr>
          <w:p w:rsidR="00482375" w:rsidRDefault="008B6FF1">
            <w:pPr>
              <w:widowControl w:val="0"/>
              <w:ind w:right="-2"/>
              <w:rPr>
                <w:szCs w:val="28"/>
                <w:lang w:val="uk-UA" w:eastAsia="uk-UA"/>
              </w:rPr>
            </w:pPr>
            <w:r>
              <w:rPr>
                <w:szCs w:val="28"/>
                <w:lang w:val="uk-UA" w:eastAsia="uk-UA"/>
              </w:rPr>
              <w:t>15% - 20% від мінімальної заробітної платина</w:t>
            </w:r>
          </w:p>
          <w:p w:rsidR="00482375" w:rsidRDefault="008B6FF1">
            <w:pPr>
              <w:widowControl w:val="0"/>
              <w:ind w:right="-2"/>
              <w:rPr>
                <w:lang w:val="uk-UA"/>
              </w:rPr>
            </w:pPr>
            <w:r>
              <w:rPr>
                <w:szCs w:val="28"/>
                <w:lang w:val="uk-UA" w:eastAsia="uk-UA"/>
              </w:rPr>
              <w:t>01.01.2023  (6 700)</w:t>
            </w:r>
          </w:p>
        </w:tc>
        <w:tc>
          <w:tcPr>
            <w:tcW w:w="1700" w:type="dxa"/>
            <w:tcBorders>
              <w:top w:val="single" w:sz="4" w:space="0" w:color="000000"/>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64 800,0</w:t>
            </w:r>
          </w:p>
        </w:tc>
        <w:tc>
          <w:tcPr>
            <w:tcW w:w="1702" w:type="dxa"/>
            <w:tcBorders>
              <w:top w:val="single" w:sz="4" w:space="0" w:color="000000"/>
              <w:bottom w:val="single" w:sz="4" w:space="0" w:color="000000"/>
              <w:right w:val="single" w:sz="4" w:space="0" w:color="000000"/>
            </w:tcBorders>
            <w:vAlign w:val="center"/>
          </w:tcPr>
          <w:p w:rsidR="00482375" w:rsidRDefault="008B6FF1">
            <w:pPr>
              <w:widowControl w:val="0"/>
              <w:ind w:right="-2" w:firstLine="10"/>
              <w:jc w:val="right"/>
              <w:rPr>
                <w:szCs w:val="28"/>
                <w:lang w:val="uk-UA" w:eastAsia="uk-UA"/>
              </w:rPr>
            </w:pPr>
            <w:r>
              <w:rPr>
                <w:szCs w:val="28"/>
                <w:lang w:val="uk-UA" w:eastAsia="uk-UA"/>
              </w:rPr>
              <w:t>66 500,0</w:t>
            </w:r>
          </w:p>
        </w:tc>
      </w:tr>
      <w:tr w:rsidR="00482375">
        <w:trPr>
          <w:trHeight w:val="750"/>
        </w:trPr>
        <w:tc>
          <w:tcPr>
            <w:tcW w:w="1813" w:type="dxa"/>
            <w:tcBorders>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ІІІ група фізичні особи</w:t>
            </w:r>
          </w:p>
        </w:tc>
        <w:tc>
          <w:tcPr>
            <w:tcW w:w="1276"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4 707</w:t>
            </w:r>
          </w:p>
        </w:tc>
        <w:tc>
          <w:tcPr>
            <w:tcW w:w="2977" w:type="dxa"/>
            <w:tcBorders>
              <w:bottom w:val="single" w:sz="4" w:space="0" w:color="000000"/>
              <w:right w:val="single" w:sz="4" w:space="0" w:color="000000"/>
            </w:tcBorders>
            <w:vAlign w:val="center"/>
          </w:tcPr>
          <w:p w:rsidR="00482375" w:rsidRDefault="008B6FF1">
            <w:pPr>
              <w:widowControl w:val="0"/>
              <w:ind w:right="-2"/>
              <w:rPr>
                <w:szCs w:val="28"/>
                <w:lang w:val="uk-UA" w:eastAsia="uk-UA"/>
              </w:rPr>
            </w:pPr>
            <w:r>
              <w:rPr>
                <w:szCs w:val="28"/>
                <w:lang w:val="uk-UA" w:eastAsia="uk-UA"/>
              </w:rPr>
              <w:t>3%, 5% від обсягу доходу,</w:t>
            </w:r>
          </w:p>
          <w:p w:rsidR="00482375" w:rsidRDefault="008B6FF1">
            <w:pPr>
              <w:widowControl w:val="0"/>
              <w:ind w:right="-2"/>
              <w:rPr>
                <w:szCs w:val="28"/>
                <w:lang w:val="uk-UA" w:eastAsia="uk-UA"/>
              </w:rPr>
            </w:pPr>
            <w:r>
              <w:rPr>
                <w:szCs w:val="28"/>
                <w:lang w:val="uk-UA" w:eastAsia="uk-UA"/>
              </w:rPr>
              <w:t xml:space="preserve">2% </w:t>
            </w:r>
            <w:r>
              <w:rPr>
                <w:szCs w:val="28"/>
                <w:lang w:val="uk-UA" w:eastAsia="uk-UA"/>
              </w:rPr>
              <w:t>єдина ставка</w:t>
            </w:r>
          </w:p>
        </w:tc>
        <w:tc>
          <w:tcPr>
            <w:tcW w:w="1700"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164 227,0</w:t>
            </w:r>
          </w:p>
        </w:tc>
        <w:tc>
          <w:tcPr>
            <w:tcW w:w="1702" w:type="dxa"/>
            <w:tcBorders>
              <w:bottom w:val="single" w:sz="4" w:space="0" w:color="000000"/>
              <w:right w:val="single" w:sz="4" w:space="0" w:color="000000"/>
            </w:tcBorders>
            <w:vAlign w:val="center"/>
          </w:tcPr>
          <w:p w:rsidR="00482375" w:rsidRDefault="008B6FF1">
            <w:pPr>
              <w:widowControl w:val="0"/>
              <w:ind w:right="-2" w:firstLine="10"/>
              <w:jc w:val="right"/>
              <w:rPr>
                <w:szCs w:val="28"/>
                <w:lang w:val="uk-UA" w:eastAsia="uk-UA"/>
              </w:rPr>
            </w:pPr>
            <w:r>
              <w:rPr>
                <w:szCs w:val="28"/>
                <w:lang w:val="uk-UA" w:eastAsia="uk-UA"/>
              </w:rPr>
              <w:t>177 800,0</w:t>
            </w:r>
          </w:p>
        </w:tc>
      </w:tr>
      <w:tr w:rsidR="00482375">
        <w:trPr>
          <w:trHeight w:val="750"/>
        </w:trPr>
        <w:tc>
          <w:tcPr>
            <w:tcW w:w="1813" w:type="dxa"/>
            <w:tcBorders>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ІІІ група юридичні особи</w:t>
            </w:r>
          </w:p>
        </w:tc>
        <w:tc>
          <w:tcPr>
            <w:tcW w:w="1276"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1 272</w:t>
            </w:r>
          </w:p>
        </w:tc>
        <w:tc>
          <w:tcPr>
            <w:tcW w:w="2977" w:type="dxa"/>
            <w:tcBorders>
              <w:bottom w:val="single" w:sz="4" w:space="0" w:color="000000"/>
              <w:right w:val="single" w:sz="4" w:space="0" w:color="000000"/>
            </w:tcBorders>
            <w:vAlign w:val="center"/>
          </w:tcPr>
          <w:p w:rsidR="00482375" w:rsidRDefault="008B6FF1">
            <w:pPr>
              <w:widowControl w:val="0"/>
              <w:ind w:right="-2"/>
              <w:rPr>
                <w:szCs w:val="28"/>
                <w:lang w:val="uk-UA" w:eastAsia="uk-UA"/>
              </w:rPr>
            </w:pPr>
            <w:r>
              <w:rPr>
                <w:szCs w:val="28"/>
                <w:lang w:val="uk-UA" w:eastAsia="uk-UA"/>
              </w:rPr>
              <w:t>3%, 5% від обсягу доходу,</w:t>
            </w:r>
          </w:p>
          <w:p w:rsidR="00482375" w:rsidRDefault="008B6FF1">
            <w:pPr>
              <w:widowControl w:val="0"/>
              <w:ind w:right="-2"/>
              <w:rPr>
                <w:szCs w:val="28"/>
                <w:lang w:val="uk-UA" w:eastAsia="uk-UA"/>
              </w:rPr>
            </w:pPr>
            <w:r>
              <w:rPr>
                <w:szCs w:val="28"/>
                <w:lang w:val="uk-UA" w:eastAsia="uk-UA"/>
              </w:rPr>
              <w:t>2% єдина ставка</w:t>
            </w:r>
          </w:p>
        </w:tc>
        <w:tc>
          <w:tcPr>
            <w:tcW w:w="1700"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95 300,0</w:t>
            </w:r>
          </w:p>
        </w:tc>
        <w:tc>
          <w:tcPr>
            <w:tcW w:w="1702" w:type="dxa"/>
            <w:tcBorders>
              <w:bottom w:val="single" w:sz="4" w:space="0" w:color="000000"/>
              <w:right w:val="single" w:sz="4" w:space="0" w:color="000000"/>
            </w:tcBorders>
            <w:vAlign w:val="center"/>
          </w:tcPr>
          <w:p w:rsidR="00482375" w:rsidRDefault="008B6FF1">
            <w:pPr>
              <w:widowControl w:val="0"/>
              <w:ind w:right="-2" w:firstLine="10"/>
              <w:jc w:val="right"/>
              <w:rPr>
                <w:szCs w:val="28"/>
                <w:lang w:val="uk-UA" w:eastAsia="uk-UA"/>
              </w:rPr>
            </w:pPr>
            <w:r>
              <w:rPr>
                <w:szCs w:val="28"/>
                <w:lang w:val="uk-UA" w:eastAsia="uk-UA"/>
              </w:rPr>
              <w:t>104 000,0</w:t>
            </w:r>
          </w:p>
        </w:tc>
      </w:tr>
      <w:tr w:rsidR="00482375">
        <w:trPr>
          <w:trHeight w:val="1125"/>
        </w:trPr>
        <w:tc>
          <w:tcPr>
            <w:tcW w:w="1813" w:type="dxa"/>
            <w:tcBorders>
              <w:left w:val="single" w:sz="4" w:space="0" w:color="000000"/>
              <w:bottom w:val="single" w:sz="4" w:space="0" w:color="000000"/>
              <w:right w:val="single" w:sz="4" w:space="0" w:color="000000"/>
            </w:tcBorders>
            <w:vAlign w:val="center"/>
          </w:tcPr>
          <w:p w:rsidR="00482375" w:rsidRDefault="008B6FF1">
            <w:pPr>
              <w:widowControl w:val="0"/>
              <w:ind w:right="-2"/>
              <w:jc w:val="center"/>
              <w:rPr>
                <w:szCs w:val="28"/>
                <w:lang w:val="uk-UA" w:eastAsia="uk-UA"/>
              </w:rPr>
            </w:pPr>
            <w:r>
              <w:rPr>
                <w:szCs w:val="28"/>
                <w:lang w:val="uk-UA" w:eastAsia="uk-UA"/>
              </w:rPr>
              <w:t>ІV с/г товаровиробники</w:t>
            </w:r>
          </w:p>
        </w:tc>
        <w:tc>
          <w:tcPr>
            <w:tcW w:w="1276"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32</w:t>
            </w:r>
          </w:p>
        </w:tc>
        <w:tc>
          <w:tcPr>
            <w:tcW w:w="2977" w:type="dxa"/>
            <w:tcBorders>
              <w:bottom w:val="single" w:sz="4" w:space="0" w:color="000000"/>
              <w:right w:val="single" w:sz="4" w:space="0" w:color="000000"/>
            </w:tcBorders>
            <w:vAlign w:val="center"/>
          </w:tcPr>
          <w:p w:rsidR="00482375" w:rsidRDefault="008B6FF1">
            <w:pPr>
              <w:widowControl w:val="0"/>
              <w:ind w:right="-2"/>
              <w:rPr>
                <w:szCs w:val="28"/>
                <w:lang w:val="uk-UA" w:eastAsia="uk-UA"/>
              </w:rPr>
            </w:pPr>
            <w:r>
              <w:rPr>
                <w:szCs w:val="28"/>
                <w:lang w:val="uk-UA" w:eastAsia="uk-UA"/>
              </w:rPr>
              <w:t>0,19% до 6,33% до нормативної грошової оцінки 1 га,</w:t>
            </w:r>
          </w:p>
          <w:p w:rsidR="00482375" w:rsidRDefault="008B6FF1">
            <w:pPr>
              <w:widowControl w:val="0"/>
              <w:ind w:right="-2"/>
              <w:rPr>
                <w:szCs w:val="28"/>
                <w:lang w:val="uk-UA" w:eastAsia="uk-UA"/>
              </w:rPr>
            </w:pPr>
            <w:r>
              <w:rPr>
                <w:szCs w:val="28"/>
                <w:lang w:val="uk-UA" w:eastAsia="uk-UA"/>
              </w:rPr>
              <w:t>2% єдина ставка</w:t>
            </w:r>
          </w:p>
        </w:tc>
        <w:tc>
          <w:tcPr>
            <w:tcW w:w="1700" w:type="dxa"/>
            <w:tcBorders>
              <w:bottom w:val="single" w:sz="4" w:space="0" w:color="000000"/>
              <w:right w:val="single" w:sz="4" w:space="0" w:color="000000"/>
            </w:tcBorders>
            <w:vAlign w:val="center"/>
          </w:tcPr>
          <w:p w:rsidR="00482375" w:rsidRDefault="008B6FF1">
            <w:pPr>
              <w:widowControl w:val="0"/>
              <w:ind w:right="-2"/>
              <w:jc w:val="right"/>
              <w:rPr>
                <w:szCs w:val="28"/>
                <w:lang w:val="uk-UA" w:eastAsia="uk-UA"/>
              </w:rPr>
            </w:pPr>
            <w:r>
              <w:rPr>
                <w:szCs w:val="28"/>
                <w:lang w:val="uk-UA" w:eastAsia="uk-UA"/>
              </w:rPr>
              <w:t>3 873,0</w:t>
            </w:r>
          </w:p>
        </w:tc>
        <w:tc>
          <w:tcPr>
            <w:tcW w:w="1702" w:type="dxa"/>
            <w:tcBorders>
              <w:bottom w:val="single" w:sz="4" w:space="0" w:color="000000"/>
              <w:right w:val="single" w:sz="4" w:space="0" w:color="000000"/>
            </w:tcBorders>
            <w:vAlign w:val="center"/>
          </w:tcPr>
          <w:p w:rsidR="00482375" w:rsidRDefault="008B6FF1">
            <w:pPr>
              <w:widowControl w:val="0"/>
              <w:ind w:right="-2" w:firstLine="10"/>
              <w:jc w:val="right"/>
              <w:rPr>
                <w:szCs w:val="28"/>
                <w:lang w:val="uk-UA" w:eastAsia="uk-UA"/>
              </w:rPr>
            </w:pPr>
            <w:r>
              <w:rPr>
                <w:szCs w:val="28"/>
                <w:lang w:val="uk-UA" w:eastAsia="uk-UA"/>
              </w:rPr>
              <w:t>4 100,0</w:t>
            </w:r>
          </w:p>
        </w:tc>
      </w:tr>
      <w:tr w:rsidR="00482375">
        <w:trPr>
          <w:trHeight w:val="375"/>
        </w:trPr>
        <w:tc>
          <w:tcPr>
            <w:tcW w:w="1813" w:type="dxa"/>
            <w:tcBorders>
              <w:left w:val="single" w:sz="4" w:space="0" w:color="000000"/>
              <w:bottom w:val="single" w:sz="4" w:space="0" w:color="000000"/>
              <w:right w:val="single" w:sz="4" w:space="0" w:color="000000"/>
            </w:tcBorders>
            <w:vAlign w:val="center"/>
          </w:tcPr>
          <w:p w:rsidR="00482375" w:rsidRDefault="008B6FF1">
            <w:pPr>
              <w:widowControl w:val="0"/>
              <w:ind w:right="-2" w:firstLine="567"/>
              <w:rPr>
                <w:szCs w:val="28"/>
                <w:lang w:val="uk-UA" w:eastAsia="uk-UA"/>
              </w:rPr>
            </w:pPr>
            <w:r>
              <w:rPr>
                <w:szCs w:val="28"/>
                <w:lang w:val="uk-UA" w:eastAsia="uk-UA"/>
              </w:rPr>
              <w:t>Разом</w:t>
            </w:r>
          </w:p>
        </w:tc>
        <w:tc>
          <w:tcPr>
            <w:tcW w:w="1276" w:type="dxa"/>
            <w:tcBorders>
              <w:bottom w:val="single" w:sz="4" w:space="0" w:color="000000"/>
              <w:right w:val="single" w:sz="4" w:space="0" w:color="000000"/>
            </w:tcBorders>
            <w:vAlign w:val="center"/>
          </w:tcPr>
          <w:p w:rsidR="00482375" w:rsidRDefault="008B6FF1">
            <w:pPr>
              <w:widowControl w:val="0"/>
              <w:ind w:right="-2" w:firstLine="28"/>
              <w:jc w:val="right"/>
              <w:rPr>
                <w:szCs w:val="28"/>
                <w:lang w:val="uk-UA" w:eastAsia="uk-UA"/>
              </w:rPr>
            </w:pPr>
            <w:r>
              <w:rPr>
                <w:szCs w:val="28"/>
                <w:lang w:val="uk-UA" w:eastAsia="uk-UA"/>
              </w:rPr>
              <w:t>12 515</w:t>
            </w:r>
          </w:p>
        </w:tc>
        <w:tc>
          <w:tcPr>
            <w:tcW w:w="2977" w:type="dxa"/>
            <w:tcBorders>
              <w:bottom w:val="single" w:sz="4" w:space="0" w:color="000000"/>
              <w:right w:val="single" w:sz="4" w:space="0" w:color="000000"/>
            </w:tcBorders>
            <w:vAlign w:val="center"/>
          </w:tcPr>
          <w:p w:rsidR="00482375" w:rsidRDefault="00482375">
            <w:pPr>
              <w:widowControl w:val="0"/>
              <w:ind w:right="-2" w:firstLine="28"/>
              <w:jc w:val="right"/>
              <w:rPr>
                <w:szCs w:val="28"/>
                <w:lang w:val="uk-UA" w:eastAsia="uk-UA"/>
              </w:rPr>
            </w:pPr>
          </w:p>
        </w:tc>
        <w:tc>
          <w:tcPr>
            <w:tcW w:w="1700" w:type="dxa"/>
            <w:tcBorders>
              <w:bottom w:val="single" w:sz="4" w:space="0" w:color="000000"/>
              <w:right w:val="single" w:sz="4" w:space="0" w:color="000000"/>
            </w:tcBorders>
            <w:vAlign w:val="center"/>
          </w:tcPr>
          <w:p w:rsidR="00482375" w:rsidRDefault="008B6FF1">
            <w:pPr>
              <w:widowControl w:val="0"/>
              <w:ind w:right="-2" w:firstLine="28"/>
              <w:jc w:val="right"/>
              <w:rPr>
                <w:szCs w:val="28"/>
                <w:lang w:val="uk-UA" w:eastAsia="uk-UA"/>
              </w:rPr>
            </w:pPr>
            <w:r>
              <w:rPr>
                <w:szCs w:val="28"/>
                <w:lang w:val="uk-UA" w:eastAsia="uk-UA"/>
              </w:rPr>
              <w:t>335 000,0</w:t>
            </w:r>
          </w:p>
        </w:tc>
        <w:tc>
          <w:tcPr>
            <w:tcW w:w="1702" w:type="dxa"/>
            <w:tcBorders>
              <w:bottom w:val="single" w:sz="4" w:space="0" w:color="000000"/>
              <w:right w:val="single" w:sz="4" w:space="0" w:color="000000"/>
            </w:tcBorders>
            <w:vAlign w:val="center"/>
          </w:tcPr>
          <w:p w:rsidR="00482375" w:rsidRDefault="008B6FF1">
            <w:pPr>
              <w:widowControl w:val="0"/>
              <w:ind w:right="-2" w:firstLine="28"/>
              <w:jc w:val="right"/>
              <w:rPr>
                <w:szCs w:val="28"/>
                <w:lang w:val="uk-UA" w:eastAsia="uk-UA"/>
              </w:rPr>
            </w:pPr>
            <w:r>
              <w:rPr>
                <w:szCs w:val="28"/>
                <w:lang w:val="uk-UA" w:eastAsia="uk-UA"/>
              </w:rPr>
              <w:t>360 000,0</w:t>
            </w:r>
          </w:p>
        </w:tc>
      </w:tr>
    </w:tbl>
    <w:p w:rsidR="00482375" w:rsidRDefault="008B6FF1">
      <w:pPr>
        <w:ind w:right="-2" w:firstLine="567"/>
        <w:jc w:val="both"/>
      </w:pPr>
      <w:r>
        <w:rPr>
          <w:b/>
          <w:bCs/>
          <w:sz w:val="28"/>
          <w:szCs w:val="28"/>
          <w:lang w:val="uk-UA"/>
        </w:rPr>
        <w:lastRenderedPageBreak/>
        <w:t>Перша група –</w:t>
      </w:r>
      <w:r>
        <w:rPr>
          <w:sz w:val="28"/>
          <w:szCs w:val="28"/>
          <w:lang w:val="uk-UA"/>
        </w:rPr>
        <w:t xml:space="preserve"> фізичні особи-підприємці, які не використовують працю найманих осіб, здійснюють виключно роздрібний продаж товарів з торговельних місць на ринках та/або провадять господарську діяльність з надання побутових послуг населен</w:t>
      </w:r>
      <w:r>
        <w:rPr>
          <w:sz w:val="28"/>
          <w:szCs w:val="28"/>
          <w:lang w:val="uk-UA"/>
        </w:rPr>
        <w:t xml:space="preserve">ню і обсяг доходу яких протягом календарного року не перевищує 167 розмірів мінімальної заробітної плати, встановленої законом на 1 січня податкового (звітного) року. </w:t>
      </w:r>
    </w:p>
    <w:p w:rsidR="00482375" w:rsidRDefault="008B6FF1">
      <w:pPr>
        <w:ind w:right="-2" w:firstLine="567"/>
        <w:jc w:val="both"/>
      </w:pPr>
      <w:r>
        <w:rPr>
          <w:b/>
          <w:bCs/>
          <w:sz w:val="28"/>
          <w:szCs w:val="28"/>
          <w:lang w:val="uk-UA"/>
        </w:rPr>
        <w:t>Друга група</w:t>
      </w:r>
      <w:r>
        <w:rPr>
          <w:sz w:val="28"/>
          <w:szCs w:val="28"/>
          <w:lang w:val="uk-UA"/>
        </w:rPr>
        <w:t xml:space="preserve"> – фізичні особи-підприємці, які здійснюють господарську діяльність з надання</w:t>
      </w:r>
      <w:r>
        <w:rPr>
          <w:sz w:val="28"/>
          <w:szCs w:val="28"/>
          <w:lang w:val="uk-UA"/>
        </w:rPr>
        <w:t xml:space="preserve"> послуг, у тому числі побутових, виробництво та/або продаж товарів, діяльність у сфері ресторанного господарства, за умови, що протягом календарного року відповідають сукупності  таких критеріїв: не використовують працю найманих осіб або кількість осіб, як</w:t>
      </w:r>
      <w:r>
        <w:rPr>
          <w:sz w:val="28"/>
          <w:szCs w:val="28"/>
          <w:lang w:val="uk-UA"/>
        </w:rPr>
        <w:t>і перебувають з ними у трудових відносинах, одночасно не перевищує 10 осіб та обсяг доходу не перевищує 834 розміри мінімальної заробітної плати, встановленої законом на 1 січня податкового (звітного) року.</w:t>
      </w:r>
    </w:p>
    <w:p w:rsidR="00482375" w:rsidRDefault="008B6FF1">
      <w:pPr>
        <w:ind w:right="-2" w:firstLine="567"/>
        <w:jc w:val="both"/>
      </w:pPr>
      <w:r>
        <w:rPr>
          <w:b/>
          <w:bCs/>
          <w:sz w:val="28"/>
          <w:szCs w:val="28"/>
          <w:lang w:val="uk-UA"/>
        </w:rPr>
        <w:t>Третя група</w:t>
      </w:r>
      <w:r>
        <w:rPr>
          <w:sz w:val="28"/>
          <w:szCs w:val="28"/>
          <w:lang w:val="uk-UA"/>
        </w:rPr>
        <w:t xml:space="preserve"> – фізичні особи-підприємці, суб'єкти </w:t>
      </w:r>
      <w:r>
        <w:rPr>
          <w:sz w:val="28"/>
          <w:szCs w:val="28"/>
          <w:lang w:val="uk-UA"/>
        </w:rPr>
        <w:t>господарювання будь-якої організаційно-правової форми, у яких протягом календарного року обсяг доходу не перевищує 1167 розміри мінімальної заробітної плати, встановленої законом на 1 січня податкового (звітного) року. Відсоткова ставка єдиного податку для</w:t>
      </w:r>
      <w:r>
        <w:rPr>
          <w:sz w:val="28"/>
          <w:szCs w:val="28"/>
          <w:lang w:val="uk-UA"/>
        </w:rPr>
        <w:t xml:space="preserve"> платників встановлюється у розмірі 3 відсотки доходу - у разі сплати податку на додану вартість згідно з Податковим кодексом України;  5 відсотків доходу - у разі включення податку на додану вартість до складу єдиного податку.</w:t>
      </w:r>
      <w:r w:rsidR="00482375" w:rsidRPr="00482375">
        <w:fldChar w:fldCharType="begin"/>
      </w:r>
      <w:r>
        <w:rPr>
          <w:sz w:val="28"/>
          <w:szCs w:val="28"/>
          <w:lang w:val="uk-UA"/>
        </w:rPr>
        <w:instrText>LINK Excel.Sheet.12 "\\\\192.</w:instrText>
      </w:r>
      <w:r>
        <w:rPr>
          <w:sz w:val="28"/>
          <w:szCs w:val="28"/>
          <w:lang w:val="uk-UA"/>
        </w:rPr>
        <w:instrText>168.50.8\\Finance\\БЮДЖЕТ 2021\\РОЗРАХУНКИ_ПОТРЕБИ ІІ читання\\ДОХОДИ\\єдиний.xlsx""Лист1!R19C1:R19C5" \a \f 4 \h  \* MERGEFORMAT</w:instrText>
      </w:r>
      <w:r w:rsidR="00482375">
        <w:rPr>
          <w:sz w:val="28"/>
          <w:szCs w:val="28"/>
          <w:lang w:val="uk-UA"/>
        </w:rPr>
        <w:fldChar w:fldCharType="separate"/>
      </w:r>
      <w:bookmarkStart w:id="6" w:name="_16691071011"/>
    </w:p>
    <w:p w:rsidR="00482375" w:rsidRDefault="00482375">
      <w:pPr>
        <w:ind w:right="-2" w:firstLine="567"/>
        <w:jc w:val="both"/>
        <w:rPr>
          <w:lang w:val="uk-UA"/>
        </w:rPr>
      </w:pPr>
      <w:r>
        <w:rPr>
          <w:sz w:val="28"/>
          <w:szCs w:val="28"/>
          <w:lang w:val="uk-UA"/>
        </w:rPr>
        <w:fldChar w:fldCharType="end"/>
      </w:r>
      <w:bookmarkEnd w:id="6"/>
      <w:r w:rsidR="008B6FF1">
        <w:rPr>
          <w:b/>
          <w:sz w:val="28"/>
          <w:szCs w:val="28"/>
          <w:lang w:val="uk-UA"/>
        </w:rPr>
        <w:t>Четверта</w:t>
      </w:r>
      <w:r w:rsidR="008B6FF1">
        <w:rPr>
          <w:b/>
          <w:bCs/>
          <w:sz w:val="28"/>
          <w:szCs w:val="28"/>
          <w:lang w:val="uk-UA"/>
        </w:rPr>
        <w:t xml:space="preserve"> група</w:t>
      </w:r>
      <w:r w:rsidR="008B6FF1">
        <w:rPr>
          <w:sz w:val="28"/>
          <w:szCs w:val="28"/>
          <w:lang w:val="uk-UA"/>
        </w:rPr>
        <w:t xml:space="preserve"> – це с/г товаровиробники та </w:t>
      </w:r>
      <w:proofErr w:type="spellStart"/>
      <w:r w:rsidR="008B6FF1">
        <w:rPr>
          <w:sz w:val="28"/>
          <w:szCs w:val="28"/>
          <w:lang w:val="uk-UA"/>
        </w:rPr>
        <w:t>ФОП</w:t>
      </w:r>
      <w:proofErr w:type="spellEnd"/>
      <w:r w:rsidR="008B6FF1">
        <w:rPr>
          <w:sz w:val="28"/>
          <w:szCs w:val="28"/>
          <w:lang w:val="uk-UA"/>
        </w:rPr>
        <w:t>, які провадять діяльність виключно в межах фермерського господарства, зареєс</w:t>
      </w:r>
      <w:r w:rsidR="008B6FF1">
        <w:rPr>
          <w:sz w:val="28"/>
          <w:szCs w:val="28"/>
          <w:lang w:val="uk-UA"/>
        </w:rPr>
        <w:t>трованого відповідно до Закону України «Про фермерське господарство». Ставки визначені пунктом 293.9 ПКУ, як відсоток до нормативної грошової оцінки 1 га з урахуванням коефіцієнта індексації станом на 1 січня поточного року залежно від категорії (типу) зем</w:t>
      </w:r>
      <w:r w:rsidR="008B6FF1">
        <w:rPr>
          <w:sz w:val="28"/>
          <w:szCs w:val="28"/>
          <w:lang w:val="uk-UA"/>
        </w:rPr>
        <w:t>ель, їх розташування, від 0,19% до 6,33%.</w:t>
      </w:r>
    </w:p>
    <w:p w:rsidR="00482375" w:rsidRDefault="008B6FF1">
      <w:pPr>
        <w:pStyle w:val="af"/>
        <w:ind w:right="-2" w:firstLine="567"/>
        <w:rPr>
          <w:lang w:val="uk-UA"/>
        </w:rPr>
      </w:pPr>
      <w:r>
        <w:rPr>
          <w:sz w:val="28"/>
          <w:szCs w:val="28"/>
          <w:lang w:val="uk-UA"/>
        </w:rPr>
        <w:t xml:space="preserve">При розрахунку прогнозу суми єдиного податку на 2023 рік було враховано пункт 9 підрозділу 8 розділу ХХ Податкового кодексу України, зокрема визначено, що тимчасово, з 1 квітня 2022 року до припинення або </w:t>
      </w:r>
      <w:r>
        <w:rPr>
          <w:sz w:val="28"/>
          <w:szCs w:val="28"/>
          <w:lang w:val="uk-UA"/>
        </w:rPr>
        <w:t>скасування воєнного, надзвичайного стану на території України платниками єдиного податку третьої групи можуть бути фізичні особи-підприємці та юридичні особи - суб’єкти господарювання будь-якої організаційно-правової форми, та до таких осіб не застосовуєть</w:t>
      </w:r>
      <w:r>
        <w:rPr>
          <w:sz w:val="28"/>
          <w:szCs w:val="28"/>
          <w:lang w:val="uk-UA"/>
        </w:rPr>
        <w:t>ся обмеження щодо обсягу доходу та кількості осіб, які перебувають з ними у трудових відносинах, із застосуванням ставки єдиного податку 2%.</w:t>
      </w:r>
    </w:p>
    <w:p w:rsidR="00482375" w:rsidRDefault="008B6FF1">
      <w:pPr>
        <w:pStyle w:val="af"/>
        <w:ind w:right="-2" w:firstLine="567"/>
        <w:jc w:val="center"/>
      </w:pPr>
      <w:r>
        <w:rPr>
          <w:b/>
          <w:bCs/>
          <w:sz w:val="28"/>
          <w:szCs w:val="28"/>
          <w:lang w:val="uk-UA"/>
        </w:rPr>
        <w:t>Туристичний збір</w:t>
      </w:r>
    </w:p>
    <w:p w:rsidR="00482375" w:rsidRDefault="008B6FF1">
      <w:pPr>
        <w:pStyle w:val="af9"/>
        <w:spacing w:before="0"/>
        <w:ind w:right="-2"/>
        <w:jc w:val="both"/>
      </w:pPr>
      <w:r>
        <w:rPr>
          <w:sz w:val="28"/>
          <w:szCs w:val="28"/>
        </w:rPr>
        <w:t xml:space="preserve">Платниками збору є громадяни України, іноземці, а також особи без громадянства, які прибувають на </w:t>
      </w:r>
      <w:r>
        <w:rPr>
          <w:sz w:val="28"/>
          <w:szCs w:val="28"/>
        </w:rPr>
        <w:t>територію громади, та отримують (споживають) послуги з тимчасового проживання (ночівлі) із зобов’язанням залишити місце перебування в зазначений строк.</w:t>
      </w:r>
    </w:p>
    <w:p w:rsidR="00482375" w:rsidRDefault="008B6FF1">
      <w:pPr>
        <w:pStyle w:val="af9"/>
        <w:spacing w:before="0"/>
        <w:ind w:right="-2"/>
        <w:jc w:val="both"/>
      </w:pPr>
      <w:r>
        <w:rPr>
          <w:sz w:val="28"/>
          <w:szCs w:val="28"/>
        </w:rPr>
        <w:lastRenderedPageBreak/>
        <w:t>Сума туристичного збору, обчислена відповідно до податкової декларації за звітний квартал, сплачується у</w:t>
      </w:r>
      <w:r>
        <w:rPr>
          <w:sz w:val="28"/>
          <w:szCs w:val="28"/>
        </w:rPr>
        <w:t xml:space="preserve"> строки, визначені для квартального звітного періоду.</w:t>
      </w:r>
    </w:p>
    <w:p w:rsidR="00482375" w:rsidRDefault="008B6FF1">
      <w:pPr>
        <w:pStyle w:val="af9"/>
        <w:spacing w:before="0"/>
        <w:ind w:right="-2"/>
        <w:jc w:val="both"/>
      </w:pPr>
      <w:r>
        <w:rPr>
          <w:sz w:val="28"/>
          <w:szCs w:val="28"/>
        </w:rPr>
        <w:t>Надходження збору визначені з урахуванням норм статті 268 Податкового кодексу України та становлять 1 100,0 тис. грн.</w:t>
      </w:r>
    </w:p>
    <w:p w:rsidR="00482375" w:rsidRDefault="00482375">
      <w:pPr>
        <w:ind w:right="-2" w:firstLine="567"/>
        <w:jc w:val="center"/>
        <w:rPr>
          <w:b/>
          <w:bCs/>
          <w:sz w:val="28"/>
          <w:szCs w:val="28"/>
          <w:lang w:val="uk-UA"/>
        </w:rPr>
      </w:pPr>
    </w:p>
    <w:p w:rsidR="00482375" w:rsidRDefault="008B6FF1">
      <w:pPr>
        <w:ind w:right="-2" w:firstLine="567"/>
        <w:jc w:val="center"/>
      </w:pPr>
      <w:r>
        <w:rPr>
          <w:b/>
          <w:bCs/>
          <w:sz w:val="28"/>
          <w:szCs w:val="28"/>
          <w:lang w:val="uk-UA"/>
        </w:rPr>
        <w:t>Збір за місця для паркування транспортних засобів</w:t>
      </w:r>
    </w:p>
    <w:p w:rsidR="00482375" w:rsidRDefault="008B6FF1">
      <w:pPr>
        <w:pStyle w:val="af6"/>
        <w:spacing w:after="0"/>
        <w:ind w:left="0" w:right="-2" w:firstLine="567"/>
        <w:jc w:val="both"/>
      </w:pPr>
      <w:r>
        <w:rPr>
          <w:rFonts w:ascii="Times New Roman" w:hAnsi="Times New Roman"/>
          <w:b w:val="0"/>
          <w:szCs w:val="28"/>
          <w:lang w:val="uk-UA"/>
        </w:rPr>
        <w:t>Прогнозна сума надходжень збору з</w:t>
      </w:r>
      <w:r>
        <w:rPr>
          <w:rFonts w:ascii="Times New Roman" w:hAnsi="Times New Roman"/>
          <w:b w:val="0"/>
          <w:szCs w:val="28"/>
          <w:lang w:val="uk-UA"/>
        </w:rPr>
        <w:t xml:space="preserve">а місця для паркування транспортних засобів обрахована </w:t>
      </w:r>
      <w:proofErr w:type="spellStart"/>
      <w:r>
        <w:rPr>
          <w:rFonts w:ascii="Times New Roman" w:hAnsi="Times New Roman"/>
          <w:b w:val="0"/>
          <w:szCs w:val="28"/>
          <w:lang w:val="uk-UA"/>
        </w:rPr>
        <w:t>КП</w:t>
      </w:r>
      <w:proofErr w:type="spellEnd"/>
      <w:r>
        <w:rPr>
          <w:rFonts w:ascii="Times New Roman" w:hAnsi="Times New Roman"/>
          <w:b w:val="0"/>
          <w:szCs w:val="28"/>
          <w:lang w:val="uk-UA"/>
        </w:rPr>
        <w:t> «</w:t>
      </w:r>
      <w:proofErr w:type="spellStart"/>
      <w:r>
        <w:rPr>
          <w:rFonts w:ascii="Times New Roman" w:hAnsi="Times New Roman"/>
          <w:b w:val="0"/>
          <w:szCs w:val="28"/>
          <w:lang w:val="uk-UA"/>
        </w:rPr>
        <w:t>Автопарксервіс</w:t>
      </w:r>
      <w:proofErr w:type="spellEnd"/>
      <w:r>
        <w:rPr>
          <w:rFonts w:ascii="Times New Roman" w:hAnsi="Times New Roman"/>
          <w:b w:val="0"/>
          <w:szCs w:val="28"/>
          <w:lang w:val="uk-UA"/>
        </w:rPr>
        <w:t>», як особою, уповноваженою організовувати та провадити діяльність із забезпечення паркування транспортних засобів, з урахуванням того, що не менше 10 відсотків загальної кількості мі</w:t>
      </w:r>
      <w:r>
        <w:rPr>
          <w:rFonts w:ascii="Times New Roman" w:hAnsi="Times New Roman"/>
          <w:b w:val="0"/>
          <w:szCs w:val="28"/>
          <w:lang w:val="uk-UA"/>
        </w:rPr>
        <w:t>сць надається для безоплатного паркування транспортних засобів згідно зі статтею 30 Закону України «Про основи соціальної захищеності інвалідів в Україні» та ставки збору за місця для паркування транспортних засобів, затвердженої рішенням Луцької міської р</w:t>
      </w:r>
      <w:r>
        <w:rPr>
          <w:rFonts w:ascii="Times New Roman" w:hAnsi="Times New Roman"/>
          <w:b w:val="0"/>
          <w:szCs w:val="28"/>
          <w:lang w:val="uk-UA"/>
        </w:rPr>
        <w:t>ади. Надходження складуть 175,0 тис.</w:t>
      </w:r>
      <w:r>
        <w:rPr>
          <w:rFonts w:ascii="Times New Roman" w:hAnsi="Times New Roman"/>
          <w:b w:val="0"/>
          <w:iCs/>
          <w:szCs w:val="28"/>
          <w:lang w:val="uk-UA"/>
        </w:rPr>
        <w:t> </w:t>
      </w:r>
      <w:r>
        <w:rPr>
          <w:rFonts w:ascii="Times New Roman" w:hAnsi="Times New Roman"/>
          <w:b w:val="0"/>
          <w:szCs w:val="28"/>
          <w:lang w:val="uk-UA"/>
        </w:rPr>
        <w:t>грн.</w:t>
      </w:r>
    </w:p>
    <w:p w:rsidR="00482375" w:rsidRDefault="008B6FF1">
      <w:pPr>
        <w:ind w:right="-2" w:firstLine="567"/>
        <w:jc w:val="both"/>
      </w:pPr>
      <w:r>
        <w:rPr>
          <w:b/>
          <w:bCs/>
          <w:sz w:val="28"/>
          <w:szCs w:val="28"/>
          <w:lang w:val="uk-UA"/>
        </w:rPr>
        <w:t>Плата за оренду майнових комплексів та іншого майна, що є у комунальній власності</w:t>
      </w:r>
    </w:p>
    <w:p w:rsidR="00482375" w:rsidRDefault="008B6FF1">
      <w:pPr>
        <w:pStyle w:val="af4"/>
        <w:spacing w:after="0"/>
        <w:ind w:right="-2" w:firstLine="567"/>
        <w:jc w:val="both"/>
      </w:pPr>
      <w:r>
        <w:rPr>
          <w:sz w:val="28"/>
          <w:szCs w:val="28"/>
          <w:lang w:val="uk-UA"/>
        </w:rPr>
        <w:t xml:space="preserve">За інформацією відділу управління майном міської комунальної власності, сума очікуваних надходжень за оренду цілісних майнових </w:t>
      </w:r>
      <w:r>
        <w:rPr>
          <w:sz w:val="28"/>
          <w:szCs w:val="28"/>
          <w:lang w:val="uk-UA"/>
        </w:rPr>
        <w:t>комплексів та іншого майна, що є у комунальній власності, у 2023 році становитиме 5 000,0 тис. грн.</w:t>
      </w:r>
    </w:p>
    <w:p w:rsidR="00482375" w:rsidRDefault="008B6FF1">
      <w:pPr>
        <w:ind w:right="-2" w:firstLine="567"/>
        <w:jc w:val="both"/>
      </w:pPr>
      <w:r>
        <w:rPr>
          <w:b/>
          <w:bCs/>
          <w:sz w:val="28"/>
          <w:szCs w:val="28"/>
          <w:lang w:val="uk-UA"/>
        </w:rPr>
        <w:t>Плата за розміщення тимчасово вільних коштів місцевих бюджетів</w:t>
      </w:r>
    </w:p>
    <w:p w:rsidR="00482375" w:rsidRDefault="008B6FF1">
      <w:pPr>
        <w:ind w:right="-2" w:firstLine="567"/>
        <w:jc w:val="both"/>
        <w:rPr>
          <w:lang w:val="uk-UA"/>
        </w:rPr>
      </w:pPr>
      <w:r>
        <w:rPr>
          <w:sz w:val="28"/>
          <w:szCs w:val="28"/>
          <w:lang w:val="uk-UA"/>
        </w:rPr>
        <w:t>Розміщення тимчасово вільних коштів місцевих бюджетів на вкладних (депозитних) рахунках у бан</w:t>
      </w:r>
      <w:r>
        <w:rPr>
          <w:sz w:val="28"/>
          <w:szCs w:val="28"/>
          <w:lang w:val="uk-UA"/>
        </w:rPr>
        <w:t>ках здійснюється відповідно до Порядку, затвердженого Постановою Кабінету Міністрів України від 12.01.2011 № 6.</w:t>
      </w:r>
    </w:p>
    <w:p w:rsidR="00482375" w:rsidRDefault="008B6FF1">
      <w:pPr>
        <w:ind w:right="-2" w:firstLine="567"/>
        <w:jc w:val="both"/>
        <w:rPr>
          <w:lang w:val="uk-UA"/>
        </w:rPr>
      </w:pPr>
      <w:r>
        <w:rPr>
          <w:sz w:val="28"/>
          <w:szCs w:val="28"/>
          <w:lang w:val="uk-UA"/>
        </w:rPr>
        <w:t>Надходжень плати від розміщення тимчасово вільних коштів бюджету громади планується отримати 1 000,0 тис. грн.</w:t>
      </w:r>
    </w:p>
    <w:p w:rsidR="00482375" w:rsidRDefault="008B6FF1">
      <w:pPr>
        <w:ind w:right="-2" w:firstLine="567"/>
        <w:jc w:val="both"/>
        <w:rPr>
          <w:lang w:val="uk-UA"/>
        </w:rPr>
      </w:pPr>
      <w:r>
        <w:rPr>
          <w:b/>
          <w:bCs/>
          <w:sz w:val="28"/>
          <w:szCs w:val="28"/>
          <w:lang w:val="uk-UA"/>
        </w:rPr>
        <w:t>Адміністративні штрафи та інші са</w:t>
      </w:r>
      <w:r>
        <w:rPr>
          <w:b/>
          <w:bCs/>
          <w:sz w:val="28"/>
          <w:szCs w:val="28"/>
          <w:lang w:val="uk-UA"/>
        </w:rPr>
        <w:t>нкції</w:t>
      </w:r>
    </w:p>
    <w:p w:rsidR="00482375" w:rsidRDefault="008B6FF1">
      <w:pPr>
        <w:pStyle w:val="af6"/>
        <w:spacing w:after="0"/>
        <w:ind w:left="0" w:right="-2" w:firstLine="567"/>
        <w:jc w:val="both"/>
        <w:rPr>
          <w:lang w:val="uk-UA"/>
        </w:rPr>
      </w:pPr>
      <w:r>
        <w:rPr>
          <w:rFonts w:ascii="Times New Roman" w:hAnsi="Times New Roman"/>
          <w:b w:val="0"/>
          <w:iCs/>
          <w:szCs w:val="28"/>
          <w:lang w:val="uk-UA"/>
        </w:rPr>
        <w:t xml:space="preserve">Прогнозні надходження від адміністративних штрафів, що накладаються виконавчими органами ради або утвореними ними в установленому порядку адміністративними комісіями, </w:t>
      </w:r>
      <w:r>
        <w:rPr>
          <w:rFonts w:ascii="Times New Roman" w:hAnsi="Times New Roman"/>
          <w:b w:val="0"/>
          <w:szCs w:val="28"/>
          <w:lang w:val="uk-UA"/>
        </w:rPr>
        <w:t>обраховано в сумі 10 000,0 т</w:t>
      </w:r>
      <w:r>
        <w:rPr>
          <w:rFonts w:ascii="Times New Roman" w:hAnsi="Times New Roman"/>
          <w:b w:val="0"/>
          <w:iCs/>
          <w:szCs w:val="28"/>
          <w:lang w:val="uk-UA"/>
        </w:rPr>
        <w:t>ис. грн.</w:t>
      </w:r>
      <w:r>
        <w:rPr>
          <w:rFonts w:ascii="Times New Roman" w:hAnsi="Times New Roman"/>
          <w:b w:val="0"/>
          <w:szCs w:val="28"/>
          <w:lang w:val="uk-UA"/>
        </w:rPr>
        <w:t xml:space="preserve"> на підставі основних положень Кодексу України </w:t>
      </w:r>
      <w:r>
        <w:rPr>
          <w:rFonts w:ascii="Times New Roman" w:hAnsi="Times New Roman"/>
          <w:b w:val="0"/>
          <w:szCs w:val="28"/>
          <w:lang w:val="uk-UA"/>
        </w:rPr>
        <w:t xml:space="preserve">про адміністративні правопорушення (зі змінами і доповненнями), згідно з яким у повноваження місцевих рад та їх виконавчих комітетів входить прийняття рішень, за порушення яких передбачається адміністративна відповідальність. </w:t>
      </w:r>
    </w:p>
    <w:p w:rsidR="00482375" w:rsidRDefault="008B6FF1">
      <w:pPr>
        <w:ind w:right="-2" w:firstLine="567"/>
        <w:jc w:val="both"/>
      </w:pPr>
      <w:r>
        <w:rPr>
          <w:b/>
          <w:bCs/>
          <w:sz w:val="28"/>
          <w:szCs w:val="28"/>
          <w:lang w:val="uk-UA"/>
        </w:rPr>
        <w:t xml:space="preserve">Штрафні санкції за порушення </w:t>
      </w:r>
      <w:r>
        <w:rPr>
          <w:b/>
          <w:bCs/>
          <w:sz w:val="28"/>
          <w:szCs w:val="28"/>
          <w:lang w:val="uk-UA"/>
        </w:rPr>
        <w:t>законодавства про патентування у сфері виробництва та обігу алкогольних напоїв та тютюнових виробів</w:t>
      </w:r>
    </w:p>
    <w:p w:rsidR="00482375" w:rsidRDefault="008B6FF1">
      <w:pPr>
        <w:ind w:right="-2" w:firstLine="567"/>
        <w:jc w:val="both"/>
      </w:pPr>
      <w:r>
        <w:rPr>
          <w:sz w:val="28"/>
          <w:szCs w:val="28"/>
          <w:lang w:val="uk-UA"/>
        </w:rPr>
        <w:t xml:space="preserve">Прогнозний показник суми штрафних санкцій на 2023 рік – 850,0 тис. </w:t>
      </w:r>
      <w:proofErr w:type="spellStart"/>
      <w:r>
        <w:rPr>
          <w:sz w:val="28"/>
          <w:szCs w:val="28"/>
          <w:lang w:val="uk-UA"/>
        </w:rPr>
        <w:t>грн</w:t>
      </w:r>
      <w:proofErr w:type="spellEnd"/>
      <w:r>
        <w:rPr>
          <w:sz w:val="28"/>
          <w:szCs w:val="28"/>
          <w:lang w:val="uk-UA"/>
        </w:rPr>
        <w:t xml:space="preserve"> розрахований</w:t>
      </w:r>
      <w:r>
        <w:rPr>
          <w:bCs/>
          <w:iCs/>
          <w:sz w:val="28"/>
          <w:szCs w:val="28"/>
          <w:lang w:val="uk-UA"/>
        </w:rPr>
        <w:t xml:space="preserve"> ГУ ДПС у Волинській  області.</w:t>
      </w:r>
    </w:p>
    <w:p w:rsidR="00482375" w:rsidRDefault="008B6FF1">
      <w:pPr>
        <w:ind w:right="-2" w:firstLine="567"/>
        <w:jc w:val="both"/>
      </w:pPr>
      <w:r>
        <w:rPr>
          <w:b/>
          <w:bCs/>
          <w:sz w:val="28"/>
          <w:szCs w:val="28"/>
          <w:lang w:val="uk-UA"/>
        </w:rPr>
        <w:t>Плата за надання інших адміністративних по</w:t>
      </w:r>
      <w:r>
        <w:rPr>
          <w:b/>
          <w:bCs/>
          <w:sz w:val="28"/>
          <w:szCs w:val="28"/>
          <w:lang w:val="uk-UA"/>
        </w:rPr>
        <w:t>слуг</w:t>
      </w:r>
    </w:p>
    <w:p w:rsidR="00482375" w:rsidRDefault="008B6FF1">
      <w:pPr>
        <w:pStyle w:val="af4"/>
        <w:spacing w:after="0"/>
        <w:ind w:right="-2" w:firstLine="567"/>
        <w:jc w:val="both"/>
      </w:pPr>
      <w:r>
        <w:rPr>
          <w:sz w:val="28"/>
          <w:szCs w:val="28"/>
          <w:lang w:val="uk-UA"/>
        </w:rPr>
        <w:t>Надходження обраховані у сумі 27 000,0 тис. </w:t>
      </w:r>
      <w:proofErr w:type="spellStart"/>
      <w:r>
        <w:rPr>
          <w:sz w:val="28"/>
          <w:szCs w:val="28"/>
          <w:lang w:val="uk-UA"/>
        </w:rPr>
        <w:t>грн</w:t>
      </w:r>
      <w:proofErr w:type="spellEnd"/>
      <w:r>
        <w:rPr>
          <w:sz w:val="28"/>
          <w:szCs w:val="28"/>
          <w:lang w:val="uk-UA"/>
        </w:rPr>
        <w:t xml:space="preserve">  з урахуванням динаміки надходжень у 2022 році від підрозділів Державної міграційної служби, Державного агентства земельних ресурсів, Державної служби </w:t>
      </w:r>
      <w:r>
        <w:rPr>
          <w:sz w:val="28"/>
          <w:szCs w:val="28"/>
          <w:lang w:val="uk-UA"/>
        </w:rPr>
        <w:lastRenderedPageBreak/>
        <w:t xml:space="preserve">України з питань безпечності харчових продуктів та </w:t>
      </w:r>
      <w:r>
        <w:rPr>
          <w:sz w:val="28"/>
          <w:szCs w:val="28"/>
          <w:lang w:val="uk-UA"/>
        </w:rPr>
        <w:t>захисту споживачів, Міністерства внутрішніх справ України, Національної поліції України та відділу ведення Реєстру територіальної громади.</w:t>
      </w:r>
    </w:p>
    <w:p w:rsidR="00482375" w:rsidRDefault="008B6FF1">
      <w:pPr>
        <w:ind w:right="-2" w:firstLine="567"/>
        <w:jc w:val="both"/>
      </w:pPr>
      <w:r>
        <w:rPr>
          <w:b/>
          <w:bCs/>
          <w:sz w:val="28"/>
          <w:szCs w:val="28"/>
          <w:lang w:val="uk-UA"/>
        </w:rPr>
        <w:t>Адміністративний збір за державну реєстрацію речових прав на нерухоме майно та їх обтяжень</w:t>
      </w:r>
    </w:p>
    <w:p w:rsidR="00482375" w:rsidRDefault="008B6FF1">
      <w:pPr>
        <w:ind w:right="-2" w:firstLine="567"/>
        <w:jc w:val="both"/>
      </w:pPr>
      <w:r>
        <w:rPr>
          <w:bCs/>
          <w:sz w:val="28"/>
          <w:szCs w:val="28"/>
          <w:lang w:val="uk-UA"/>
        </w:rPr>
        <w:t xml:space="preserve">Розрахункова сума складає </w:t>
      </w:r>
      <w:r>
        <w:rPr>
          <w:bCs/>
          <w:sz w:val="28"/>
          <w:szCs w:val="28"/>
          <w:lang w:val="uk-UA"/>
        </w:rPr>
        <w:t>1 200,0 тис. грн.</w:t>
      </w:r>
    </w:p>
    <w:p w:rsidR="00482375" w:rsidRDefault="008B6FF1">
      <w:pPr>
        <w:ind w:right="-2" w:firstLine="567"/>
        <w:jc w:val="both"/>
        <w:rPr>
          <w:lang w:val="uk-UA"/>
        </w:rPr>
      </w:pPr>
      <w:r>
        <w:rPr>
          <w:b/>
          <w:bCs/>
          <w:sz w:val="28"/>
          <w:szCs w:val="28"/>
          <w:lang w:val="uk-UA"/>
        </w:rPr>
        <w:t>Реєстраційний збір за проведення державної реєстрації юридичних осіб та фізичних осіб – підприємців</w:t>
      </w:r>
    </w:p>
    <w:p w:rsidR="00482375" w:rsidRDefault="008B6FF1">
      <w:pPr>
        <w:ind w:right="-2" w:firstLine="567"/>
        <w:jc w:val="both"/>
      </w:pPr>
      <w:r>
        <w:rPr>
          <w:bCs/>
          <w:sz w:val="28"/>
          <w:szCs w:val="28"/>
          <w:lang w:val="uk-UA"/>
        </w:rPr>
        <w:t>Сума надходжень складає 850,0 тис. грн.</w:t>
      </w:r>
    </w:p>
    <w:p w:rsidR="00482375" w:rsidRDefault="008B6FF1">
      <w:pPr>
        <w:pStyle w:val="af4"/>
        <w:spacing w:after="0"/>
        <w:ind w:right="-2" w:firstLine="567"/>
        <w:jc w:val="both"/>
        <w:rPr>
          <w:lang w:val="uk-UA"/>
        </w:rPr>
      </w:pPr>
      <w:r>
        <w:rPr>
          <w:b/>
          <w:bCs/>
          <w:sz w:val="28"/>
          <w:szCs w:val="28"/>
          <w:lang w:val="uk-UA"/>
        </w:rPr>
        <w:t>Державне мито</w:t>
      </w:r>
    </w:p>
    <w:p w:rsidR="00482375" w:rsidRDefault="008B6FF1">
      <w:pPr>
        <w:pStyle w:val="2f"/>
        <w:tabs>
          <w:tab w:val="left" w:pos="720"/>
        </w:tabs>
        <w:spacing w:after="0" w:line="240" w:lineRule="auto"/>
        <w:ind w:left="0" w:right="-2" w:firstLine="567"/>
        <w:jc w:val="both"/>
        <w:rPr>
          <w:lang w:val="uk-UA"/>
        </w:rPr>
      </w:pPr>
      <w:r>
        <w:rPr>
          <w:sz w:val="28"/>
          <w:szCs w:val="28"/>
          <w:lang w:val="uk-UA"/>
        </w:rPr>
        <w:t>Виходячи з норм Декрету Кабінету Міністрів України «Про державне мито» (зі змінами і</w:t>
      </w:r>
      <w:r>
        <w:rPr>
          <w:sz w:val="28"/>
          <w:szCs w:val="28"/>
          <w:lang w:val="uk-UA"/>
        </w:rPr>
        <w:t xml:space="preserve"> доповненнями), з урахуванням динаміки надходжень у минулі роки та змін у чинному законодавстві, надходження </w:t>
      </w:r>
      <w:r>
        <w:rPr>
          <w:bCs/>
          <w:iCs/>
          <w:sz w:val="28"/>
          <w:szCs w:val="28"/>
          <w:lang w:val="uk-UA"/>
        </w:rPr>
        <w:t xml:space="preserve">державного мита </w:t>
      </w:r>
      <w:r>
        <w:rPr>
          <w:sz w:val="28"/>
          <w:szCs w:val="28"/>
          <w:lang w:val="uk-UA"/>
        </w:rPr>
        <w:t>прогнозуються в обсязі  650,0 тис. грн.</w:t>
      </w:r>
    </w:p>
    <w:p w:rsidR="00482375" w:rsidRDefault="008B6FF1">
      <w:pPr>
        <w:ind w:right="-2" w:firstLine="567"/>
        <w:jc w:val="both"/>
      </w:pPr>
      <w:r>
        <w:rPr>
          <w:b/>
          <w:bCs/>
          <w:sz w:val="28"/>
          <w:szCs w:val="28"/>
          <w:lang w:val="uk-UA"/>
        </w:rPr>
        <w:t>Інші надходження</w:t>
      </w:r>
    </w:p>
    <w:p w:rsidR="00482375" w:rsidRDefault="008B6FF1">
      <w:pPr>
        <w:ind w:right="-2" w:firstLine="567"/>
        <w:jc w:val="both"/>
      </w:pPr>
      <w:r>
        <w:rPr>
          <w:sz w:val="28"/>
          <w:szCs w:val="28"/>
          <w:lang w:val="uk-UA"/>
        </w:rPr>
        <w:t>Основними джерелами надходжень у 2023 році будуть:</w:t>
      </w:r>
    </w:p>
    <w:p w:rsidR="00482375" w:rsidRDefault="008B6FF1">
      <w:pPr>
        <w:ind w:right="-2" w:firstLine="567"/>
        <w:jc w:val="both"/>
      </w:pPr>
      <w:r>
        <w:rPr>
          <w:sz w:val="28"/>
          <w:szCs w:val="28"/>
          <w:lang w:val="uk-UA"/>
        </w:rPr>
        <w:t>кошти за розміщення об’</w:t>
      </w:r>
      <w:r>
        <w:rPr>
          <w:sz w:val="28"/>
          <w:szCs w:val="28"/>
          <w:lang w:val="uk-UA"/>
        </w:rPr>
        <w:t>єктів реклами – 6 200,0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pPr>
      <w:r>
        <w:rPr>
          <w:sz w:val="28"/>
          <w:szCs w:val="28"/>
          <w:lang w:val="uk-UA"/>
        </w:rPr>
        <w:t xml:space="preserve">компенсація збитків місцевому бюджету за використання ділянки без правовстановлюючих документів – 1 700,0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pPr>
      <w:r>
        <w:rPr>
          <w:sz w:val="28"/>
          <w:szCs w:val="28"/>
          <w:lang w:val="uk-UA"/>
        </w:rPr>
        <w:t xml:space="preserve">за </w:t>
      </w:r>
      <w:r>
        <w:rPr>
          <w:sz w:val="28"/>
          <w:szCs w:val="28"/>
          <w:shd w:val="clear" w:color="auto" w:fill="FFFFFF"/>
          <w:lang w:val="uk-UA"/>
        </w:rPr>
        <w:t xml:space="preserve">тимчасове користування окремими елементами благоустрою комунальної власності для розміщення тимчасових </w:t>
      </w:r>
      <w:r>
        <w:rPr>
          <w:sz w:val="28"/>
          <w:szCs w:val="28"/>
          <w:shd w:val="clear" w:color="auto" w:fill="FFFFFF"/>
          <w:lang w:val="uk-UA"/>
        </w:rPr>
        <w:t>споруд – 5 500,0 тис. </w:t>
      </w:r>
      <w:proofErr w:type="spellStart"/>
      <w:r>
        <w:rPr>
          <w:sz w:val="28"/>
          <w:szCs w:val="28"/>
          <w:shd w:val="clear" w:color="auto" w:fill="FFFFFF"/>
          <w:lang w:val="uk-UA"/>
        </w:rPr>
        <w:t>грн</w:t>
      </w:r>
      <w:proofErr w:type="spellEnd"/>
      <w:r>
        <w:rPr>
          <w:sz w:val="28"/>
          <w:szCs w:val="28"/>
          <w:shd w:val="clear" w:color="auto" w:fill="FFFFFF"/>
          <w:lang w:val="uk-UA"/>
        </w:rPr>
        <w:t>;</w:t>
      </w:r>
    </w:p>
    <w:p w:rsidR="00482375" w:rsidRDefault="008B6FF1">
      <w:pPr>
        <w:ind w:right="-2" w:firstLine="567"/>
        <w:jc w:val="both"/>
      </w:pPr>
      <w:r>
        <w:rPr>
          <w:sz w:val="28"/>
          <w:szCs w:val="28"/>
          <w:shd w:val="clear" w:color="auto" w:fill="FFFFFF"/>
          <w:lang w:val="uk-UA"/>
        </w:rPr>
        <w:t>кошти служби замовника (за технагляд, який проводить управління капітального будівництва Луцької міської ради) – 100,0 тис. </w:t>
      </w:r>
      <w:proofErr w:type="spellStart"/>
      <w:r>
        <w:rPr>
          <w:sz w:val="28"/>
          <w:szCs w:val="28"/>
          <w:shd w:val="clear" w:color="auto" w:fill="FFFFFF"/>
          <w:lang w:val="uk-UA"/>
        </w:rPr>
        <w:t>грн</w:t>
      </w:r>
      <w:proofErr w:type="spellEnd"/>
      <w:r>
        <w:rPr>
          <w:sz w:val="28"/>
          <w:szCs w:val="28"/>
          <w:shd w:val="clear" w:color="auto" w:fill="FFFFFF"/>
          <w:lang w:val="uk-UA"/>
        </w:rPr>
        <w:t xml:space="preserve">; </w:t>
      </w:r>
    </w:p>
    <w:p w:rsidR="00482375" w:rsidRDefault="008B6FF1">
      <w:pPr>
        <w:ind w:right="-2" w:firstLine="567"/>
        <w:jc w:val="both"/>
      </w:pPr>
      <w:r>
        <w:rPr>
          <w:sz w:val="28"/>
          <w:szCs w:val="28"/>
          <w:lang w:val="uk-UA"/>
        </w:rPr>
        <w:t>інші надходження – 1 500,0 тис. грн.</w:t>
      </w:r>
    </w:p>
    <w:p w:rsidR="00482375" w:rsidRDefault="008B6FF1">
      <w:pPr>
        <w:ind w:right="-2" w:firstLine="567"/>
        <w:jc w:val="both"/>
      </w:pPr>
      <w:r>
        <w:rPr>
          <w:sz w:val="28"/>
          <w:szCs w:val="28"/>
          <w:lang w:val="uk-UA"/>
        </w:rPr>
        <w:t>Всього очікується отримати до бюджету територіальної громади 1</w:t>
      </w:r>
      <w:r>
        <w:rPr>
          <w:sz w:val="28"/>
          <w:szCs w:val="28"/>
          <w:lang w:val="uk-UA"/>
        </w:rPr>
        <w:t>5 000,0 тис. грн.</w:t>
      </w:r>
    </w:p>
    <w:p w:rsidR="00482375" w:rsidRDefault="00482375">
      <w:pPr>
        <w:ind w:right="-2" w:firstLine="567"/>
        <w:jc w:val="center"/>
        <w:rPr>
          <w:b/>
          <w:bCs/>
          <w:sz w:val="28"/>
          <w:szCs w:val="28"/>
          <w:lang w:val="uk-UA"/>
        </w:rPr>
      </w:pPr>
    </w:p>
    <w:p w:rsidR="00482375" w:rsidRDefault="008B6FF1">
      <w:pPr>
        <w:ind w:right="-2" w:firstLine="567"/>
        <w:jc w:val="center"/>
      </w:pPr>
      <w:r>
        <w:rPr>
          <w:b/>
          <w:bCs/>
          <w:sz w:val="28"/>
          <w:szCs w:val="28"/>
          <w:lang w:val="uk-UA"/>
        </w:rPr>
        <w:t>Доходи спеціального фонду бюджету</w:t>
      </w:r>
    </w:p>
    <w:p w:rsidR="00482375" w:rsidRDefault="008B6FF1">
      <w:pPr>
        <w:ind w:right="-2" w:firstLine="567"/>
        <w:jc w:val="both"/>
      </w:pPr>
      <w:r>
        <w:rPr>
          <w:b/>
          <w:bCs/>
          <w:sz w:val="28"/>
          <w:szCs w:val="28"/>
          <w:lang w:val="uk-UA"/>
        </w:rPr>
        <w:t>Екологічний податок</w:t>
      </w:r>
    </w:p>
    <w:p w:rsidR="00482375" w:rsidRDefault="008B6FF1">
      <w:pPr>
        <w:ind w:right="-2" w:firstLine="567"/>
        <w:jc w:val="both"/>
        <w:rPr>
          <w:lang w:val="uk-UA"/>
        </w:rPr>
      </w:pPr>
      <w:r>
        <w:rPr>
          <w:sz w:val="28"/>
          <w:szCs w:val="28"/>
          <w:lang w:val="uk-UA"/>
        </w:rPr>
        <w:t xml:space="preserve">Справляння екологічного податку унормовано розділом VIII Податкового кодексу України. Цей податок включений до складу загальнодержавних податків і зборів, та згідно з пп. 14.1.57 Податкового кодексу України екологічний податок визначено як </w:t>
      </w:r>
      <w:r>
        <w:rPr>
          <w:sz w:val="28"/>
          <w:szCs w:val="28"/>
          <w:shd w:val="clear" w:color="auto" w:fill="FFFFFF"/>
          <w:lang w:val="uk-UA"/>
        </w:rPr>
        <w:t>платіж, що справ</w:t>
      </w:r>
      <w:r>
        <w:rPr>
          <w:sz w:val="28"/>
          <w:szCs w:val="28"/>
          <w:shd w:val="clear" w:color="auto" w:fill="FFFFFF"/>
          <w:lang w:val="uk-UA"/>
        </w:rPr>
        <w:t>ляється з фактичних обсягів викидів у атмосферне повітря, скидів у водні об'єкти забруднюючих речовин, розміщення відходів</w:t>
      </w:r>
      <w:r>
        <w:rPr>
          <w:sz w:val="28"/>
          <w:szCs w:val="28"/>
          <w:lang w:val="uk-UA"/>
        </w:rPr>
        <w:t>.</w:t>
      </w:r>
    </w:p>
    <w:p w:rsidR="00482375" w:rsidRDefault="008B6FF1">
      <w:pPr>
        <w:ind w:right="-2" w:firstLine="567"/>
        <w:jc w:val="both"/>
      </w:pPr>
      <w:r>
        <w:rPr>
          <w:sz w:val="28"/>
          <w:szCs w:val="28"/>
          <w:lang w:val="uk-UA"/>
        </w:rPr>
        <w:t>Обсяг надходжень екологічного податку розрахований виходячи з чинного законодавства, виконання за 2023 рік та плануються у сумі 1 26</w:t>
      </w:r>
      <w:r>
        <w:rPr>
          <w:sz w:val="28"/>
          <w:szCs w:val="28"/>
          <w:lang w:val="uk-UA"/>
        </w:rPr>
        <w:t>0,0 тис. грн.</w:t>
      </w:r>
    </w:p>
    <w:p w:rsidR="00482375" w:rsidRDefault="00482375">
      <w:pPr>
        <w:pStyle w:val="af4"/>
        <w:spacing w:after="0"/>
        <w:ind w:right="-2" w:firstLine="567"/>
        <w:jc w:val="both"/>
        <w:rPr>
          <w:b/>
          <w:bCs/>
          <w:sz w:val="28"/>
          <w:szCs w:val="28"/>
          <w:lang w:val="uk-UA"/>
        </w:rPr>
      </w:pPr>
    </w:p>
    <w:p w:rsidR="00482375" w:rsidRDefault="00482375">
      <w:pPr>
        <w:pStyle w:val="af4"/>
        <w:spacing w:after="0"/>
        <w:ind w:right="-2" w:firstLine="567"/>
        <w:jc w:val="both"/>
        <w:rPr>
          <w:b/>
          <w:bCs/>
          <w:sz w:val="28"/>
          <w:szCs w:val="28"/>
          <w:lang w:val="uk-UA"/>
        </w:rPr>
      </w:pPr>
    </w:p>
    <w:p w:rsidR="00482375" w:rsidRDefault="00482375">
      <w:pPr>
        <w:pStyle w:val="af4"/>
        <w:spacing w:after="0"/>
        <w:ind w:right="-2" w:firstLine="567"/>
        <w:jc w:val="both"/>
        <w:rPr>
          <w:b/>
          <w:bCs/>
          <w:sz w:val="28"/>
          <w:szCs w:val="28"/>
          <w:lang w:val="uk-UA"/>
        </w:rPr>
      </w:pPr>
    </w:p>
    <w:p w:rsidR="00482375" w:rsidRDefault="00482375">
      <w:pPr>
        <w:pStyle w:val="af4"/>
        <w:spacing w:after="0"/>
        <w:ind w:right="-2" w:firstLine="567"/>
        <w:jc w:val="both"/>
        <w:rPr>
          <w:b/>
          <w:bCs/>
          <w:sz w:val="28"/>
          <w:szCs w:val="28"/>
          <w:lang w:val="uk-UA"/>
        </w:rPr>
      </w:pPr>
    </w:p>
    <w:p w:rsidR="00482375" w:rsidRDefault="00482375">
      <w:pPr>
        <w:pStyle w:val="af4"/>
        <w:spacing w:after="0"/>
        <w:ind w:right="-2" w:firstLine="567"/>
        <w:jc w:val="both"/>
        <w:rPr>
          <w:b/>
          <w:bCs/>
          <w:sz w:val="28"/>
          <w:szCs w:val="28"/>
          <w:lang w:val="uk-UA"/>
        </w:rPr>
      </w:pPr>
    </w:p>
    <w:p w:rsidR="00482375" w:rsidRDefault="00482375">
      <w:pPr>
        <w:pStyle w:val="af4"/>
        <w:spacing w:after="0"/>
        <w:ind w:right="-2" w:firstLine="567"/>
        <w:jc w:val="both"/>
        <w:rPr>
          <w:b/>
          <w:bCs/>
          <w:sz w:val="28"/>
          <w:szCs w:val="28"/>
          <w:lang w:val="uk-UA"/>
        </w:rPr>
      </w:pPr>
    </w:p>
    <w:p w:rsidR="00482375" w:rsidRDefault="008B6FF1">
      <w:pPr>
        <w:pStyle w:val="af4"/>
        <w:spacing w:after="0"/>
        <w:ind w:right="-2" w:firstLine="567"/>
        <w:jc w:val="both"/>
      </w:pPr>
      <w:r>
        <w:rPr>
          <w:b/>
          <w:bCs/>
          <w:sz w:val="28"/>
          <w:szCs w:val="28"/>
          <w:lang w:val="uk-UA"/>
        </w:rPr>
        <w:lastRenderedPageBreak/>
        <w:t>Власні надходження бюджетних установ</w:t>
      </w:r>
      <w:r>
        <w:rPr>
          <w:bCs/>
          <w:sz w:val="28"/>
          <w:szCs w:val="28"/>
          <w:lang w:val="uk-UA"/>
        </w:rPr>
        <w:t xml:space="preserve"> складуть 65 177,2 тис. грн.</w:t>
      </w:r>
    </w:p>
    <w:tbl>
      <w:tblPr>
        <w:tblW w:w="9795" w:type="dxa"/>
        <w:tblInd w:w="-20" w:type="dxa"/>
        <w:tblLayout w:type="fixed"/>
        <w:tblLook w:val="0000"/>
      </w:tblPr>
      <w:tblGrid>
        <w:gridCol w:w="1864"/>
        <w:gridCol w:w="1423"/>
        <w:gridCol w:w="1972"/>
        <w:gridCol w:w="1716"/>
        <w:gridCol w:w="1402"/>
        <w:gridCol w:w="1418"/>
      </w:tblGrid>
      <w:tr w:rsidR="00482375">
        <w:trPr>
          <w:trHeight w:val="1320"/>
        </w:trPr>
        <w:tc>
          <w:tcPr>
            <w:tcW w:w="1863" w:type="dxa"/>
            <w:tcBorders>
              <w:top w:val="single" w:sz="4" w:space="0" w:color="000000"/>
              <w:left w:val="single" w:sz="4" w:space="0" w:color="000000"/>
              <w:bottom w:val="single" w:sz="4" w:space="0" w:color="000000"/>
              <w:right w:val="single" w:sz="4" w:space="0" w:color="000000"/>
            </w:tcBorders>
            <w:vAlign w:val="center"/>
          </w:tcPr>
          <w:p w:rsidR="00482375" w:rsidRDefault="00482375">
            <w:pPr>
              <w:widowControl w:val="0"/>
              <w:ind w:right="-2" w:firstLine="567"/>
              <w:jc w:val="center"/>
              <w:rPr>
                <w:sz w:val="28"/>
                <w:szCs w:val="28"/>
                <w:lang w:val="uk-UA"/>
              </w:rPr>
            </w:pPr>
          </w:p>
        </w:tc>
        <w:tc>
          <w:tcPr>
            <w:tcW w:w="1423"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 w:val="28"/>
                <w:szCs w:val="28"/>
                <w:lang w:val="uk-UA"/>
              </w:rPr>
            </w:pPr>
            <w:r>
              <w:rPr>
                <w:sz w:val="28"/>
                <w:szCs w:val="28"/>
                <w:lang w:val="uk-UA"/>
              </w:rPr>
              <w:t>Платні послуги</w:t>
            </w:r>
          </w:p>
        </w:tc>
        <w:tc>
          <w:tcPr>
            <w:tcW w:w="1972"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 w:val="28"/>
                <w:szCs w:val="28"/>
                <w:lang w:val="uk-UA"/>
              </w:rPr>
            </w:pPr>
            <w:r>
              <w:rPr>
                <w:sz w:val="28"/>
                <w:szCs w:val="28"/>
                <w:lang w:val="uk-UA"/>
              </w:rPr>
              <w:t>Надходження від господарської діяльності</w:t>
            </w:r>
          </w:p>
        </w:tc>
        <w:tc>
          <w:tcPr>
            <w:tcW w:w="1716"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 w:val="28"/>
                <w:szCs w:val="28"/>
                <w:lang w:val="uk-UA"/>
              </w:rPr>
            </w:pPr>
            <w:r>
              <w:rPr>
                <w:sz w:val="28"/>
                <w:szCs w:val="28"/>
                <w:lang w:val="uk-UA"/>
              </w:rPr>
              <w:t>Плата за оренду</w:t>
            </w:r>
          </w:p>
        </w:tc>
        <w:tc>
          <w:tcPr>
            <w:tcW w:w="1402"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 w:val="28"/>
                <w:szCs w:val="28"/>
                <w:lang w:val="uk-UA"/>
              </w:rPr>
            </w:pPr>
            <w:proofErr w:type="spellStart"/>
            <w:r>
              <w:rPr>
                <w:sz w:val="28"/>
                <w:szCs w:val="28"/>
                <w:lang w:val="uk-UA"/>
              </w:rPr>
              <w:t>Надход</w:t>
            </w:r>
            <w:proofErr w:type="spellEnd"/>
            <w:r>
              <w:rPr>
                <w:sz w:val="28"/>
                <w:szCs w:val="28"/>
                <w:lang w:val="uk-UA"/>
              </w:rPr>
              <w:t xml:space="preserve"> </w:t>
            </w:r>
            <w:proofErr w:type="spellStart"/>
            <w:r>
              <w:rPr>
                <w:sz w:val="28"/>
                <w:szCs w:val="28"/>
                <w:lang w:val="uk-UA"/>
              </w:rPr>
              <w:t>ження</w:t>
            </w:r>
            <w:proofErr w:type="spellEnd"/>
            <w:r>
              <w:rPr>
                <w:sz w:val="28"/>
                <w:szCs w:val="28"/>
                <w:lang w:val="uk-UA"/>
              </w:rPr>
              <w:t xml:space="preserve"> від реалізації майна</w:t>
            </w:r>
          </w:p>
        </w:tc>
        <w:tc>
          <w:tcPr>
            <w:tcW w:w="1418" w:type="dxa"/>
            <w:tcBorders>
              <w:top w:val="single" w:sz="4" w:space="0" w:color="000000"/>
              <w:bottom w:val="single" w:sz="4" w:space="0" w:color="000000"/>
              <w:right w:val="single" w:sz="4" w:space="0" w:color="000000"/>
            </w:tcBorders>
            <w:vAlign w:val="center"/>
          </w:tcPr>
          <w:p w:rsidR="00482375" w:rsidRDefault="008B6FF1">
            <w:pPr>
              <w:widowControl w:val="0"/>
              <w:ind w:right="-2"/>
              <w:jc w:val="center"/>
              <w:rPr>
                <w:sz w:val="28"/>
                <w:szCs w:val="28"/>
                <w:lang w:val="uk-UA"/>
              </w:rPr>
            </w:pPr>
            <w:r>
              <w:rPr>
                <w:sz w:val="28"/>
                <w:szCs w:val="28"/>
                <w:lang w:val="uk-UA"/>
              </w:rPr>
              <w:t>ВСЬОГО</w:t>
            </w:r>
          </w:p>
        </w:tc>
      </w:tr>
      <w:tr w:rsidR="00482375">
        <w:trPr>
          <w:trHeight w:val="375"/>
        </w:trPr>
        <w:tc>
          <w:tcPr>
            <w:tcW w:w="1863" w:type="dxa"/>
            <w:tcBorders>
              <w:left w:val="single" w:sz="4" w:space="0" w:color="000000"/>
              <w:bottom w:val="single" w:sz="4" w:space="0" w:color="000000"/>
              <w:right w:val="single" w:sz="4" w:space="0" w:color="000000"/>
            </w:tcBorders>
            <w:vAlign w:val="bottom"/>
          </w:tcPr>
          <w:p w:rsidR="00482375" w:rsidRDefault="00482375">
            <w:pPr>
              <w:widowControl w:val="0"/>
              <w:ind w:right="-2" w:firstLine="567"/>
              <w:rPr>
                <w:b/>
                <w:bCs/>
                <w:i/>
                <w:iCs/>
                <w:sz w:val="28"/>
                <w:szCs w:val="28"/>
                <w:lang w:val="uk-UA"/>
              </w:rPr>
            </w:pPr>
          </w:p>
        </w:tc>
        <w:tc>
          <w:tcPr>
            <w:tcW w:w="1423" w:type="dxa"/>
            <w:tcBorders>
              <w:bottom w:val="single" w:sz="4" w:space="0" w:color="000000"/>
              <w:right w:val="single" w:sz="4" w:space="0" w:color="000000"/>
            </w:tcBorders>
            <w:vAlign w:val="bottom"/>
          </w:tcPr>
          <w:p w:rsidR="00482375" w:rsidRDefault="008B6FF1">
            <w:pPr>
              <w:widowControl w:val="0"/>
              <w:ind w:right="-2"/>
              <w:jc w:val="right"/>
              <w:rPr>
                <w:bCs/>
                <w:i/>
                <w:iCs/>
                <w:sz w:val="28"/>
                <w:szCs w:val="28"/>
                <w:lang w:val="uk-UA"/>
              </w:rPr>
            </w:pPr>
            <w:r>
              <w:rPr>
                <w:bCs/>
                <w:i/>
                <w:iCs/>
                <w:sz w:val="28"/>
                <w:szCs w:val="28"/>
                <w:lang w:val="uk-UA"/>
              </w:rPr>
              <w:t>25010100</w:t>
            </w:r>
          </w:p>
        </w:tc>
        <w:tc>
          <w:tcPr>
            <w:tcW w:w="1972" w:type="dxa"/>
            <w:tcBorders>
              <w:bottom w:val="single" w:sz="4" w:space="0" w:color="000000"/>
              <w:right w:val="single" w:sz="4" w:space="0" w:color="000000"/>
            </w:tcBorders>
            <w:vAlign w:val="bottom"/>
          </w:tcPr>
          <w:p w:rsidR="00482375" w:rsidRDefault="008B6FF1">
            <w:pPr>
              <w:widowControl w:val="0"/>
              <w:ind w:right="-2"/>
              <w:jc w:val="right"/>
              <w:rPr>
                <w:bCs/>
                <w:i/>
                <w:iCs/>
                <w:sz w:val="28"/>
                <w:szCs w:val="28"/>
                <w:lang w:val="uk-UA"/>
              </w:rPr>
            </w:pPr>
            <w:r>
              <w:rPr>
                <w:bCs/>
                <w:i/>
                <w:iCs/>
                <w:sz w:val="28"/>
                <w:szCs w:val="28"/>
                <w:lang w:val="uk-UA"/>
              </w:rPr>
              <w:t>25010200</w:t>
            </w:r>
          </w:p>
        </w:tc>
        <w:tc>
          <w:tcPr>
            <w:tcW w:w="1716" w:type="dxa"/>
            <w:tcBorders>
              <w:bottom w:val="single" w:sz="4" w:space="0" w:color="000000"/>
              <w:right w:val="single" w:sz="4" w:space="0" w:color="000000"/>
            </w:tcBorders>
            <w:vAlign w:val="bottom"/>
          </w:tcPr>
          <w:p w:rsidR="00482375" w:rsidRDefault="008B6FF1">
            <w:pPr>
              <w:widowControl w:val="0"/>
              <w:ind w:right="-2"/>
              <w:jc w:val="right"/>
              <w:rPr>
                <w:bCs/>
                <w:i/>
                <w:iCs/>
                <w:sz w:val="28"/>
                <w:szCs w:val="28"/>
                <w:lang w:val="uk-UA"/>
              </w:rPr>
            </w:pPr>
            <w:r>
              <w:rPr>
                <w:bCs/>
                <w:i/>
                <w:iCs/>
                <w:sz w:val="28"/>
                <w:szCs w:val="28"/>
                <w:lang w:val="uk-UA"/>
              </w:rPr>
              <w:t>25010300</w:t>
            </w:r>
          </w:p>
        </w:tc>
        <w:tc>
          <w:tcPr>
            <w:tcW w:w="1402" w:type="dxa"/>
            <w:tcBorders>
              <w:bottom w:val="single" w:sz="4" w:space="0" w:color="000000"/>
              <w:right w:val="single" w:sz="4" w:space="0" w:color="000000"/>
            </w:tcBorders>
            <w:vAlign w:val="bottom"/>
          </w:tcPr>
          <w:p w:rsidR="00482375" w:rsidRDefault="008B6FF1">
            <w:pPr>
              <w:widowControl w:val="0"/>
              <w:ind w:right="-2"/>
              <w:jc w:val="right"/>
              <w:rPr>
                <w:bCs/>
                <w:i/>
                <w:iCs/>
                <w:sz w:val="28"/>
                <w:szCs w:val="28"/>
                <w:lang w:val="uk-UA"/>
              </w:rPr>
            </w:pPr>
            <w:r>
              <w:rPr>
                <w:bCs/>
                <w:i/>
                <w:iCs/>
                <w:sz w:val="28"/>
                <w:szCs w:val="28"/>
                <w:lang w:val="uk-UA"/>
              </w:rPr>
              <w:t>25010400</w:t>
            </w:r>
          </w:p>
        </w:tc>
        <w:tc>
          <w:tcPr>
            <w:tcW w:w="1418" w:type="dxa"/>
            <w:tcBorders>
              <w:bottom w:val="single" w:sz="4" w:space="0" w:color="000000"/>
              <w:right w:val="single" w:sz="4" w:space="0" w:color="000000"/>
            </w:tcBorders>
            <w:vAlign w:val="bottom"/>
          </w:tcPr>
          <w:p w:rsidR="00482375" w:rsidRDefault="00482375">
            <w:pPr>
              <w:widowControl w:val="0"/>
              <w:ind w:right="-2"/>
              <w:rPr>
                <w:bCs/>
                <w:i/>
                <w:iCs/>
                <w:sz w:val="28"/>
                <w:szCs w:val="28"/>
                <w:lang w:val="uk-UA"/>
              </w:rPr>
            </w:pPr>
          </w:p>
        </w:tc>
      </w:tr>
      <w:tr w:rsidR="00482375">
        <w:trPr>
          <w:trHeight w:val="553"/>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sz w:val="28"/>
                <w:szCs w:val="28"/>
                <w:lang w:val="uk-UA"/>
              </w:rPr>
            </w:pPr>
            <w:r>
              <w:rPr>
                <w:sz w:val="28"/>
                <w:szCs w:val="28"/>
                <w:lang w:val="uk-UA"/>
              </w:rPr>
              <w:t>Органи управління</w:t>
            </w:r>
          </w:p>
        </w:tc>
        <w:tc>
          <w:tcPr>
            <w:tcW w:w="1423" w:type="dxa"/>
            <w:tcBorders>
              <w:bottom w:val="single" w:sz="4" w:space="0" w:color="000000"/>
              <w:right w:val="single" w:sz="4" w:space="0" w:color="000000"/>
            </w:tcBorders>
            <w:vAlign w:val="bottom"/>
          </w:tcPr>
          <w:p w:rsidR="00482375" w:rsidRDefault="00482375">
            <w:pPr>
              <w:widowControl w:val="0"/>
              <w:ind w:right="-2"/>
              <w:jc w:val="right"/>
              <w:rPr>
                <w:sz w:val="28"/>
                <w:szCs w:val="28"/>
                <w:lang w:val="uk-UA"/>
              </w:rPr>
            </w:pPr>
          </w:p>
        </w:tc>
        <w:tc>
          <w:tcPr>
            <w:tcW w:w="197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716"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1 033,5</w:t>
            </w:r>
          </w:p>
        </w:tc>
        <w:tc>
          <w:tcPr>
            <w:tcW w:w="140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418"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1 033,5</w:t>
            </w:r>
          </w:p>
        </w:tc>
      </w:tr>
      <w:tr w:rsidR="00482375">
        <w:trPr>
          <w:trHeight w:val="375"/>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sz w:val="28"/>
                <w:szCs w:val="28"/>
                <w:lang w:val="uk-UA"/>
              </w:rPr>
            </w:pPr>
            <w:r>
              <w:rPr>
                <w:sz w:val="28"/>
                <w:szCs w:val="28"/>
                <w:lang w:val="uk-UA"/>
              </w:rPr>
              <w:t>Освіта</w:t>
            </w:r>
          </w:p>
        </w:tc>
        <w:tc>
          <w:tcPr>
            <w:tcW w:w="1423"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40 828,4</w:t>
            </w:r>
          </w:p>
        </w:tc>
        <w:tc>
          <w:tcPr>
            <w:tcW w:w="1972"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3 104,5</w:t>
            </w:r>
          </w:p>
        </w:tc>
        <w:tc>
          <w:tcPr>
            <w:tcW w:w="1716"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13 082,1</w:t>
            </w:r>
          </w:p>
        </w:tc>
        <w:tc>
          <w:tcPr>
            <w:tcW w:w="1402"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87,0</w:t>
            </w:r>
          </w:p>
        </w:tc>
        <w:tc>
          <w:tcPr>
            <w:tcW w:w="1418"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57 102,0</w:t>
            </w:r>
          </w:p>
        </w:tc>
      </w:tr>
      <w:tr w:rsidR="00482375">
        <w:trPr>
          <w:trHeight w:val="375"/>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sz w:val="28"/>
                <w:szCs w:val="28"/>
                <w:lang w:val="uk-UA"/>
              </w:rPr>
            </w:pPr>
            <w:r>
              <w:rPr>
                <w:sz w:val="28"/>
                <w:szCs w:val="28"/>
                <w:lang w:val="uk-UA"/>
              </w:rPr>
              <w:t>Культура</w:t>
            </w:r>
          </w:p>
        </w:tc>
        <w:tc>
          <w:tcPr>
            <w:tcW w:w="1423"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4 451,6</w:t>
            </w:r>
          </w:p>
        </w:tc>
        <w:tc>
          <w:tcPr>
            <w:tcW w:w="1972" w:type="dxa"/>
            <w:tcBorders>
              <w:bottom w:val="single" w:sz="4" w:space="0" w:color="000000"/>
              <w:right w:val="single" w:sz="4" w:space="0" w:color="000000"/>
            </w:tcBorders>
            <w:vAlign w:val="bottom"/>
          </w:tcPr>
          <w:p w:rsidR="00482375" w:rsidRDefault="00482375">
            <w:pPr>
              <w:widowControl w:val="0"/>
              <w:snapToGrid w:val="0"/>
              <w:ind w:right="-2"/>
              <w:rPr>
                <w:sz w:val="28"/>
                <w:szCs w:val="28"/>
                <w:lang w:val="uk-UA"/>
              </w:rPr>
            </w:pPr>
          </w:p>
        </w:tc>
        <w:tc>
          <w:tcPr>
            <w:tcW w:w="1716"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109,0</w:t>
            </w:r>
          </w:p>
        </w:tc>
        <w:tc>
          <w:tcPr>
            <w:tcW w:w="1402"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10,0</w:t>
            </w:r>
          </w:p>
        </w:tc>
        <w:tc>
          <w:tcPr>
            <w:tcW w:w="1418"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4 570,6</w:t>
            </w:r>
          </w:p>
        </w:tc>
      </w:tr>
      <w:tr w:rsidR="00482375">
        <w:trPr>
          <w:trHeight w:val="375"/>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sz w:val="28"/>
                <w:szCs w:val="28"/>
                <w:lang w:val="uk-UA"/>
              </w:rPr>
            </w:pPr>
            <w:proofErr w:type="spellStart"/>
            <w:r>
              <w:rPr>
                <w:sz w:val="28"/>
                <w:szCs w:val="28"/>
                <w:lang w:val="uk-UA"/>
              </w:rPr>
              <w:t>Терцентр</w:t>
            </w:r>
            <w:proofErr w:type="spellEnd"/>
          </w:p>
        </w:tc>
        <w:tc>
          <w:tcPr>
            <w:tcW w:w="1423"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44,1</w:t>
            </w:r>
          </w:p>
        </w:tc>
        <w:tc>
          <w:tcPr>
            <w:tcW w:w="197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716"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40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418"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44,1</w:t>
            </w:r>
          </w:p>
        </w:tc>
      </w:tr>
      <w:tr w:rsidR="00482375">
        <w:trPr>
          <w:trHeight w:val="441"/>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sz w:val="28"/>
                <w:szCs w:val="28"/>
                <w:lang w:val="uk-UA"/>
              </w:rPr>
            </w:pPr>
            <w:r>
              <w:rPr>
                <w:sz w:val="28"/>
                <w:szCs w:val="28"/>
                <w:lang w:val="uk-UA"/>
              </w:rPr>
              <w:t>Фізкультура</w:t>
            </w:r>
          </w:p>
        </w:tc>
        <w:tc>
          <w:tcPr>
            <w:tcW w:w="1423"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2 427,0</w:t>
            </w:r>
          </w:p>
        </w:tc>
        <w:tc>
          <w:tcPr>
            <w:tcW w:w="197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716"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402" w:type="dxa"/>
            <w:tcBorders>
              <w:bottom w:val="single" w:sz="4" w:space="0" w:color="000000"/>
              <w:right w:val="single" w:sz="4" w:space="0" w:color="000000"/>
            </w:tcBorders>
            <w:vAlign w:val="bottom"/>
          </w:tcPr>
          <w:p w:rsidR="00482375" w:rsidRDefault="00482375">
            <w:pPr>
              <w:widowControl w:val="0"/>
              <w:ind w:right="-2"/>
              <w:rPr>
                <w:sz w:val="28"/>
                <w:szCs w:val="28"/>
                <w:lang w:val="uk-UA"/>
              </w:rPr>
            </w:pPr>
          </w:p>
        </w:tc>
        <w:tc>
          <w:tcPr>
            <w:tcW w:w="1418" w:type="dxa"/>
            <w:tcBorders>
              <w:bottom w:val="single" w:sz="4" w:space="0" w:color="000000"/>
              <w:right w:val="single" w:sz="4" w:space="0" w:color="000000"/>
            </w:tcBorders>
            <w:vAlign w:val="bottom"/>
          </w:tcPr>
          <w:p w:rsidR="00482375" w:rsidRDefault="008B6FF1">
            <w:pPr>
              <w:widowControl w:val="0"/>
              <w:ind w:right="-2"/>
              <w:jc w:val="right"/>
              <w:rPr>
                <w:sz w:val="28"/>
                <w:szCs w:val="28"/>
                <w:lang w:val="uk-UA"/>
              </w:rPr>
            </w:pPr>
            <w:r>
              <w:rPr>
                <w:sz w:val="28"/>
                <w:szCs w:val="28"/>
                <w:lang w:val="uk-UA"/>
              </w:rPr>
              <w:t>2 427,0</w:t>
            </w:r>
          </w:p>
        </w:tc>
      </w:tr>
      <w:tr w:rsidR="00482375">
        <w:trPr>
          <w:trHeight w:val="375"/>
        </w:trPr>
        <w:tc>
          <w:tcPr>
            <w:tcW w:w="1863" w:type="dxa"/>
            <w:tcBorders>
              <w:left w:val="single" w:sz="4" w:space="0" w:color="000000"/>
              <w:bottom w:val="single" w:sz="4" w:space="0" w:color="000000"/>
              <w:right w:val="single" w:sz="4" w:space="0" w:color="000000"/>
            </w:tcBorders>
            <w:vAlign w:val="bottom"/>
          </w:tcPr>
          <w:p w:rsidR="00482375" w:rsidRDefault="008B6FF1">
            <w:pPr>
              <w:widowControl w:val="0"/>
              <w:ind w:right="-2" w:firstLine="15"/>
              <w:rPr>
                <w:b/>
                <w:sz w:val="28"/>
                <w:szCs w:val="28"/>
                <w:lang w:val="uk-UA"/>
              </w:rPr>
            </w:pPr>
            <w:r>
              <w:rPr>
                <w:b/>
                <w:sz w:val="28"/>
                <w:szCs w:val="28"/>
                <w:lang w:val="uk-UA"/>
              </w:rPr>
              <w:t>ВСЬОГО</w:t>
            </w:r>
          </w:p>
        </w:tc>
        <w:tc>
          <w:tcPr>
            <w:tcW w:w="1423" w:type="dxa"/>
            <w:tcBorders>
              <w:bottom w:val="single" w:sz="4" w:space="0" w:color="000000"/>
              <w:right w:val="single" w:sz="4" w:space="0" w:color="000000"/>
            </w:tcBorders>
            <w:vAlign w:val="bottom"/>
          </w:tcPr>
          <w:p w:rsidR="00482375" w:rsidRDefault="008B6FF1">
            <w:pPr>
              <w:widowControl w:val="0"/>
              <w:ind w:right="-2"/>
              <w:jc w:val="right"/>
              <w:rPr>
                <w:b/>
                <w:sz w:val="28"/>
                <w:szCs w:val="28"/>
                <w:lang w:val="uk-UA"/>
              </w:rPr>
            </w:pPr>
            <w:r>
              <w:rPr>
                <w:b/>
                <w:sz w:val="28"/>
                <w:szCs w:val="28"/>
                <w:lang w:val="uk-UA"/>
              </w:rPr>
              <w:t>47 751,1</w:t>
            </w:r>
          </w:p>
        </w:tc>
        <w:tc>
          <w:tcPr>
            <w:tcW w:w="1972" w:type="dxa"/>
            <w:tcBorders>
              <w:bottom w:val="single" w:sz="4" w:space="0" w:color="000000"/>
              <w:right w:val="single" w:sz="4" w:space="0" w:color="000000"/>
            </w:tcBorders>
            <w:vAlign w:val="bottom"/>
          </w:tcPr>
          <w:p w:rsidR="00482375" w:rsidRDefault="008B6FF1">
            <w:pPr>
              <w:widowControl w:val="0"/>
              <w:ind w:right="-2"/>
              <w:jc w:val="right"/>
              <w:rPr>
                <w:b/>
                <w:sz w:val="28"/>
                <w:szCs w:val="28"/>
                <w:lang w:val="uk-UA"/>
              </w:rPr>
            </w:pPr>
            <w:r>
              <w:rPr>
                <w:b/>
                <w:sz w:val="28"/>
                <w:szCs w:val="28"/>
                <w:lang w:val="uk-UA"/>
              </w:rPr>
              <w:t>3 104,5</w:t>
            </w:r>
          </w:p>
        </w:tc>
        <w:tc>
          <w:tcPr>
            <w:tcW w:w="1716" w:type="dxa"/>
            <w:tcBorders>
              <w:bottom w:val="single" w:sz="4" w:space="0" w:color="000000"/>
              <w:right w:val="single" w:sz="4" w:space="0" w:color="000000"/>
            </w:tcBorders>
            <w:vAlign w:val="bottom"/>
          </w:tcPr>
          <w:p w:rsidR="00482375" w:rsidRDefault="008B6FF1">
            <w:pPr>
              <w:widowControl w:val="0"/>
              <w:ind w:right="-2"/>
              <w:jc w:val="right"/>
              <w:rPr>
                <w:b/>
                <w:sz w:val="28"/>
                <w:szCs w:val="28"/>
                <w:lang w:val="uk-UA"/>
              </w:rPr>
            </w:pPr>
            <w:r>
              <w:rPr>
                <w:b/>
                <w:sz w:val="28"/>
                <w:szCs w:val="28"/>
                <w:lang w:val="uk-UA"/>
              </w:rPr>
              <w:t>14 224,6</w:t>
            </w:r>
          </w:p>
        </w:tc>
        <w:tc>
          <w:tcPr>
            <w:tcW w:w="1402" w:type="dxa"/>
            <w:tcBorders>
              <w:bottom w:val="single" w:sz="4" w:space="0" w:color="000000"/>
              <w:right w:val="single" w:sz="4" w:space="0" w:color="000000"/>
            </w:tcBorders>
            <w:vAlign w:val="bottom"/>
          </w:tcPr>
          <w:p w:rsidR="00482375" w:rsidRDefault="008B6FF1">
            <w:pPr>
              <w:widowControl w:val="0"/>
              <w:ind w:right="-2"/>
              <w:jc w:val="right"/>
              <w:rPr>
                <w:b/>
                <w:sz w:val="28"/>
                <w:szCs w:val="28"/>
                <w:lang w:val="uk-UA"/>
              </w:rPr>
            </w:pPr>
            <w:r>
              <w:rPr>
                <w:b/>
                <w:sz w:val="28"/>
                <w:szCs w:val="28"/>
                <w:lang w:val="uk-UA"/>
              </w:rPr>
              <w:t>97,0</w:t>
            </w:r>
          </w:p>
        </w:tc>
        <w:tc>
          <w:tcPr>
            <w:tcW w:w="1418" w:type="dxa"/>
            <w:tcBorders>
              <w:bottom w:val="single" w:sz="4" w:space="0" w:color="000000"/>
              <w:right w:val="single" w:sz="4" w:space="0" w:color="000000"/>
            </w:tcBorders>
            <w:vAlign w:val="bottom"/>
          </w:tcPr>
          <w:p w:rsidR="00482375" w:rsidRDefault="008B6FF1">
            <w:pPr>
              <w:widowControl w:val="0"/>
              <w:ind w:right="-2"/>
              <w:jc w:val="right"/>
              <w:rPr>
                <w:b/>
                <w:sz w:val="28"/>
                <w:szCs w:val="28"/>
                <w:lang w:val="uk-UA"/>
              </w:rPr>
            </w:pPr>
            <w:r>
              <w:rPr>
                <w:b/>
                <w:sz w:val="28"/>
                <w:szCs w:val="28"/>
                <w:lang w:val="uk-UA"/>
              </w:rPr>
              <w:t>65 177,2</w:t>
            </w:r>
          </w:p>
        </w:tc>
      </w:tr>
    </w:tbl>
    <w:p w:rsidR="00482375" w:rsidRDefault="00482375">
      <w:pPr>
        <w:pStyle w:val="af4"/>
        <w:spacing w:after="0"/>
        <w:ind w:right="-2" w:firstLine="567"/>
        <w:jc w:val="both"/>
        <w:rPr>
          <w:b/>
          <w:bCs/>
          <w:sz w:val="28"/>
          <w:szCs w:val="28"/>
          <w:lang w:val="uk-UA"/>
        </w:rPr>
      </w:pPr>
    </w:p>
    <w:p w:rsidR="00482375" w:rsidRDefault="008B6FF1">
      <w:pPr>
        <w:pStyle w:val="af4"/>
        <w:spacing w:after="0"/>
        <w:ind w:right="-2" w:firstLine="567"/>
        <w:jc w:val="both"/>
      </w:pPr>
      <w:r>
        <w:rPr>
          <w:b/>
          <w:bCs/>
          <w:sz w:val="28"/>
          <w:szCs w:val="28"/>
          <w:lang w:val="uk-UA"/>
        </w:rPr>
        <w:t>Цільові фонди</w:t>
      </w:r>
    </w:p>
    <w:p w:rsidR="00482375" w:rsidRDefault="008B6FF1">
      <w:pPr>
        <w:pStyle w:val="af4"/>
        <w:spacing w:after="0"/>
        <w:ind w:right="-2" w:firstLine="567"/>
        <w:jc w:val="both"/>
      </w:pPr>
      <w:r>
        <w:rPr>
          <w:sz w:val="28"/>
          <w:szCs w:val="28"/>
          <w:lang w:val="uk-UA"/>
        </w:rPr>
        <w:t xml:space="preserve">Цільові фонди є складовою </w:t>
      </w:r>
      <w:r>
        <w:rPr>
          <w:sz w:val="28"/>
          <w:szCs w:val="28"/>
          <w:lang w:val="uk-UA"/>
        </w:rPr>
        <w:t>частиною спеціального фонду бюджету громади відповідно до пункту 8 частини 1 статті 69</w:t>
      </w:r>
      <w:r>
        <w:rPr>
          <w:rStyle w:val="rvts37"/>
          <w:b/>
          <w:bCs/>
          <w:sz w:val="28"/>
          <w:szCs w:val="28"/>
          <w:lang w:val="uk-UA"/>
        </w:rPr>
        <w:t>-</w:t>
      </w:r>
      <w:r>
        <w:rPr>
          <w:rStyle w:val="rvts37"/>
          <w:b/>
          <w:bCs/>
          <w:sz w:val="28"/>
          <w:szCs w:val="28"/>
          <w:vertAlign w:val="superscript"/>
          <w:lang w:val="uk-UA"/>
        </w:rPr>
        <w:t>1</w:t>
      </w:r>
      <w:r>
        <w:rPr>
          <w:sz w:val="28"/>
          <w:szCs w:val="28"/>
          <w:lang w:val="uk-UA"/>
        </w:rPr>
        <w:t xml:space="preserve"> Бюджетного кодексу України.</w:t>
      </w:r>
    </w:p>
    <w:p w:rsidR="00482375" w:rsidRDefault="008B6FF1">
      <w:pPr>
        <w:ind w:right="-2" w:firstLine="567"/>
        <w:jc w:val="both"/>
      </w:pPr>
      <w:r>
        <w:rPr>
          <w:sz w:val="28"/>
          <w:szCs w:val="28"/>
          <w:lang w:val="uk-UA"/>
        </w:rPr>
        <w:t>Планові надходження до цільового фонду бюджету передбачені в загальній сумі 323,0 тис. грн.</w:t>
      </w:r>
    </w:p>
    <w:p w:rsidR="00482375" w:rsidRDefault="008B6FF1">
      <w:pPr>
        <w:ind w:right="-2" w:firstLine="567"/>
        <w:jc w:val="both"/>
      </w:pPr>
      <w:r>
        <w:rPr>
          <w:b/>
          <w:bCs/>
          <w:sz w:val="28"/>
          <w:szCs w:val="28"/>
          <w:lang w:val="uk-UA"/>
        </w:rPr>
        <w:t>Бюджет розвитку</w:t>
      </w:r>
    </w:p>
    <w:p w:rsidR="00482375" w:rsidRDefault="008B6FF1">
      <w:pPr>
        <w:ind w:right="-2" w:firstLine="567"/>
        <w:jc w:val="both"/>
      </w:pPr>
      <w:r>
        <w:rPr>
          <w:sz w:val="28"/>
          <w:szCs w:val="28"/>
          <w:lang w:val="uk-UA"/>
        </w:rPr>
        <w:t>Надходження бюджету розвитку ви</w:t>
      </w:r>
      <w:r>
        <w:rPr>
          <w:sz w:val="28"/>
          <w:szCs w:val="28"/>
          <w:lang w:val="uk-UA"/>
        </w:rPr>
        <w:t>значені статтею 71 Бюджетного кодексу України та включають:</w:t>
      </w:r>
    </w:p>
    <w:p w:rsidR="00482375" w:rsidRDefault="008B6FF1">
      <w:pPr>
        <w:tabs>
          <w:tab w:val="left" w:pos="0"/>
          <w:tab w:val="left" w:pos="360"/>
        </w:tabs>
        <w:ind w:right="-2" w:firstLine="567"/>
        <w:jc w:val="both"/>
      </w:pPr>
      <w:r>
        <w:rPr>
          <w:sz w:val="28"/>
          <w:szCs w:val="28"/>
          <w:lang w:val="uk-UA"/>
        </w:rPr>
        <w:t>надходження від відчуження майна, яке знаходиться у комунальній власності - 3 000,0 тис. </w:t>
      </w:r>
      <w:proofErr w:type="spellStart"/>
      <w:r>
        <w:rPr>
          <w:sz w:val="28"/>
          <w:szCs w:val="28"/>
          <w:lang w:val="uk-UA"/>
        </w:rPr>
        <w:t>грн</w:t>
      </w:r>
      <w:proofErr w:type="spellEnd"/>
      <w:r>
        <w:rPr>
          <w:sz w:val="28"/>
          <w:szCs w:val="28"/>
          <w:lang w:val="uk-UA"/>
        </w:rPr>
        <w:t>;</w:t>
      </w:r>
    </w:p>
    <w:p w:rsidR="00482375" w:rsidRDefault="008B6FF1">
      <w:pPr>
        <w:tabs>
          <w:tab w:val="left" w:pos="0"/>
          <w:tab w:val="left" w:pos="360"/>
        </w:tabs>
        <w:ind w:right="-2" w:firstLine="567"/>
        <w:jc w:val="both"/>
      </w:pPr>
      <w:r>
        <w:rPr>
          <w:sz w:val="28"/>
          <w:szCs w:val="28"/>
          <w:lang w:val="uk-UA"/>
        </w:rPr>
        <w:t>надходження від продажу землі - 12 500,0 тис. грн.</w:t>
      </w:r>
    </w:p>
    <w:p w:rsidR="00482375" w:rsidRDefault="008B6FF1">
      <w:pPr>
        <w:ind w:right="-2" w:firstLine="567"/>
        <w:jc w:val="both"/>
      </w:pPr>
      <w:r>
        <w:rPr>
          <w:b/>
          <w:bCs/>
          <w:sz w:val="28"/>
          <w:szCs w:val="28"/>
          <w:lang w:val="uk-UA"/>
        </w:rPr>
        <w:t>Плата за гарантії</w:t>
      </w:r>
    </w:p>
    <w:p w:rsidR="00482375" w:rsidRDefault="008B6FF1">
      <w:pPr>
        <w:ind w:right="-2" w:firstLine="567"/>
        <w:jc w:val="both"/>
      </w:pPr>
      <w:r>
        <w:rPr>
          <w:bCs/>
          <w:sz w:val="28"/>
          <w:szCs w:val="28"/>
          <w:lang w:val="uk-UA"/>
        </w:rPr>
        <w:t>Плати за надання гарантії передба</w:t>
      </w:r>
      <w:r>
        <w:rPr>
          <w:bCs/>
          <w:sz w:val="28"/>
          <w:szCs w:val="28"/>
          <w:lang w:val="uk-UA"/>
        </w:rPr>
        <w:t xml:space="preserve">чено в сумі 24 </w:t>
      </w:r>
      <w:proofErr w:type="spellStart"/>
      <w:r>
        <w:rPr>
          <w:bCs/>
          <w:sz w:val="28"/>
          <w:szCs w:val="28"/>
          <w:lang w:val="uk-UA"/>
        </w:rPr>
        <w:t>грн</w:t>
      </w:r>
      <w:proofErr w:type="spellEnd"/>
      <w:r>
        <w:rPr>
          <w:bCs/>
          <w:sz w:val="28"/>
          <w:szCs w:val="28"/>
          <w:lang w:val="uk-UA"/>
        </w:rPr>
        <w:t>: для ДКП «</w:t>
      </w:r>
      <w:proofErr w:type="spellStart"/>
      <w:r>
        <w:rPr>
          <w:bCs/>
          <w:sz w:val="28"/>
          <w:szCs w:val="28"/>
          <w:lang w:val="uk-UA"/>
        </w:rPr>
        <w:t>Луцьктепло</w:t>
      </w:r>
      <w:proofErr w:type="spellEnd"/>
      <w:r>
        <w:rPr>
          <w:bCs/>
          <w:sz w:val="28"/>
          <w:szCs w:val="28"/>
          <w:lang w:val="uk-UA"/>
        </w:rPr>
        <w:t xml:space="preserve">» за кредитом Європейського банку реконструкції та розвитку для реалізації </w:t>
      </w:r>
      <w:proofErr w:type="spellStart"/>
      <w:r>
        <w:rPr>
          <w:bCs/>
          <w:sz w:val="28"/>
          <w:szCs w:val="28"/>
          <w:lang w:val="uk-UA"/>
        </w:rPr>
        <w:t>проєкту</w:t>
      </w:r>
      <w:proofErr w:type="spellEnd"/>
      <w:r>
        <w:rPr>
          <w:bCs/>
          <w:sz w:val="28"/>
          <w:szCs w:val="28"/>
          <w:lang w:val="uk-UA"/>
        </w:rPr>
        <w:t xml:space="preserve"> </w:t>
      </w:r>
      <w:r>
        <w:rPr>
          <w:sz w:val="28"/>
          <w:szCs w:val="28"/>
          <w:lang w:val="uk-UA" w:eastAsia="uk-UA"/>
        </w:rPr>
        <w:t xml:space="preserve">«Реконструкція та модернізація системи централізованого теплопостачання міста Луцька» - 12 </w:t>
      </w:r>
      <w:proofErr w:type="spellStart"/>
      <w:r>
        <w:rPr>
          <w:sz w:val="28"/>
          <w:szCs w:val="28"/>
          <w:lang w:val="uk-UA" w:eastAsia="uk-UA"/>
        </w:rPr>
        <w:t>грн</w:t>
      </w:r>
      <w:proofErr w:type="spellEnd"/>
      <w:r>
        <w:rPr>
          <w:sz w:val="28"/>
          <w:szCs w:val="28"/>
          <w:lang w:val="uk-UA" w:eastAsia="uk-UA"/>
        </w:rPr>
        <w:t xml:space="preserve">, та для </w:t>
      </w:r>
      <w:proofErr w:type="spellStart"/>
      <w:r>
        <w:rPr>
          <w:sz w:val="28"/>
          <w:szCs w:val="28"/>
          <w:lang w:val="uk-UA" w:eastAsia="uk-UA"/>
        </w:rPr>
        <w:t>КП</w:t>
      </w:r>
      <w:proofErr w:type="spellEnd"/>
      <w:r>
        <w:rPr>
          <w:sz w:val="28"/>
          <w:szCs w:val="28"/>
          <w:lang w:val="uk-UA" w:eastAsia="uk-UA"/>
        </w:rPr>
        <w:t xml:space="preserve"> «</w:t>
      </w:r>
      <w:proofErr w:type="spellStart"/>
      <w:r>
        <w:rPr>
          <w:sz w:val="28"/>
          <w:szCs w:val="28"/>
          <w:lang w:val="uk-UA" w:eastAsia="uk-UA"/>
        </w:rPr>
        <w:t>Луцькводоканал</w:t>
      </w:r>
      <w:proofErr w:type="spellEnd"/>
      <w:r>
        <w:rPr>
          <w:sz w:val="28"/>
          <w:szCs w:val="28"/>
          <w:lang w:val="uk-UA" w:eastAsia="uk-UA"/>
        </w:rPr>
        <w:t xml:space="preserve">» за угодою </w:t>
      </w:r>
      <w:r>
        <w:rPr>
          <w:sz w:val="28"/>
          <w:szCs w:val="28"/>
          <w:lang w:val="uk-UA" w:eastAsia="uk-UA"/>
        </w:rPr>
        <w:t xml:space="preserve">про передачу коштів позики для реалізації </w:t>
      </w:r>
      <w:proofErr w:type="spellStart"/>
      <w:r>
        <w:rPr>
          <w:sz w:val="28"/>
          <w:szCs w:val="28"/>
          <w:lang w:val="uk-UA" w:eastAsia="uk-UA"/>
        </w:rPr>
        <w:t>проєкту</w:t>
      </w:r>
      <w:proofErr w:type="spellEnd"/>
      <w:r>
        <w:rPr>
          <w:sz w:val="28"/>
          <w:szCs w:val="28"/>
          <w:lang w:val="uk-UA" w:eastAsia="uk-UA"/>
        </w:rPr>
        <w:t xml:space="preserve"> «Комплексна модернізація системи водопостачання та водовідведення м. Луцьк» - 12 грн.</w:t>
      </w:r>
    </w:p>
    <w:p w:rsidR="00482375" w:rsidRDefault="00482375">
      <w:pPr>
        <w:pStyle w:val="af4"/>
        <w:tabs>
          <w:tab w:val="left" w:pos="0"/>
          <w:tab w:val="left" w:pos="708"/>
        </w:tabs>
        <w:spacing w:after="0"/>
        <w:ind w:right="-2" w:firstLine="567"/>
        <w:jc w:val="center"/>
        <w:rPr>
          <w:b/>
          <w:bCs/>
          <w:sz w:val="28"/>
          <w:szCs w:val="28"/>
          <w:lang w:val="uk-UA"/>
        </w:rPr>
      </w:pPr>
    </w:p>
    <w:p w:rsidR="00482375" w:rsidRDefault="008B6FF1">
      <w:pPr>
        <w:pStyle w:val="af4"/>
        <w:spacing w:after="0"/>
        <w:ind w:right="-2" w:firstLine="567"/>
        <w:jc w:val="center"/>
        <w:rPr>
          <w:b/>
          <w:bCs/>
          <w:sz w:val="28"/>
          <w:szCs w:val="28"/>
          <w:lang w:val="uk-UA"/>
        </w:rPr>
      </w:pPr>
      <w:r>
        <w:rPr>
          <w:b/>
          <w:bCs/>
          <w:sz w:val="28"/>
          <w:szCs w:val="28"/>
          <w:lang w:val="uk-UA"/>
        </w:rPr>
        <w:t>Видатки бюджету територіальної громади на 2023 рік</w:t>
      </w:r>
    </w:p>
    <w:p w:rsidR="00482375" w:rsidRDefault="008B6FF1">
      <w:pPr>
        <w:ind w:right="-2" w:firstLine="567"/>
        <w:jc w:val="both"/>
        <w:rPr>
          <w:lang w:val="uk-UA"/>
        </w:rPr>
      </w:pPr>
      <w:proofErr w:type="spellStart"/>
      <w:r>
        <w:rPr>
          <w:sz w:val="28"/>
          <w:szCs w:val="28"/>
          <w:shd w:val="clear" w:color="auto" w:fill="FFFFFF"/>
          <w:lang w:val="uk-UA"/>
        </w:rPr>
        <w:t>Проєкт</w:t>
      </w:r>
      <w:proofErr w:type="spellEnd"/>
      <w:r>
        <w:rPr>
          <w:sz w:val="28"/>
          <w:szCs w:val="28"/>
          <w:shd w:val="clear" w:color="auto" w:fill="FFFFFF"/>
          <w:lang w:val="uk-UA"/>
        </w:rPr>
        <w:t xml:space="preserve"> бюджету громади на 2023 рік за видатками складено з урахуванням вимог програмно-цільового бюджетування </w:t>
      </w:r>
      <w:r>
        <w:rPr>
          <w:sz w:val="28"/>
          <w:szCs w:val="28"/>
          <w:lang w:val="uk-UA"/>
        </w:rPr>
        <w:t>на підставі поданих головними розпорядниками коштів бюджетних запитів.</w:t>
      </w:r>
    </w:p>
    <w:p w:rsidR="00482375" w:rsidRDefault="008B6FF1">
      <w:pPr>
        <w:ind w:right="-2" w:firstLine="567"/>
        <w:jc w:val="both"/>
        <w:rPr>
          <w:sz w:val="28"/>
          <w:szCs w:val="28"/>
          <w:lang w:val="uk-UA"/>
        </w:rPr>
      </w:pPr>
      <w:r>
        <w:rPr>
          <w:sz w:val="28"/>
          <w:szCs w:val="28"/>
          <w:lang w:val="uk-UA"/>
        </w:rPr>
        <w:t>Усього видатки бюджету у 2023 році складуть 2 667 817,2 тис. грн.</w:t>
      </w:r>
    </w:p>
    <w:p w:rsidR="00482375" w:rsidRDefault="008B6FF1">
      <w:pPr>
        <w:ind w:right="-2" w:firstLine="567"/>
        <w:jc w:val="both"/>
        <w:rPr>
          <w:sz w:val="28"/>
          <w:szCs w:val="28"/>
          <w:lang w:val="uk-UA"/>
        </w:rPr>
      </w:pPr>
      <w:r>
        <w:rPr>
          <w:sz w:val="28"/>
          <w:szCs w:val="28"/>
          <w:lang w:val="uk-UA"/>
        </w:rPr>
        <w:t>Видатки з</w:t>
      </w:r>
      <w:r>
        <w:rPr>
          <w:sz w:val="28"/>
          <w:szCs w:val="28"/>
          <w:lang w:val="uk-UA"/>
        </w:rPr>
        <w:t>агального фонду бюджету складуть 2 237 593,1 тис. грн.</w:t>
      </w:r>
    </w:p>
    <w:p w:rsidR="00482375" w:rsidRDefault="008B6FF1">
      <w:pPr>
        <w:ind w:right="-2" w:firstLine="567"/>
        <w:jc w:val="both"/>
        <w:rPr>
          <w:bCs/>
          <w:sz w:val="28"/>
          <w:szCs w:val="28"/>
          <w:lang w:val="uk-UA"/>
        </w:rPr>
      </w:pPr>
      <w:r>
        <w:rPr>
          <w:bCs/>
          <w:sz w:val="28"/>
          <w:szCs w:val="28"/>
          <w:lang w:val="uk-UA"/>
        </w:rPr>
        <w:lastRenderedPageBreak/>
        <w:t>Фонд оплати праці працівників установ і закладів бюджетних галузей за загальним фондом враховує виплати за посадовими окладами, доплати і надбавки обов’язкового характеру, матеріальну допомогу на оздор</w:t>
      </w:r>
      <w:r>
        <w:rPr>
          <w:bCs/>
          <w:sz w:val="28"/>
          <w:szCs w:val="28"/>
          <w:lang w:val="uk-UA"/>
        </w:rPr>
        <w:t xml:space="preserve">овлення окремим категоріям працюючих у бюджетній сфері, інші виплати, передбачені чинним законодавством. </w:t>
      </w:r>
    </w:p>
    <w:p w:rsidR="00482375" w:rsidRDefault="008B6FF1">
      <w:pPr>
        <w:ind w:right="-2" w:firstLine="567"/>
        <w:jc w:val="both"/>
        <w:rPr>
          <w:bCs/>
          <w:sz w:val="28"/>
          <w:szCs w:val="28"/>
          <w:lang w:val="uk-UA"/>
        </w:rPr>
      </w:pPr>
      <w:r>
        <w:rPr>
          <w:bCs/>
          <w:sz w:val="28"/>
          <w:szCs w:val="28"/>
          <w:lang w:val="uk-UA"/>
        </w:rPr>
        <w:t>При здійсненні розрахунків витрат на заробітну плату працівників установ, що утримуються за рахунок коштів бюджету громади, враховано розмір мінімальн</w:t>
      </w:r>
      <w:r>
        <w:rPr>
          <w:bCs/>
          <w:sz w:val="28"/>
          <w:szCs w:val="28"/>
          <w:lang w:val="uk-UA"/>
        </w:rPr>
        <w:t>ої заробітної плати, який з 1 січня 2023 року має становити 6 700 </w:t>
      </w:r>
      <w:proofErr w:type="spellStart"/>
      <w:r>
        <w:rPr>
          <w:bCs/>
          <w:sz w:val="28"/>
          <w:szCs w:val="28"/>
          <w:lang w:val="uk-UA"/>
        </w:rPr>
        <w:t>грн</w:t>
      </w:r>
      <w:proofErr w:type="spellEnd"/>
      <w:r>
        <w:rPr>
          <w:bCs/>
          <w:sz w:val="28"/>
          <w:szCs w:val="28"/>
          <w:lang w:val="uk-UA"/>
        </w:rPr>
        <w:t xml:space="preserve"> на місяць та посадового окладу працівника І тарифного розряду Єдиної тарифної сітки з 1 січня 2023 року 2 893 грн. </w:t>
      </w:r>
    </w:p>
    <w:p w:rsidR="00482375" w:rsidRDefault="008B6FF1">
      <w:pPr>
        <w:ind w:right="-2" w:firstLine="567"/>
        <w:jc w:val="both"/>
        <w:rPr>
          <w:bCs/>
          <w:sz w:val="28"/>
          <w:szCs w:val="28"/>
          <w:lang w:val="uk-UA"/>
        </w:rPr>
      </w:pPr>
      <w:r>
        <w:rPr>
          <w:bCs/>
          <w:sz w:val="28"/>
          <w:szCs w:val="28"/>
          <w:lang w:val="uk-UA"/>
        </w:rPr>
        <w:t>При формуванні окремих видатків соціального характеру враховано прожит</w:t>
      </w:r>
      <w:r>
        <w:rPr>
          <w:bCs/>
          <w:sz w:val="28"/>
          <w:szCs w:val="28"/>
          <w:lang w:val="uk-UA"/>
        </w:rPr>
        <w:t>ковий мінімум на одну особу в розрахунку на місяць у розмірі з 1 січня 2023 року – 2 589 грн.</w:t>
      </w:r>
    </w:p>
    <w:p w:rsidR="00482375" w:rsidRDefault="008B6FF1">
      <w:pPr>
        <w:ind w:right="-2" w:firstLine="567"/>
        <w:jc w:val="both"/>
        <w:rPr>
          <w:sz w:val="28"/>
          <w:szCs w:val="28"/>
          <w:lang w:val="uk-UA"/>
        </w:rPr>
      </w:pPr>
      <w:r>
        <w:rPr>
          <w:bCs/>
          <w:sz w:val="28"/>
          <w:szCs w:val="28"/>
          <w:lang w:val="uk-UA"/>
        </w:rPr>
        <w:t>Витрати на поточне утримання установ передбачені з урахуванням потреби забезпечення належного рівня роботи бюджетних закладів та здійснення ними відповідних суспі</w:t>
      </w:r>
      <w:r>
        <w:rPr>
          <w:bCs/>
          <w:sz w:val="28"/>
          <w:szCs w:val="28"/>
          <w:lang w:val="uk-UA"/>
        </w:rPr>
        <w:t xml:space="preserve">льних функцій на оптимально необхідному рівні, </w:t>
      </w:r>
      <w:r>
        <w:rPr>
          <w:sz w:val="28"/>
          <w:szCs w:val="28"/>
          <w:lang w:val="uk-UA"/>
        </w:rPr>
        <w:t>з урахуванням потреби забезпечення належного рівня роботи бюджетних закладів та здійснення ними відповідних суспільних функцій.</w:t>
      </w:r>
    </w:p>
    <w:p w:rsidR="00482375" w:rsidRDefault="008B6FF1">
      <w:pPr>
        <w:ind w:right="-2" w:firstLine="567"/>
        <w:jc w:val="both"/>
        <w:rPr>
          <w:sz w:val="28"/>
          <w:szCs w:val="28"/>
          <w:lang w:val="uk-UA"/>
        </w:rPr>
      </w:pPr>
      <w:r>
        <w:rPr>
          <w:b/>
          <w:sz w:val="28"/>
          <w:szCs w:val="28"/>
          <w:lang w:val="uk-UA"/>
        </w:rPr>
        <w:t>Реверсна дотація</w:t>
      </w:r>
      <w:r>
        <w:rPr>
          <w:sz w:val="28"/>
          <w:szCs w:val="28"/>
          <w:lang w:val="uk-UA"/>
        </w:rPr>
        <w:t xml:space="preserve"> (передача коштів до державного бюджету) визначена в сумі 133 591</w:t>
      </w:r>
      <w:r>
        <w:rPr>
          <w:sz w:val="28"/>
          <w:szCs w:val="28"/>
          <w:lang w:val="uk-UA"/>
        </w:rPr>
        <w:t>,6 тис. грн.</w:t>
      </w:r>
    </w:p>
    <w:p w:rsidR="00482375" w:rsidRDefault="008B6FF1">
      <w:pPr>
        <w:ind w:right="-2" w:firstLine="567"/>
        <w:jc w:val="both"/>
        <w:rPr>
          <w:lang w:val="uk-UA"/>
        </w:rPr>
      </w:pPr>
      <w:r>
        <w:rPr>
          <w:sz w:val="28"/>
          <w:szCs w:val="28"/>
          <w:lang w:val="uk-UA"/>
        </w:rPr>
        <w:t>Видатки спеціального фонду бюджету складуть 430 224,1 </w:t>
      </w:r>
      <w:proofErr w:type="spellStart"/>
      <w:r>
        <w:rPr>
          <w:sz w:val="28"/>
          <w:szCs w:val="28"/>
          <w:lang w:val="uk-UA"/>
        </w:rPr>
        <w:t>тис.грн</w:t>
      </w:r>
      <w:proofErr w:type="spellEnd"/>
      <w:r>
        <w:rPr>
          <w:sz w:val="28"/>
          <w:szCs w:val="28"/>
          <w:lang w:val="uk-UA"/>
        </w:rPr>
        <w:t>, з них видатки бюджету розвитку передбачено в сумі 363 123,9 тис. грн.</w:t>
      </w:r>
    </w:p>
    <w:p w:rsidR="00482375" w:rsidRDefault="008B6FF1">
      <w:pPr>
        <w:shd w:val="clear" w:color="auto" w:fill="FFFFFF"/>
        <w:ind w:right="-2" w:firstLine="567"/>
        <w:jc w:val="both"/>
        <w:rPr>
          <w:lang w:val="uk-UA"/>
        </w:rPr>
      </w:pPr>
      <w:r>
        <w:rPr>
          <w:sz w:val="28"/>
          <w:szCs w:val="28"/>
          <w:lang w:val="uk-UA"/>
        </w:rPr>
        <w:t xml:space="preserve">У видатках спеціального фонду передбачені </w:t>
      </w:r>
      <w:r>
        <w:rPr>
          <w:b/>
          <w:sz w:val="28"/>
          <w:szCs w:val="28"/>
          <w:lang w:val="uk-UA"/>
        </w:rPr>
        <w:t>запозичення</w:t>
      </w:r>
      <w:r>
        <w:rPr>
          <w:sz w:val="28"/>
          <w:szCs w:val="28"/>
          <w:lang w:val="uk-UA"/>
        </w:rPr>
        <w:t>:</w:t>
      </w:r>
    </w:p>
    <w:p w:rsidR="00482375" w:rsidRDefault="008B6FF1">
      <w:pPr>
        <w:shd w:val="clear" w:color="auto" w:fill="FFFFFF"/>
        <w:ind w:right="-2" w:firstLine="567"/>
        <w:jc w:val="both"/>
        <w:rPr>
          <w:lang w:val="uk-UA"/>
        </w:rPr>
      </w:pPr>
      <w:r>
        <w:rPr>
          <w:sz w:val="28"/>
          <w:szCs w:val="28"/>
          <w:lang w:val="uk-UA"/>
        </w:rPr>
        <w:t xml:space="preserve">на реалізацію спільного </w:t>
      </w:r>
      <w:proofErr w:type="spellStart"/>
      <w:r>
        <w:rPr>
          <w:sz w:val="28"/>
          <w:szCs w:val="28"/>
          <w:lang w:val="uk-UA"/>
        </w:rPr>
        <w:t>проєкту</w:t>
      </w:r>
      <w:proofErr w:type="spellEnd"/>
      <w:r>
        <w:rPr>
          <w:sz w:val="28"/>
          <w:szCs w:val="28"/>
          <w:lang w:val="uk-UA"/>
        </w:rPr>
        <w:t xml:space="preserve"> Кабінету міністрів Укра</w:t>
      </w:r>
      <w:r>
        <w:rPr>
          <w:sz w:val="28"/>
          <w:szCs w:val="28"/>
          <w:lang w:val="uk-UA"/>
        </w:rPr>
        <w:t>їни та Європейського інвестиційного банку «Міський громадський транспорт України» в сумі 10 000,0 тис. грн.</w:t>
      </w:r>
    </w:p>
    <w:p w:rsidR="00482375" w:rsidRDefault="008B6FF1">
      <w:pPr>
        <w:tabs>
          <w:tab w:val="left" w:pos="6954"/>
        </w:tabs>
        <w:ind w:right="-2" w:firstLine="567"/>
        <w:jc w:val="center"/>
        <w:rPr>
          <w:b/>
          <w:bCs/>
          <w:i/>
          <w:iCs/>
          <w:sz w:val="28"/>
          <w:szCs w:val="28"/>
          <w:lang w:val="uk-UA"/>
        </w:rPr>
      </w:pPr>
      <w:r>
        <w:rPr>
          <w:b/>
          <w:bCs/>
          <w:i/>
          <w:iCs/>
          <w:sz w:val="28"/>
          <w:szCs w:val="28"/>
          <w:lang w:val="uk-UA"/>
        </w:rPr>
        <w:t>Освіта</w:t>
      </w:r>
    </w:p>
    <w:p w:rsidR="00482375" w:rsidRDefault="008B6FF1">
      <w:pPr>
        <w:suppressAutoHyphens w:val="0"/>
        <w:ind w:right="-2" w:firstLine="567"/>
        <w:jc w:val="both"/>
        <w:rPr>
          <w:sz w:val="28"/>
          <w:szCs w:val="28"/>
          <w:lang w:val="uk-UA" w:eastAsia="ru-RU"/>
        </w:rPr>
      </w:pPr>
      <w:proofErr w:type="spellStart"/>
      <w:r>
        <w:rPr>
          <w:sz w:val="28"/>
          <w:szCs w:val="28"/>
          <w:lang w:val="uk-UA" w:eastAsia="ru-RU"/>
        </w:rPr>
        <w:t>Проєкт</w:t>
      </w:r>
      <w:proofErr w:type="spellEnd"/>
      <w:r>
        <w:rPr>
          <w:sz w:val="28"/>
          <w:szCs w:val="28"/>
          <w:lang w:val="uk-UA" w:eastAsia="ru-RU"/>
        </w:rPr>
        <w:t xml:space="preserve"> бюджету 2023 року на заклади дошкільної, загальної та                     позашкільної освіти становить 850 202,5 тис. гривень. </w:t>
      </w:r>
    </w:p>
    <w:p w:rsidR="00482375" w:rsidRDefault="008B6FF1">
      <w:pPr>
        <w:suppressAutoHyphens w:val="0"/>
        <w:ind w:right="-2" w:firstLine="567"/>
        <w:jc w:val="both"/>
        <w:rPr>
          <w:lang w:val="uk-UA"/>
        </w:rPr>
      </w:pPr>
      <w:r>
        <w:rPr>
          <w:sz w:val="28"/>
          <w:szCs w:val="28"/>
          <w:lang w:val="uk-UA" w:eastAsia="ru-RU"/>
        </w:rPr>
        <w:t>Даний</w:t>
      </w:r>
      <w:r>
        <w:rPr>
          <w:sz w:val="28"/>
          <w:szCs w:val="28"/>
          <w:lang w:val="uk-UA" w:eastAsia="ru-RU"/>
        </w:rPr>
        <w:t xml:space="preserve"> обсяг видатків забезпечуватиме функціонування 100 бюджетних установ галузі, з них:</w:t>
      </w:r>
    </w:p>
    <w:p w:rsidR="00482375" w:rsidRDefault="008B6FF1">
      <w:pPr>
        <w:suppressAutoHyphens w:val="0"/>
        <w:ind w:right="-2" w:firstLine="567"/>
        <w:jc w:val="both"/>
        <w:rPr>
          <w:lang w:val="uk-UA"/>
        </w:rPr>
      </w:pPr>
      <w:r>
        <w:rPr>
          <w:sz w:val="28"/>
          <w:szCs w:val="28"/>
          <w:lang w:val="uk-UA" w:eastAsia="ru-RU"/>
        </w:rPr>
        <w:t>51 закладу дошкільної освіти;</w:t>
      </w:r>
    </w:p>
    <w:p w:rsidR="00482375" w:rsidRDefault="008B6FF1">
      <w:pPr>
        <w:suppressAutoHyphens w:val="0"/>
        <w:ind w:left="567" w:right="-2"/>
        <w:jc w:val="both"/>
        <w:rPr>
          <w:lang w:val="uk-UA"/>
        </w:rPr>
      </w:pPr>
      <w:r>
        <w:rPr>
          <w:sz w:val="28"/>
          <w:szCs w:val="28"/>
          <w:lang w:val="uk-UA" w:eastAsia="ru-RU"/>
        </w:rPr>
        <w:t>37 закладів загальної середньої освіти;</w:t>
      </w:r>
    </w:p>
    <w:p w:rsidR="00482375" w:rsidRDefault="008B6FF1">
      <w:pPr>
        <w:tabs>
          <w:tab w:val="left" w:pos="0"/>
        </w:tabs>
        <w:suppressAutoHyphens w:val="0"/>
        <w:ind w:right="-2" w:firstLine="567"/>
        <w:jc w:val="both"/>
        <w:rPr>
          <w:lang w:val="uk-UA"/>
        </w:rPr>
      </w:pPr>
      <w:r>
        <w:rPr>
          <w:sz w:val="28"/>
          <w:szCs w:val="28"/>
          <w:lang w:val="uk-UA" w:eastAsia="ru-RU"/>
        </w:rPr>
        <w:t>1 спеціальної загальноосвітньої школи для дітей з особливими освітніми потребами;</w:t>
      </w:r>
    </w:p>
    <w:p w:rsidR="00482375" w:rsidRDefault="008B6FF1">
      <w:pPr>
        <w:suppressAutoHyphens w:val="0"/>
        <w:ind w:left="567" w:right="-2"/>
        <w:jc w:val="both"/>
        <w:rPr>
          <w:lang w:val="uk-UA"/>
        </w:rPr>
      </w:pPr>
      <w:r>
        <w:rPr>
          <w:sz w:val="28"/>
          <w:szCs w:val="28"/>
          <w:lang w:val="uk-UA" w:eastAsia="ru-RU"/>
        </w:rPr>
        <w:t xml:space="preserve">4 закладів </w:t>
      </w:r>
      <w:r>
        <w:rPr>
          <w:sz w:val="28"/>
          <w:szCs w:val="28"/>
          <w:lang w:val="uk-UA" w:eastAsia="ru-RU"/>
        </w:rPr>
        <w:t>позашкільної освіти;</w:t>
      </w:r>
    </w:p>
    <w:p w:rsidR="00482375" w:rsidRDefault="008B6FF1">
      <w:pPr>
        <w:suppressAutoHyphens w:val="0"/>
        <w:ind w:left="567" w:right="-2"/>
        <w:jc w:val="both"/>
        <w:rPr>
          <w:sz w:val="28"/>
          <w:szCs w:val="28"/>
          <w:lang w:val="uk-UA" w:eastAsia="ru-RU"/>
        </w:rPr>
      </w:pPr>
      <w:r>
        <w:rPr>
          <w:sz w:val="28"/>
          <w:szCs w:val="28"/>
          <w:lang w:val="uk-UA" w:eastAsia="ru-RU"/>
        </w:rPr>
        <w:t>1 навчально-методичного Центру психологічної служби;</w:t>
      </w:r>
    </w:p>
    <w:p w:rsidR="00482375" w:rsidRDefault="008B6FF1">
      <w:pPr>
        <w:suppressAutoHyphens w:val="0"/>
        <w:ind w:left="567" w:right="-2"/>
        <w:jc w:val="both"/>
        <w:rPr>
          <w:lang w:val="uk-UA"/>
        </w:rPr>
      </w:pPr>
      <w:r>
        <w:rPr>
          <w:sz w:val="28"/>
          <w:szCs w:val="28"/>
          <w:lang w:val="uk-UA" w:eastAsia="ru-RU"/>
        </w:rPr>
        <w:t>1 центру професійного розвитку педагогічних працівників;</w:t>
      </w:r>
    </w:p>
    <w:p w:rsidR="00482375" w:rsidRDefault="008B6FF1">
      <w:pPr>
        <w:suppressAutoHyphens w:val="0"/>
        <w:ind w:left="567" w:right="-2"/>
        <w:jc w:val="both"/>
        <w:rPr>
          <w:sz w:val="28"/>
          <w:szCs w:val="28"/>
          <w:lang w:val="uk-UA" w:eastAsia="ru-RU"/>
        </w:rPr>
      </w:pPr>
      <w:r>
        <w:rPr>
          <w:sz w:val="28"/>
          <w:szCs w:val="28"/>
          <w:lang w:val="uk-UA" w:eastAsia="ru-RU"/>
        </w:rPr>
        <w:t>1 міжшкільного ресурсного центру;</w:t>
      </w:r>
    </w:p>
    <w:p w:rsidR="00482375" w:rsidRDefault="008B6FF1">
      <w:pPr>
        <w:suppressAutoHyphens w:val="0"/>
        <w:ind w:left="567" w:right="-2"/>
        <w:jc w:val="both"/>
        <w:rPr>
          <w:sz w:val="28"/>
          <w:szCs w:val="28"/>
          <w:lang w:val="uk-UA" w:eastAsia="ru-RU"/>
        </w:rPr>
      </w:pPr>
      <w:r>
        <w:rPr>
          <w:sz w:val="28"/>
          <w:szCs w:val="28"/>
          <w:lang w:val="uk-UA" w:eastAsia="ru-RU"/>
        </w:rPr>
        <w:t>1 інклюзивно-ресурсного центру;</w:t>
      </w:r>
    </w:p>
    <w:p w:rsidR="00482375" w:rsidRDefault="008B6FF1">
      <w:pPr>
        <w:suppressAutoHyphens w:val="0"/>
        <w:ind w:left="567" w:right="-2"/>
        <w:jc w:val="both"/>
        <w:rPr>
          <w:sz w:val="28"/>
          <w:szCs w:val="28"/>
          <w:lang w:val="uk-UA" w:eastAsia="ru-RU"/>
        </w:rPr>
      </w:pPr>
      <w:r>
        <w:rPr>
          <w:sz w:val="28"/>
          <w:szCs w:val="28"/>
          <w:lang w:val="uk-UA" w:eastAsia="ru-RU"/>
        </w:rPr>
        <w:t>1 будинку вчителя;</w:t>
      </w:r>
    </w:p>
    <w:p w:rsidR="00482375" w:rsidRDefault="008B6FF1">
      <w:pPr>
        <w:suppressAutoHyphens w:val="0"/>
        <w:ind w:left="567" w:right="-2"/>
        <w:jc w:val="both"/>
        <w:rPr>
          <w:sz w:val="28"/>
          <w:szCs w:val="28"/>
          <w:lang w:val="uk-UA" w:eastAsia="ru-RU"/>
        </w:rPr>
      </w:pPr>
      <w:r>
        <w:rPr>
          <w:sz w:val="28"/>
          <w:szCs w:val="28"/>
          <w:lang w:val="uk-UA" w:eastAsia="ru-RU"/>
        </w:rPr>
        <w:t>1 централізованої бухгалтерії;</w:t>
      </w:r>
    </w:p>
    <w:p w:rsidR="00482375" w:rsidRDefault="008B6FF1">
      <w:pPr>
        <w:suppressAutoHyphens w:val="0"/>
        <w:ind w:left="567" w:right="-2"/>
        <w:jc w:val="both"/>
        <w:rPr>
          <w:lang w:val="uk-UA"/>
        </w:rPr>
      </w:pPr>
      <w:r>
        <w:rPr>
          <w:sz w:val="28"/>
          <w:szCs w:val="28"/>
          <w:lang w:val="uk-UA" w:eastAsia="ru-RU"/>
        </w:rPr>
        <w:t>1 групи п</w:t>
      </w:r>
      <w:r>
        <w:rPr>
          <w:sz w:val="28"/>
          <w:szCs w:val="28"/>
          <w:lang w:val="uk-UA" w:eastAsia="ru-RU"/>
        </w:rPr>
        <w:t>о централізованому господарському обслуговуванню.</w:t>
      </w:r>
    </w:p>
    <w:p w:rsidR="00482375" w:rsidRDefault="008B6FF1">
      <w:pPr>
        <w:suppressAutoHyphens w:val="0"/>
        <w:ind w:right="-2" w:firstLine="567"/>
        <w:jc w:val="both"/>
        <w:rPr>
          <w:sz w:val="28"/>
          <w:szCs w:val="28"/>
          <w:lang w:val="uk-UA" w:eastAsia="ru-RU"/>
        </w:rPr>
      </w:pPr>
      <w:r>
        <w:rPr>
          <w:sz w:val="28"/>
          <w:szCs w:val="28"/>
          <w:lang w:val="uk-UA" w:eastAsia="ru-RU"/>
        </w:rPr>
        <w:lastRenderedPageBreak/>
        <w:t>У 2023 році середньорічна кількість вихованців та учнів по закладах     дошкільної, загальної середньої освіти та позашкільних закладах становит</w:t>
      </w:r>
      <w:r>
        <w:rPr>
          <w:sz w:val="28"/>
          <w:szCs w:val="28"/>
          <w:lang w:val="uk-UA" w:eastAsia="ru-RU"/>
        </w:rPr>
        <w:t>и</w:t>
      </w:r>
      <w:r>
        <w:rPr>
          <w:sz w:val="28"/>
          <w:szCs w:val="28"/>
          <w:lang w:val="uk-UA" w:eastAsia="ru-RU"/>
        </w:rPr>
        <w:t>ме 47 437 учнів та вихованців.</w:t>
      </w:r>
    </w:p>
    <w:p w:rsidR="00482375" w:rsidRDefault="008B6FF1">
      <w:pPr>
        <w:ind w:right="-2" w:firstLine="567"/>
        <w:jc w:val="both"/>
        <w:rPr>
          <w:sz w:val="28"/>
          <w:szCs w:val="28"/>
          <w:lang w:val="uk-UA" w:eastAsia="ru-RU"/>
        </w:rPr>
      </w:pPr>
      <w:r>
        <w:rPr>
          <w:sz w:val="28"/>
          <w:szCs w:val="28"/>
          <w:lang w:val="uk-UA" w:eastAsia="ru-RU"/>
        </w:rPr>
        <w:t>У зв’язку з суттєвою вимушеною</w:t>
      </w:r>
      <w:r>
        <w:rPr>
          <w:sz w:val="28"/>
          <w:szCs w:val="28"/>
          <w:lang w:val="uk-UA" w:eastAsia="ru-RU"/>
        </w:rPr>
        <w:t xml:space="preserve"> міграцією учнів у 2022 році, Законом обсяги освітньої субвенції з державного бюджету між місцевими бюджетам не розподілені. Відповідно планування коштів освітньої субвенції на 2023 рік здійснювалося на рівні 2022 року. Враховуючи незабезпеченість потреби </w:t>
      </w:r>
      <w:r>
        <w:rPr>
          <w:sz w:val="28"/>
          <w:szCs w:val="28"/>
          <w:lang w:val="uk-UA" w:eastAsia="ru-RU"/>
        </w:rPr>
        <w:t>на оплату праці педагогічного персоналу коштами освітньої субвенції у поточному році, д</w:t>
      </w:r>
      <w:r>
        <w:rPr>
          <w:sz w:val="28"/>
          <w:szCs w:val="28"/>
          <w:u w:val="single"/>
          <w:lang w:val="uk-UA" w:eastAsia="ru-RU"/>
        </w:rPr>
        <w:t>одаткові витрати бюджету громади плануються 40 547,9 тис. грн</w:t>
      </w:r>
      <w:r>
        <w:rPr>
          <w:i/>
          <w:sz w:val="28"/>
          <w:szCs w:val="28"/>
          <w:u w:val="single"/>
          <w:lang w:val="uk-UA" w:eastAsia="ru-RU"/>
        </w:rPr>
        <w:t>.</w:t>
      </w:r>
    </w:p>
    <w:p w:rsidR="00482375" w:rsidRDefault="008B6FF1">
      <w:pPr>
        <w:suppressAutoHyphens w:val="0"/>
        <w:ind w:right="-2" w:firstLine="567"/>
        <w:jc w:val="both"/>
        <w:rPr>
          <w:sz w:val="28"/>
          <w:szCs w:val="28"/>
          <w:lang w:val="uk-UA" w:eastAsia="ru-RU"/>
        </w:rPr>
      </w:pPr>
      <w:r>
        <w:rPr>
          <w:sz w:val="28"/>
          <w:szCs w:val="28"/>
          <w:lang w:val="uk-UA" w:eastAsia="ru-RU"/>
        </w:rPr>
        <w:t>Найбільшу питому вагу у видатках по галузі складають видатки на в</w:t>
      </w:r>
      <w:r>
        <w:rPr>
          <w:sz w:val="28"/>
          <w:szCs w:val="28"/>
          <w:lang w:val="uk-UA" w:eastAsia="ru-RU"/>
        </w:rPr>
        <w:t>и</w:t>
      </w:r>
      <w:r>
        <w:rPr>
          <w:sz w:val="28"/>
          <w:szCs w:val="28"/>
          <w:lang w:val="uk-UA" w:eastAsia="ru-RU"/>
        </w:rPr>
        <w:t>плату заробітної плати з нарахуваннями –</w:t>
      </w:r>
      <w:r>
        <w:rPr>
          <w:sz w:val="28"/>
          <w:szCs w:val="28"/>
          <w:lang w:val="uk-UA" w:eastAsia="ru-RU"/>
        </w:rPr>
        <w:t xml:space="preserve"> 603 275,2 тис. </w:t>
      </w:r>
      <w:proofErr w:type="spellStart"/>
      <w:r>
        <w:rPr>
          <w:sz w:val="28"/>
          <w:szCs w:val="28"/>
          <w:lang w:val="uk-UA" w:eastAsia="ru-RU"/>
        </w:rPr>
        <w:t>грн</w:t>
      </w:r>
      <w:proofErr w:type="spellEnd"/>
      <w:r>
        <w:rPr>
          <w:sz w:val="28"/>
          <w:szCs w:val="28"/>
          <w:lang w:val="uk-UA" w:eastAsia="ru-RU"/>
        </w:rPr>
        <w:t>, або 71,1%</w:t>
      </w:r>
      <w:r>
        <w:rPr>
          <w:bCs/>
          <w:iCs/>
          <w:sz w:val="28"/>
          <w:szCs w:val="28"/>
          <w:lang w:val="uk-UA" w:eastAsia="ru-RU"/>
        </w:rPr>
        <w:t>.</w:t>
      </w:r>
      <w:r>
        <w:rPr>
          <w:sz w:val="28"/>
          <w:szCs w:val="28"/>
          <w:lang w:val="uk-UA" w:eastAsia="ru-RU"/>
        </w:rPr>
        <w:t xml:space="preserve"> В</w:t>
      </w:r>
      <w:r>
        <w:rPr>
          <w:sz w:val="28"/>
          <w:szCs w:val="28"/>
          <w:lang w:val="uk-UA" w:eastAsia="ru-RU"/>
        </w:rPr>
        <w:t>и</w:t>
      </w:r>
      <w:r>
        <w:rPr>
          <w:sz w:val="28"/>
          <w:szCs w:val="28"/>
          <w:lang w:val="uk-UA" w:eastAsia="ru-RU"/>
        </w:rPr>
        <w:t xml:space="preserve">датки на оплату комунальних послуг та енергоносіїв по всіх бюджетних установах заплановані в обсязі 142 405,7 тис. грн.  </w:t>
      </w:r>
    </w:p>
    <w:p w:rsidR="00482375" w:rsidRDefault="008B6FF1">
      <w:pPr>
        <w:suppressAutoHyphens w:val="0"/>
        <w:ind w:right="-2" w:firstLine="567"/>
        <w:jc w:val="both"/>
        <w:rPr>
          <w:lang w:val="uk-UA"/>
        </w:rPr>
      </w:pPr>
      <w:r>
        <w:rPr>
          <w:sz w:val="28"/>
          <w:szCs w:val="28"/>
          <w:lang w:val="uk-UA" w:eastAsia="ru-RU"/>
        </w:rPr>
        <w:t>Видатки на харчування передбачені у сумі 41 963,4 тис. грн. Безкошто</w:t>
      </w:r>
      <w:r>
        <w:rPr>
          <w:sz w:val="28"/>
          <w:szCs w:val="28"/>
          <w:lang w:val="uk-UA" w:eastAsia="ru-RU"/>
        </w:rPr>
        <w:t>в</w:t>
      </w:r>
      <w:r>
        <w:rPr>
          <w:sz w:val="28"/>
          <w:szCs w:val="28"/>
          <w:lang w:val="uk-UA" w:eastAsia="ru-RU"/>
        </w:rPr>
        <w:t>ним харчуванням у закладах дошк</w:t>
      </w:r>
      <w:r>
        <w:rPr>
          <w:sz w:val="28"/>
          <w:szCs w:val="28"/>
          <w:lang w:val="uk-UA" w:eastAsia="ru-RU"/>
        </w:rPr>
        <w:t>ільної та середньої освіти буде забезпечено 5 394 дитини, на що з бюджету спрямовано 32 986,5 тис. грн. Також врахов</w:t>
      </w:r>
      <w:r>
        <w:rPr>
          <w:sz w:val="28"/>
          <w:szCs w:val="28"/>
          <w:lang w:val="uk-UA" w:eastAsia="ru-RU"/>
        </w:rPr>
        <w:t>а</w:t>
      </w:r>
      <w:r>
        <w:rPr>
          <w:sz w:val="28"/>
          <w:szCs w:val="28"/>
          <w:lang w:val="uk-UA" w:eastAsia="ru-RU"/>
        </w:rPr>
        <w:t>ні норми частини п’ятої статті 35 Закону України від «Про дошкільну осв</w:t>
      </w:r>
      <w:r>
        <w:rPr>
          <w:sz w:val="28"/>
          <w:szCs w:val="28"/>
          <w:lang w:val="uk-UA" w:eastAsia="ru-RU"/>
        </w:rPr>
        <w:t>і</w:t>
      </w:r>
      <w:r>
        <w:rPr>
          <w:sz w:val="28"/>
          <w:szCs w:val="28"/>
          <w:lang w:val="uk-UA" w:eastAsia="ru-RU"/>
        </w:rPr>
        <w:t>ту», у відповідності до якої батьки або особи, які їх замінюють, вн</w:t>
      </w:r>
      <w:r>
        <w:rPr>
          <w:sz w:val="28"/>
          <w:szCs w:val="28"/>
          <w:lang w:val="uk-UA" w:eastAsia="ru-RU"/>
        </w:rPr>
        <w:t>осять плату за харчування дітей у комунальному дошкільному навчальному закладі у р</w:t>
      </w:r>
      <w:r>
        <w:rPr>
          <w:sz w:val="28"/>
          <w:szCs w:val="28"/>
          <w:lang w:val="uk-UA" w:eastAsia="ru-RU"/>
        </w:rPr>
        <w:t>о</w:t>
      </w:r>
      <w:r>
        <w:rPr>
          <w:sz w:val="28"/>
          <w:szCs w:val="28"/>
          <w:lang w:val="uk-UA" w:eastAsia="ru-RU"/>
        </w:rPr>
        <w:t>змірі 70 відсотків від вартості харчування на день.</w:t>
      </w:r>
    </w:p>
    <w:p w:rsidR="00482375" w:rsidRDefault="008B6FF1">
      <w:pPr>
        <w:suppressAutoHyphens w:val="0"/>
        <w:ind w:right="-2" w:firstLine="567"/>
        <w:jc w:val="both"/>
        <w:rPr>
          <w:lang w:val="uk-UA"/>
        </w:rPr>
      </w:pPr>
      <w:r>
        <w:rPr>
          <w:sz w:val="28"/>
          <w:szCs w:val="28"/>
          <w:lang w:val="uk-UA" w:eastAsia="ru-RU"/>
        </w:rPr>
        <w:t>У 2023 році для пільгових категорій дітей у закладах загальної середньої освіти грошові норми видатків на харчування визн</w:t>
      </w:r>
      <w:r>
        <w:rPr>
          <w:sz w:val="28"/>
          <w:szCs w:val="28"/>
          <w:lang w:val="uk-UA" w:eastAsia="ru-RU"/>
        </w:rPr>
        <w:t xml:space="preserve">ачені з розрахунку на 1 дитину – 35 </w:t>
      </w:r>
      <w:proofErr w:type="spellStart"/>
      <w:r>
        <w:rPr>
          <w:sz w:val="28"/>
          <w:szCs w:val="28"/>
          <w:lang w:val="uk-UA" w:eastAsia="ru-RU"/>
        </w:rPr>
        <w:t>грн</w:t>
      </w:r>
      <w:proofErr w:type="spellEnd"/>
      <w:r>
        <w:rPr>
          <w:sz w:val="28"/>
          <w:szCs w:val="28"/>
          <w:lang w:val="uk-UA" w:eastAsia="ru-RU"/>
        </w:rPr>
        <w:t>, для вихованців навчально-реабілітаційного центру, з ро</w:t>
      </w:r>
      <w:r>
        <w:rPr>
          <w:sz w:val="28"/>
          <w:szCs w:val="28"/>
          <w:lang w:val="uk-UA" w:eastAsia="ru-RU"/>
        </w:rPr>
        <w:t>з</w:t>
      </w:r>
      <w:r>
        <w:rPr>
          <w:sz w:val="28"/>
          <w:szCs w:val="28"/>
          <w:lang w:val="uk-UA" w:eastAsia="ru-RU"/>
        </w:rPr>
        <w:t>рахунку на 1 дитину – 45 грн.</w:t>
      </w:r>
    </w:p>
    <w:p w:rsidR="00482375" w:rsidRDefault="008B6FF1">
      <w:pPr>
        <w:ind w:right="-2" w:firstLine="567"/>
        <w:jc w:val="both"/>
        <w:rPr>
          <w:lang w:val="uk-UA"/>
        </w:rPr>
      </w:pPr>
      <w:r>
        <w:rPr>
          <w:sz w:val="28"/>
          <w:szCs w:val="28"/>
          <w:lang w:val="uk-UA"/>
        </w:rPr>
        <w:t>У закладах дошкільної освіти на 2023 рік для пільгових категорій дітей грошові норми на харчування визначені з розрахунку за харчу</w:t>
      </w:r>
      <w:r>
        <w:rPr>
          <w:sz w:val="28"/>
          <w:szCs w:val="28"/>
          <w:lang w:val="uk-UA"/>
        </w:rPr>
        <w:t xml:space="preserve">вання однієї дитини: у групах для дітей віком до 3-х років – 35 </w:t>
      </w:r>
      <w:proofErr w:type="spellStart"/>
      <w:r>
        <w:rPr>
          <w:sz w:val="28"/>
          <w:szCs w:val="28"/>
          <w:lang w:val="uk-UA"/>
        </w:rPr>
        <w:t>грн</w:t>
      </w:r>
      <w:proofErr w:type="spellEnd"/>
      <w:r>
        <w:rPr>
          <w:sz w:val="28"/>
          <w:szCs w:val="28"/>
          <w:lang w:val="uk-UA"/>
        </w:rPr>
        <w:t xml:space="preserve">, для дітей віком від 3-х до 7-ми років – 45 </w:t>
      </w:r>
      <w:proofErr w:type="spellStart"/>
      <w:r>
        <w:rPr>
          <w:sz w:val="28"/>
          <w:szCs w:val="28"/>
          <w:lang w:val="uk-UA"/>
        </w:rPr>
        <w:t>грн</w:t>
      </w:r>
      <w:proofErr w:type="spellEnd"/>
      <w:r>
        <w:rPr>
          <w:sz w:val="28"/>
          <w:szCs w:val="28"/>
          <w:lang w:val="uk-UA"/>
        </w:rPr>
        <w:t xml:space="preserve">, в групах з цілодобовим перебуванням дітей – 65 </w:t>
      </w:r>
      <w:proofErr w:type="spellStart"/>
      <w:r>
        <w:rPr>
          <w:sz w:val="28"/>
          <w:szCs w:val="28"/>
          <w:lang w:val="uk-UA"/>
        </w:rPr>
        <w:t>грн</w:t>
      </w:r>
      <w:proofErr w:type="spellEnd"/>
      <w:r>
        <w:rPr>
          <w:sz w:val="28"/>
          <w:szCs w:val="28"/>
          <w:lang w:val="uk-UA"/>
        </w:rPr>
        <w:t xml:space="preserve">, в групах з 12-годинним перебуванням дітей – 45 грн. </w:t>
      </w:r>
    </w:p>
    <w:p w:rsidR="00482375" w:rsidRDefault="008B6FF1">
      <w:pPr>
        <w:suppressAutoHyphens w:val="0"/>
        <w:ind w:right="-2" w:firstLine="567"/>
        <w:jc w:val="both"/>
        <w:rPr>
          <w:lang w:val="uk-UA"/>
        </w:rPr>
      </w:pPr>
      <w:r>
        <w:rPr>
          <w:sz w:val="28"/>
          <w:szCs w:val="28"/>
          <w:lang w:val="uk-UA" w:eastAsia="ru-RU"/>
        </w:rPr>
        <w:t>На реалізацію програми «Розвиток о</w:t>
      </w:r>
      <w:r>
        <w:rPr>
          <w:sz w:val="28"/>
          <w:szCs w:val="28"/>
          <w:lang w:val="uk-UA" w:eastAsia="ru-RU"/>
        </w:rPr>
        <w:t>світи Луцької міської територіал</w:t>
      </w:r>
      <w:r>
        <w:rPr>
          <w:sz w:val="28"/>
          <w:szCs w:val="28"/>
          <w:lang w:val="uk-UA" w:eastAsia="ru-RU"/>
        </w:rPr>
        <w:t>ь</w:t>
      </w:r>
      <w:r>
        <w:rPr>
          <w:sz w:val="28"/>
          <w:szCs w:val="28"/>
          <w:lang w:val="uk-UA" w:eastAsia="ru-RU"/>
        </w:rPr>
        <w:t>ної громад на 2021-2024 рр.» у 2023 році передбачено 7132,1 тис. грн. По д</w:t>
      </w:r>
      <w:r>
        <w:rPr>
          <w:sz w:val="28"/>
          <w:szCs w:val="28"/>
          <w:lang w:val="uk-UA" w:eastAsia="ru-RU"/>
        </w:rPr>
        <w:t>а</w:t>
      </w:r>
      <w:r>
        <w:rPr>
          <w:sz w:val="28"/>
          <w:szCs w:val="28"/>
          <w:lang w:val="uk-UA" w:eastAsia="ru-RU"/>
        </w:rPr>
        <w:t xml:space="preserve">ній програмі кошти спрямовуються на забезпечення проведення учнівських предметних олімпіад, </w:t>
      </w:r>
      <w:proofErr w:type="spellStart"/>
      <w:r>
        <w:rPr>
          <w:sz w:val="28"/>
          <w:szCs w:val="28"/>
          <w:lang w:val="uk-UA" w:eastAsia="ru-RU"/>
        </w:rPr>
        <w:t>інтернет-олімпіад</w:t>
      </w:r>
      <w:proofErr w:type="spellEnd"/>
      <w:r>
        <w:rPr>
          <w:sz w:val="28"/>
          <w:szCs w:val="28"/>
          <w:lang w:val="uk-UA" w:eastAsia="ru-RU"/>
        </w:rPr>
        <w:t>, стимулювання роботи педагогів, з</w:t>
      </w:r>
      <w:r>
        <w:rPr>
          <w:sz w:val="28"/>
          <w:szCs w:val="28"/>
          <w:lang w:val="uk-UA" w:eastAsia="ru-RU"/>
        </w:rPr>
        <w:t>а</w:t>
      </w:r>
      <w:r>
        <w:rPr>
          <w:sz w:val="28"/>
          <w:szCs w:val="28"/>
          <w:lang w:val="uk-UA" w:eastAsia="ru-RU"/>
        </w:rPr>
        <w:t>охоч</w:t>
      </w:r>
      <w:r>
        <w:rPr>
          <w:sz w:val="28"/>
          <w:szCs w:val="28"/>
          <w:lang w:val="uk-UA" w:eastAsia="ru-RU"/>
        </w:rPr>
        <w:t>ення педагогічної творчості та новаторства через фахові конкурси-змагання «Вчитель року», «Класний керівник року», «Джерело творчості», забезпечення роботи  дитячого закладу оздоровлення та відпочинку «Рове</w:t>
      </w:r>
      <w:r>
        <w:rPr>
          <w:sz w:val="28"/>
          <w:szCs w:val="28"/>
          <w:lang w:val="uk-UA" w:eastAsia="ru-RU"/>
        </w:rPr>
        <w:t>с</w:t>
      </w:r>
      <w:r>
        <w:rPr>
          <w:sz w:val="28"/>
          <w:szCs w:val="28"/>
          <w:lang w:val="uk-UA" w:eastAsia="ru-RU"/>
        </w:rPr>
        <w:t>ник» та інші.</w:t>
      </w:r>
    </w:p>
    <w:p w:rsidR="00482375" w:rsidRDefault="008B6FF1">
      <w:pPr>
        <w:suppressAutoHyphens w:val="0"/>
        <w:ind w:right="-2" w:firstLine="567"/>
        <w:jc w:val="both"/>
        <w:rPr>
          <w:sz w:val="28"/>
          <w:szCs w:val="28"/>
          <w:lang w:val="uk-UA" w:eastAsia="ru-RU"/>
        </w:rPr>
      </w:pPr>
      <w:r>
        <w:rPr>
          <w:sz w:val="28"/>
          <w:szCs w:val="28"/>
          <w:lang w:val="uk-UA" w:eastAsia="ru-RU"/>
        </w:rPr>
        <w:t>На оздоровлення дітей на базі табор</w:t>
      </w:r>
      <w:r>
        <w:rPr>
          <w:sz w:val="28"/>
          <w:szCs w:val="28"/>
          <w:lang w:val="uk-UA" w:eastAsia="ru-RU"/>
        </w:rPr>
        <w:t xml:space="preserve">у «Ровесник» з проведенням трьох змін планується направити 5 000,0 тис. грн. </w:t>
      </w:r>
    </w:p>
    <w:p w:rsidR="00482375" w:rsidRDefault="008B6FF1">
      <w:pPr>
        <w:tabs>
          <w:tab w:val="left" w:pos="6954"/>
        </w:tabs>
        <w:suppressAutoHyphens w:val="0"/>
        <w:ind w:right="-2" w:firstLine="567"/>
        <w:jc w:val="both"/>
        <w:rPr>
          <w:lang w:val="uk-UA"/>
        </w:rPr>
      </w:pPr>
      <w:r>
        <w:rPr>
          <w:sz w:val="28"/>
          <w:szCs w:val="28"/>
          <w:lang w:val="uk-UA" w:eastAsia="ru-RU"/>
        </w:rPr>
        <w:t xml:space="preserve">Відповідно до </w:t>
      </w:r>
      <w:r>
        <w:rPr>
          <w:sz w:val="28"/>
          <w:szCs w:val="28"/>
          <w:lang w:val="uk-UA" w:eastAsia="uk-UA"/>
        </w:rPr>
        <w:t>«Комплексної програми соціальної підтримки ветеранів війни та членів їх сімей на 2021-2023 роки»</w:t>
      </w:r>
      <w:r>
        <w:rPr>
          <w:sz w:val="28"/>
          <w:szCs w:val="28"/>
          <w:lang w:val="uk-UA" w:eastAsia="ru-RU"/>
        </w:rPr>
        <w:t xml:space="preserve"> на оплату харчування, оздоро</w:t>
      </w:r>
      <w:r>
        <w:rPr>
          <w:sz w:val="28"/>
          <w:szCs w:val="28"/>
          <w:lang w:val="uk-UA" w:eastAsia="ru-RU"/>
        </w:rPr>
        <w:t>в</w:t>
      </w:r>
      <w:r>
        <w:rPr>
          <w:sz w:val="28"/>
          <w:szCs w:val="28"/>
          <w:lang w:val="uk-UA" w:eastAsia="ru-RU"/>
        </w:rPr>
        <w:t>лення дітей учасників бойових дій, бій</w:t>
      </w:r>
      <w:r>
        <w:rPr>
          <w:sz w:val="28"/>
          <w:szCs w:val="28"/>
          <w:lang w:val="uk-UA" w:eastAsia="ru-RU"/>
        </w:rPr>
        <w:t>ців-добровольців, загиблих військов</w:t>
      </w:r>
      <w:r>
        <w:rPr>
          <w:sz w:val="28"/>
          <w:szCs w:val="28"/>
          <w:lang w:val="uk-UA" w:eastAsia="ru-RU"/>
        </w:rPr>
        <w:t>о</w:t>
      </w:r>
      <w:r>
        <w:rPr>
          <w:sz w:val="28"/>
          <w:szCs w:val="28"/>
          <w:lang w:val="uk-UA" w:eastAsia="ru-RU"/>
        </w:rPr>
        <w:t xml:space="preserve">службовців планується 15 591,5 тис. грн. </w:t>
      </w:r>
    </w:p>
    <w:p w:rsidR="00482375" w:rsidRDefault="008B6FF1">
      <w:pPr>
        <w:suppressAutoHyphens w:val="0"/>
        <w:ind w:right="-2" w:firstLine="567"/>
        <w:jc w:val="both"/>
        <w:rPr>
          <w:sz w:val="28"/>
          <w:szCs w:val="28"/>
          <w:lang w:val="uk-UA" w:eastAsia="ru-RU"/>
        </w:rPr>
      </w:pPr>
      <w:r>
        <w:rPr>
          <w:sz w:val="28"/>
          <w:szCs w:val="28"/>
          <w:lang w:val="uk-UA" w:eastAsia="ru-RU"/>
        </w:rPr>
        <w:lastRenderedPageBreak/>
        <w:t>Також передбачені видатки на виплату одноразової допомоги 32        д</w:t>
      </w:r>
      <w:r>
        <w:rPr>
          <w:sz w:val="28"/>
          <w:szCs w:val="28"/>
          <w:lang w:val="uk-UA" w:eastAsia="ru-RU"/>
        </w:rPr>
        <w:t>і</w:t>
      </w:r>
      <w:r>
        <w:rPr>
          <w:sz w:val="28"/>
          <w:szCs w:val="28"/>
          <w:lang w:val="uk-UA" w:eastAsia="ru-RU"/>
        </w:rPr>
        <w:t>тям-сиротам та дітям, позбавленим батьківського піклування, яким  випо</w:t>
      </w:r>
      <w:r>
        <w:rPr>
          <w:sz w:val="28"/>
          <w:szCs w:val="28"/>
          <w:lang w:val="uk-UA" w:eastAsia="ru-RU"/>
        </w:rPr>
        <w:t>в</w:t>
      </w:r>
      <w:r>
        <w:rPr>
          <w:sz w:val="28"/>
          <w:szCs w:val="28"/>
          <w:lang w:val="uk-UA" w:eastAsia="ru-RU"/>
        </w:rPr>
        <w:t>нюється 18 років та при працевлаштува</w:t>
      </w:r>
      <w:r>
        <w:rPr>
          <w:sz w:val="28"/>
          <w:szCs w:val="28"/>
          <w:lang w:val="uk-UA" w:eastAsia="ru-RU"/>
        </w:rPr>
        <w:t>нні їх після закінчення навчального закладу – 58,0 тис. грн.</w:t>
      </w:r>
    </w:p>
    <w:p w:rsidR="00482375" w:rsidRDefault="00482375">
      <w:pPr>
        <w:suppressAutoHyphens w:val="0"/>
        <w:ind w:right="-2" w:firstLine="567"/>
        <w:jc w:val="both"/>
        <w:rPr>
          <w:sz w:val="28"/>
          <w:szCs w:val="28"/>
          <w:lang w:val="uk-UA" w:eastAsia="ru-RU"/>
        </w:rPr>
      </w:pPr>
    </w:p>
    <w:p w:rsidR="00482375" w:rsidRDefault="00482375">
      <w:pPr>
        <w:suppressAutoHyphens w:val="0"/>
        <w:ind w:right="-2" w:firstLine="567"/>
        <w:jc w:val="both"/>
        <w:rPr>
          <w:sz w:val="28"/>
          <w:szCs w:val="28"/>
          <w:lang w:val="uk-UA" w:eastAsia="ru-RU"/>
        </w:rPr>
      </w:pPr>
    </w:p>
    <w:p w:rsidR="00482375" w:rsidRDefault="008B6FF1">
      <w:pPr>
        <w:pStyle w:val="western"/>
        <w:spacing w:before="0" w:after="0"/>
        <w:ind w:right="-2" w:firstLine="709"/>
        <w:jc w:val="center"/>
        <w:rPr>
          <w:i/>
          <w:iCs/>
          <w:color w:val="auto"/>
          <w:sz w:val="28"/>
          <w:szCs w:val="28"/>
          <w:u w:val="single"/>
          <w:lang w:val="uk-UA"/>
        </w:rPr>
      </w:pPr>
      <w:r>
        <w:rPr>
          <w:i/>
          <w:iCs/>
          <w:color w:val="auto"/>
          <w:sz w:val="28"/>
          <w:szCs w:val="28"/>
          <w:u w:val="single"/>
          <w:lang w:val="uk-UA"/>
        </w:rPr>
        <w:t>Професійно-технічні навчальні заклади</w:t>
      </w:r>
    </w:p>
    <w:p w:rsidR="00482375" w:rsidRDefault="008B6FF1">
      <w:pPr>
        <w:pStyle w:val="western"/>
        <w:spacing w:before="0" w:after="0"/>
        <w:ind w:right="-2" w:firstLine="567"/>
        <w:rPr>
          <w:color w:val="auto"/>
          <w:sz w:val="28"/>
          <w:szCs w:val="28"/>
          <w:lang w:val="uk-UA"/>
        </w:rPr>
      </w:pPr>
      <w:proofErr w:type="spellStart"/>
      <w:r>
        <w:rPr>
          <w:color w:val="auto"/>
          <w:sz w:val="28"/>
          <w:szCs w:val="28"/>
          <w:lang w:val="uk-UA"/>
        </w:rPr>
        <w:t>Проєкт</w:t>
      </w:r>
      <w:proofErr w:type="spellEnd"/>
      <w:r>
        <w:rPr>
          <w:color w:val="auto"/>
          <w:sz w:val="28"/>
          <w:szCs w:val="28"/>
          <w:lang w:val="uk-UA"/>
        </w:rPr>
        <w:t xml:space="preserve"> бюджету 2023 року на професійно-технічні заклади становить 113 870, 8 тис. грн. Даний обсяг видатків забезпечуватиме функціонування 5 професійно-технічних закладів:   </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 xml:space="preserve">державний професійно-технічний навчальний заклад «Луцьке вище професійне училище </w:t>
      </w:r>
      <w:r>
        <w:rPr>
          <w:color w:val="auto"/>
          <w:sz w:val="28"/>
          <w:szCs w:val="28"/>
          <w:lang w:val="uk-UA"/>
        </w:rPr>
        <w:t>будівництва та архітектури»;</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державний професійно-технічний навчальний заклад «Луцьке вище професійне училище»;</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Луцький центр професійно-технічної освіти;</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Технічний коледж Луцького національного технічного університету;</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Волинський коледж Національного унів</w:t>
      </w:r>
      <w:r>
        <w:rPr>
          <w:color w:val="auto"/>
          <w:sz w:val="28"/>
          <w:szCs w:val="28"/>
          <w:lang w:val="uk-UA"/>
        </w:rPr>
        <w:t>ерситету харчових технологій.</w:t>
      </w:r>
      <w:r>
        <w:rPr>
          <w:color w:val="auto"/>
          <w:sz w:val="28"/>
          <w:szCs w:val="28"/>
          <w:lang w:val="uk-UA"/>
        </w:rPr>
        <w:tab/>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 xml:space="preserve">У вказаних закладах у 105 групах здобувають освіту 2 376 учня. </w:t>
      </w:r>
    </w:p>
    <w:p w:rsidR="00482375" w:rsidRDefault="008B6FF1">
      <w:pPr>
        <w:pStyle w:val="western"/>
        <w:tabs>
          <w:tab w:val="left" w:pos="567"/>
        </w:tabs>
        <w:spacing w:before="0" w:after="0"/>
        <w:ind w:right="-2" w:firstLine="567"/>
        <w:rPr>
          <w:color w:val="auto"/>
          <w:sz w:val="28"/>
          <w:szCs w:val="28"/>
          <w:lang w:val="uk-UA"/>
        </w:rPr>
      </w:pPr>
      <w:r>
        <w:rPr>
          <w:color w:val="auto"/>
          <w:sz w:val="28"/>
          <w:szCs w:val="28"/>
          <w:lang w:val="uk-UA"/>
        </w:rPr>
        <w:t>Основну питому вагу у складі видатків загального фонду займають видатки на оплату праці із нарахуваннями – 76 175,8 тис. грн. Видатки на харчування у 2023 році с</w:t>
      </w:r>
      <w:r>
        <w:rPr>
          <w:color w:val="auto"/>
          <w:sz w:val="28"/>
          <w:szCs w:val="28"/>
          <w:lang w:val="uk-UA"/>
        </w:rPr>
        <w:t>кладуть 3 078,9 тис. </w:t>
      </w:r>
      <w:proofErr w:type="spellStart"/>
      <w:r>
        <w:rPr>
          <w:color w:val="auto"/>
          <w:sz w:val="28"/>
          <w:szCs w:val="28"/>
          <w:lang w:val="uk-UA"/>
        </w:rPr>
        <w:t>грн</w:t>
      </w:r>
      <w:proofErr w:type="spellEnd"/>
      <w:r>
        <w:rPr>
          <w:color w:val="auto"/>
          <w:sz w:val="28"/>
          <w:szCs w:val="28"/>
          <w:lang w:val="uk-UA"/>
        </w:rPr>
        <w:t>, на енергоносії – 15 572,6 тис. </w:t>
      </w:r>
      <w:proofErr w:type="spellStart"/>
      <w:r>
        <w:rPr>
          <w:color w:val="auto"/>
          <w:sz w:val="28"/>
          <w:szCs w:val="28"/>
          <w:lang w:val="uk-UA"/>
        </w:rPr>
        <w:t>грн</w:t>
      </w:r>
      <w:proofErr w:type="spellEnd"/>
      <w:r>
        <w:rPr>
          <w:color w:val="auto"/>
          <w:sz w:val="28"/>
          <w:szCs w:val="28"/>
          <w:lang w:val="uk-UA"/>
        </w:rPr>
        <w:t xml:space="preserve">, стипендію – 16 000,0 тис. </w:t>
      </w:r>
      <w:proofErr w:type="spellStart"/>
      <w:r>
        <w:rPr>
          <w:color w:val="auto"/>
          <w:sz w:val="28"/>
          <w:szCs w:val="28"/>
          <w:lang w:val="uk-UA"/>
        </w:rPr>
        <w:t>грн</w:t>
      </w:r>
      <w:proofErr w:type="spellEnd"/>
      <w:r>
        <w:rPr>
          <w:color w:val="auto"/>
          <w:sz w:val="28"/>
          <w:szCs w:val="28"/>
          <w:lang w:val="uk-UA"/>
        </w:rPr>
        <w:t>, поточне утримання установ – 3 043,5 тис. грн.</w:t>
      </w:r>
    </w:p>
    <w:p w:rsidR="00482375" w:rsidRDefault="008B6FF1">
      <w:pPr>
        <w:ind w:right="-2"/>
        <w:jc w:val="center"/>
        <w:rPr>
          <w:sz w:val="28"/>
          <w:szCs w:val="28"/>
        </w:rPr>
      </w:pPr>
      <w:r>
        <w:rPr>
          <w:b/>
          <w:i/>
          <w:iCs/>
          <w:sz w:val="28"/>
          <w:szCs w:val="28"/>
          <w:lang w:val="uk-UA"/>
        </w:rPr>
        <w:t>Охорона здоров’я</w:t>
      </w:r>
    </w:p>
    <w:p w:rsidR="00482375" w:rsidRDefault="008B6FF1">
      <w:pPr>
        <w:ind w:right="-2" w:firstLine="567"/>
        <w:jc w:val="both"/>
        <w:rPr>
          <w:sz w:val="28"/>
          <w:szCs w:val="28"/>
          <w:lang w:val="uk-UA"/>
        </w:rPr>
      </w:pPr>
      <w:r>
        <w:rPr>
          <w:sz w:val="28"/>
          <w:szCs w:val="28"/>
          <w:lang w:val="uk-UA"/>
        </w:rPr>
        <w:t>Обсяг видатків загального фонду по галузі «Охорона здоров’я» на 2023 рік запланований в сумі 71 762,</w:t>
      </w:r>
      <w:r>
        <w:rPr>
          <w:sz w:val="28"/>
          <w:szCs w:val="28"/>
          <w:lang w:val="uk-UA"/>
        </w:rPr>
        <w:t xml:space="preserve">1 тис. грн. </w:t>
      </w:r>
    </w:p>
    <w:p w:rsidR="00482375" w:rsidRDefault="008B6FF1">
      <w:pPr>
        <w:ind w:right="-2" w:firstLine="567"/>
        <w:jc w:val="both"/>
        <w:rPr>
          <w:lang w:val="uk-UA"/>
        </w:rPr>
      </w:pPr>
      <w:r>
        <w:rPr>
          <w:sz w:val="28"/>
          <w:szCs w:val="28"/>
          <w:lang w:val="uk-UA" w:eastAsia="uk-UA"/>
        </w:rPr>
        <w:t>В складі видатків на охорону здоров’я передбачені кошти на реалізацію таких програм:</w:t>
      </w:r>
    </w:p>
    <w:p w:rsidR="00482375" w:rsidRDefault="008B6FF1">
      <w:pPr>
        <w:ind w:right="-2" w:firstLine="567"/>
        <w:jc w:val="both"/>
        <w:rPr>
          <w:lang w:val="uk-UA"/>
        </w:rPr>
      </w:pPr>
      <w:r>
        <w:rPr>
          <w:sz w:val="28"/>
          <w:szCs w:val="28"/>
          <w:lang w:val="uk-UA" w:eastAsia="uk-UA"/>
        </w:rPr>
        <w:t>«Комплексна програма соціальної підтримки ветеранів війни та членів їх сімей на 2021-2023 роки». Обсяг видатків становить 2 346,7 тис. грн. Ці кошти будуть сп</w:t>
      </w:r>
      <w:r>
        <w:rPr>
          <w:sz w:val="28"/>
          <w:szCs w:val="28"/>
          <w:lang w:val="uk-UA" w:eastAsia="uk-UA"/>
        </w:rPr>
        <w:t xml:space="preserve">рямовані на проведення безкоштовного стаціонарного лікування та харчування, амбулаторного лікування та надання стоматологічної допомоги. </w:t>
      </w:r>
    </w:p>
    <w:p w:rsidR="00482375" w:rsidRDefault="008B6FF1">
      <w:pPr>
        <w:tabs>
          <w:tab w:val="left" w:pos="540"/>
        </w:tabs>
        <w:ind w:right="-2" w:firstLine="567"/>
        <w:jc w:val="both"/>
        <w:rPr>
          <w:sz w:val="28"/>
          <w:szCs w:val="28"/>
          <w:lang w:val="uk-UA"/>
        </w:rPr>
      </w:pPr>
      <w:r>
        <w:rPr>
          <w:sz w:val="28"/>
          <w:szCs w:val="28"/>
          <w:lang w:val="uk-UA" w:eastAsia="uk-UA"/>
        </w:rPr>
        <w:t>Міська програма «Здоров’я мешканців Луцької міської територіальної громади» на 2021-2025 роки». Обсяг витрат становить</w:t>
      </w:r>
      <w:r>
        <w:rPr>
          <w:sz w:val="28"/>
          <w:szCs w:val="28"/>
          <w:lang w:val="uk-UA" w:eastAsia="uk-UA"/>
        </w:rPr>
        <w:t xml:space="preserve"> 15 849,0 тис. </w:t>
      </w:r>
      <w:proofErr w:type="spellStart"/>
      <w:r>
        <w:rPr>
          <w:sz w:val="28"/>
          <w:szCs w:val="28"/>
          <w:lang w:val="uk-UA" w:eastAsia="uk-UA"/>
        </w:rPr>
        <w:t>грн</w:t>
      </w:r>
      <w:proofErr w:type="spellEnd"/>
      <w:r>
        <w:rPr>
          <w:sz w:val="28"/>
          <w:szCs w:val="28"/>
          <w:lang w:val="uk-UA" w:eastAsia="uk-UA"/>
        </w:rPr>
        <w:t xml:space="preserve">, з них на виконання соціальних гарантій для пільгових категорій лучан в частині безоплатного та пільгового відпуску лікарських засобів за життєво-необхідними показами та рецептами лікарів у разі амбулаторного лікування – 12 500,0 тис. </w:t>
      </w:r>
      <w:proofErr w:type="spellStart"/>
      <w:r>
        <w:rPr>
          <w:sz w:val="28"/>
          <w:szCs w:val="28"/>
          <w:lang w:val="uk-UA" w:eastAsia="uk-UA"/>
        </w:rPr>
        <w:t>гр</w:t>
      </w:r>
      <w:r>
        <w:rPr>
          <w:sz w:val="28"/>
          <w:szCs w:val="28"/>
          <w:lang w:val="uk-UA" w:eastAsia="uk-UA"/>
        </w:rPr>
        <w:t>н</w:t>
      </w:r>
      <w:proofErr w:type="spellEnd"/>
      <w:r>
        <w:rPr>
          <w:sz w:val="28"/>
          <w:szCs w:val="28"/>
          <w:lang w:val="uk-UA" w:eastAsia="uk-UA"/>
        </w:rPr>
        <w:t xml:space="preserve">, </w:t>
      </w:r>
      <w:r>
        <w:rPr>
          <w:sz w:val="28"/>
          <w:szCs w:val="28"/>
          <w:lang w:val="uk-UA"/>
        </w:rPr>
        <w:t>надання безкоштовної стоматологічної допомоги пільговим категоріям населення</w:t>
      </w:r>
      <w:r>
        <w:rPr>
          <w:sz w:val="28"/>
          <w:szCs w:val="28"/>
          <w:lang w:val="uk-UA" w:eastAsia="uk-UA"/>
        </w:rPr>
        <w:t xml:space="preserve"> – 2 824,1 тис. </w:t>
      </w:r>
      <w:proofErr w:type="spellStart"/>
      <w:r>
        <w:rPr>
          <w:sz w:val="28"/>
          <w:szCs w:val="28"/>
          <w:lang w:val="uk-UA" w:eastAsia="uk-UA"/>
        </w:rPr>
        <w:t>грн</w:t>
      </w:r>
      <w:proofErr w:type="spellEnd"/>
      <w:r>
        <w:rPr>
          <w:sz w:val="28"/>
          <w:szCs w:val="28"/>
          <w:lang w:val="uk-UA" w:eastAsia="uk-UA"/>
        </w:rPr>
        <w:t xml:space="preserve">, забезпечення </w:t>
      </w:r>
      <w:r>
        <w:rPr>
          <w:sz w:val="28"/>
          <w:szCs w:val="28"/>
          <w:lang w:val="uk-UA"/>
        </w:rPr>
        <w:t>зубопротезування пільгових категорій населення – 224,9 тис. </w:t>
      </w:r>
      <w:proofErr w:type="spellStart"/>
      <w:r>
        <w:rPr>
          <w:sz w:val="28"/>
          <w:szCs w:val="28"/>
          <w:lang w:val="uk-UA"/>
        </w:rPr>
        <w:t>грн</w:t>
      </w:r>
      <w:proofErr w:type="spellEnd"/>
      <w:r>
        <w:rPr>
          <w:sz w:val="28"/>
          <w:szCs w:val="28"/>
          <w:lang w:val="uk-UA"/>
        </w:rPr>
        <w:t xml:space="preserve">, забезпечення </w:t>
      </w:r>
      <w:proofErr w:type="spellStart"/>
      <w:r>
        <w:rPr>
          <w:sz w:val="28"/>
          <w:szCs w:val="28"/>
          <w:lang w:val="uk-UA"/>
        </w:rPr>
        <w:t>життєвоважливими</w:t>
      </w:r>
      <w:proofErr w:type="spellEnd"/>
      <w:r>
        <w:rPr>
          <w:sz w:val="28"/>
          <w:szCs w:val="28"/>
          <w:lang w:val="uk-UA"/>
        </w:rPr>
        <w:t xml:space="preserve"> лікарськими засобами відділення інтенсивної тера</w:t>
      </w:r>
      <w:r>
        <w:rPr>
          <w:sz w:val="28"/>
          <w:szCs w:val="28"/>
          <w:lang w:val="uk-UA"/>
        </w:rPr>
        <w:t xml:space="preserve">пії новонароджених - 300,0 тис. грн. </w:t>
      </w:r>
    </w:p>
    <w:p w:rsidR="00482375" w:rsidRDefault="008B6FF1">
      <w:pPr>
        <w:tabs>
          <w:tab w:val="left" w:pos="540"/>
        </w:tabs>
        <w:ind w:right="-2" w:firstLine="567"/>
        <w:jc w:val="both"/>
        <w:rPr>
          <w:lang w:val="uk-UA"/>
        </w:rPr>
      </w:pPr>
      <w:r>
        <w:rPr>
          <w:sz w:val="28"/>
          <w:szCs w:val="28"/>
          <w:lang w:val="uk-UA" w:eastAsia="uk-UA"/>
        </w:rPr>
        <w:lastRenderedPageBreak/>
        <w:t xml:space="preserve">Міська програма «Фінансова підтримка комунальних підприємств охорони здоров’я Луцької міської територіальної громади на 2021-2025 роки». Обсяг видатків становить 51 713,9 тис. </w:t>
      </w:r>
      <w:proofErr w:type="spellStart"/>
      <w:r>
        <w:rPr>
          <w:sz w:val="28"/>
          <w:szCs w:val="28"/>
          <w:lang w:val="uk-UA" w:eastAsia="uk-UA"/>
        </w:rPr>
        <w:t>грн</w:t>
      </w:r>
      <w:proofErr w:type="spellEnd"/>
      <w:r>
        <w:rPr>
          <w:sz w:val="28"/>
          <w:szCs w:val="28"/>
          <w:lang w:val="uk-UA" w:eastAsia="uk-UA"/>
        </w:rPr>
        <w:t xml:space="preserve">, з них </w:t>
      </w:r>
      <w:r>
        <w:rPr>
          <w:sz w:val="28"/>
          <w:szCs w:val="28"/>
          <w:lang w:val="uk-UA"/>
        </w:rPr>
        <w:t>на</w:t>
      </w:r>
      <w:r>
        <w:rPr>
          <w:sz w:val="28"/>
          <w:szCs w:val="28"/>
          <w:lang w:val="uk-UA" w:eastAsia="uk-UA"/>
        </w:rPr>
        <w:t xml:space="preserve"> оплату енергоносіїв та комун</w:t>
      </w:r>
      <w:r>
        <w:rPr>
          <w:sz w:val="28"/>
          <w:szCs w:val="28"/>
          <w:lang w:val="uk-UA" w:eastAsia="uk-UA"/>
        </w:rPr>
        <w:t>альних послуг 41 506,1 тис. </w:t>
      </w:r>
      <w:proofErr w:type="spellStart"/>
      <w:r>
        <w:rPr>
          <w:sz w:val="28"/>
          <w:szCs w:val="28"/>
          <w:lang w:val="uk-UA" w:eastAsia="uk-UA"/>
        </w:rPr>
        <w:t>грн</w:t>
      </w:r>
      <w:proofErr w:type="spellEnd"/>
      <w:r>
        <w:rPr>
          <w:sz w:val="28"/>
          <w:szCs w:val="28"/>
          <w:lang w:val="uk-UA" w:eastAsia="uk-UA"/>
        </w:rPr>
        <w:t>, на утримання військово-лікарської комісії та проведення медичних оглядів – 8 043,8 тис. </w:t>
      </w:r>
      <w:proofErr w:type="spellStart"/>
      <w:r>
        <w:rPr>
          <w:sz w:val="28"/>
          <w:szCs w:val="28"/>
          <w:lang w:val="uk-UA" w:eastAsia="uk-UA"/>
        </w:rPr>
        <w:t>грн</w:t>
      </w:r>
      <w:proofErr w:type="spellEnd"/>
      <w:r>
        <w:rPr>
          <w:sz w:val="28"/>
          <w:szCs w:val="28"/>
          <w:lang w:val="uk-UA" w:eastAsia="uk-UA"/>
        </w:rPr>
        <w:t xml:space="preserve">, на утримання приписної комісії та забезпечення обстеження юнаків під час приписки до Луцького об’єднаного військового комісаріату </w:t>
      </w:r>
      <w:r>
        <w:rPr>
          <w:sz w:val="28"/>
          <w:szCs w:val="28"/>
          <w:lang w:val="uk-UA" w:eastAsia="uk-UA"/>
        </w:rPr>
        <w:t xml:space="preserve">– 1 384,4 тис. грн. На поточний ремонт кабінетів </w:t>
      </w:r>
      <w:proofErr w:type="spellStart"/>
      <w:r>
        <w:rPr>
          <w:sz w:val="28"/>
          <w:szCs w:val="28"/>
          <w:lang w:val="uk-UA" w:eastAsia="uk-UA"/>
        </w:rPr>
        <w:t>КП</w:t>
      </w:r>
      <w:proofErr w:type="spellEnd"/>
      <w:r>
        <w:rPr>
          <w:sz w:val="28"/>
          <w:szCs w:val="28"/>
          <w:lang w:val="uk-UA" w:eastAsia="uk-UA"/>
        </w:rPr>
        <w:t xml:space="preserve"> «Луцька міська дитяча поліклініка» буде спрямовано видатки в сумі 1 450 000 грн.</w:t>
      </w:r>
    </w:p>
    <w:p w:rsidR="00482375" w:rsidRDefault="008B6FF1">
      <w:pPr>
        <w:tabs>
          <w:tab w:val="left" w:pos="540"/>
        </w:tabs>
        <w:ind w:right="-2" w:firstLine="567"/>
        <w:jc w:val="both"/>
        <w:rPr>
          <w:lang w:val="uk-UA"/>
        </w:rPr>
      </w:pPr>
      <w:r>
        <w:rPr>
          <w:sz w:val="28"/>
          <w:szCs w:val="28"/>
          <w:lang w:val="uk-UA"/>
        </w:rPr>
        <w:t xml:space="preserve">На утримання відділу організації надання медичної допомоги, інформаційного та правового супроводу та відділу </w:t>
      </w:r>
      <w:r>
        <w:rPr>
          <w:sz w:val="28"/>
          <w:szCs w:val="28"/>
          <w:lang w:val="uk-UA"/>
        </w:rPr>
        <w:t>фінансово-економічної роботи та аналітики передбачено 1 852,5 тис. грн.</w:t>
      </w:r>
    </w:p>
    <w:p w:rsidR="00482375" w:rsidRDefault="008B6FF1">
      <w:pPr>
        <w:tabs>
          <w:tab w:val="left" w:pos="6954"/>
        </w:tabs>
        <w:ind w:right="-2" w:firstLine="567"/>
        <w:jc w:val="center"/>
        <w:rPr>
          <w:b/>
          <w:bCs/>
          <w:i/>
          <w:iCs/>
          <w:sz w:val="28"/>
          <w:szCs w:val="28"/>
          <w:lang w:val="uk-UA"/>
        </w:rPr>
      </w:pPr>
      <w:r>
        <w:rPr>
          <w:b/>
          <w:bCs/>
          <w:i/>
          <w:iCs/>
          <w:sz w:val="28"/>
          <w:szCs w:val="28"/>
          <w:lang w:val="uk-UA"/>
        </w:rPr>
        <w:t>Соціальний захист та соціальне забезпечення</w:t>
      </w:r>
    </w:p>
    <w:p w:rsidR="00482375" w:rsidRDefault="008B6FF1">
      <w:pPr>
        <w:tabs>
          <w:tab w:val="left" w:pos="6954"/>
        </w:tabs>
        <w:ind w:right="-2" w:firstLine="567"/>
        <w:jc w:val="both"/>
        <w:rPr>
          <w:lang w:val="uk-UA"/>
        </w:rPr>
      </w:pPr>
      <w:r>
        <w:rPr>
          <w:sz w:val="28"/>
          <w:szCs w:val="28"/>
          <w:lang w:val="uk-UA"/>
        </w:rPr>
        <w:t>На с</w:t>
      </w:r>
      <w:r>
        <w:rPr>
          <w:bCs/>
          <w:iCs/>
          <w:sz w:val="28"/>
          <w:szCs w:val="28"/>
          <w:lang w:val="uk-UA"/>
        </w:rPr>
        <w:t xml:space="preserve">оціальний захист та соціальне забезпечення у </w:t>
      </w:r>
      <w:r>
        <w:rPr>
          <w:sz w:val="28"/>
          <w:szCs w:val="28"/>
          <w:lang w:val="uk-UA"/>
        </w:rPr>
        <w:t xml:space="preserve">2023 році з бюджету громади буде спрямовано 68 452,9 тис. </w:t>
      </w:r>
      <w:proofErr w:type="spellStart"/>
      <w:r>
        <w:rPr>
          <w:sz w:val="28"/>
          <w:szCs w:val="28"/>
          <w:lang w:val="uk-UA"/>
        </w:rPr>
        <w:t>грн</w:t>
      </w:r>
      <w:proofErr w:type="spellEnd"/>
      <w:r>
        <w:rPr>
          <w:sz w:val="28"/>
          <w:szCs w:val="28"/>
          <w:lang w:val="uk-UA"/>
        </w:rPr>
        <w:t>, з них на:</w:t>
      </w:r>
    </w:p>
    <w:p w:rsidR="00482375" w:rsidRDefault="008B6FF1">
      <w:pPr>
        <w:ind w:right="-2" w:firstLine="567"/>
        <w:jc w:val="both"/>
        <w:rPr>
          <w:lang w:val="uk-UA"/>
        </w:rPr>
      </w:pPr>
      <w:r>
        <w:rPr>
          <w:sz w:val="28"/>
          <w:szCs w:val="28"/>
          <w:lang w:val="uk-UA"/>
        </w:rPr>
        <w:t>На виконання Прогр</w:t>
      </w:r>
      <w:r>
        <w:rPr>
          <w:sz w:val="28"/>
          <w:szCs w:val="28"/>
          <w:lang w:val="uk-UA"/>
        </w:rPr>
        <w:t>ами соціального захисту населення Луцької міської територіальної громади на 2023–2025 роки планується використати 19 187,8 тис. грн.</w:t>
      </w:r>
    </w:p>
    <w:p w:rsidR="00482375" w:rsidRDefault="008B6FF1">
      <w:pPr>
        <w:ind w:right="-2" w:firstLine="567"/>
        <w:jc w:val="both"/>
        <w:rPr>
          <w:lang w:val="uk-UA"/>
        </w:rPr>
      </w:pPr>
      <w:r>
        <w:rPr>
          <w:sz w:val="28"/>
          <w:szCs w:val="28"/>
          <w:lang w:val="uk-UA"/>
        </w:rPr>
        <w:t>На «Інші видатки</w:t>
      </w:r>
      <w:r>
        <w:rPr>
          <w:color w:val="FF0000"/>
          <w:sz w:val="28"/>
          <w:szCs w:val="28"/>
          <w:lang w:val="uk-UA"/>
        </w:rPr>
        <w:t xml:space="preserve"> </w:t>
      </w:r>
      <w:r>
        <w:rPr>
          <w:sz w:val="28"/>
          <w:szCs w:val="28"/>
          <w:lang w:val="uk-UA"/>
        </w:rPr>
        <w:t xml:space="preserve">на соціальний захист населення» буде спрямовано 7 822,0 тис. </w:t>
      </w:r>
      <w:proofErr w:type="spellStart"/>
      <w:r>
        <w:rPr>
          <w:sz w:val="28"/>
          <w:szCs w:val="28"/>
          <w:lang w:val="uk-UA"/>
        </w:rPr>
        <w:t>грн</w:t>
      </w:r>
      <w:proofErr w:type="spellEnd"/>
      <w:r>
        <w:rPr>
          <w:sz w:val="28"/>
          <w:szCs w:val="28"/>
          <w:lang w:val="uk-UA"/>
        </w:rPr>
        <w:t>, в т.ч.:</w:t>
      </w:r>
    </w:p>
    <w:p w:rsidR="00482375" w:rsidRDefault="008B6FF1">
      <w:pPr>
        <w:ind w:right="-2" w:firstLine="567"/>
        <w:jc w:val="both"/>
        <w:rPr>
          <w:sz w:val="28"/>
          <w:szCs w:val="28"/>
          <w:lang w:val="uk-UA"/>
        </w:rPr>
      </w:pPr>
      <w:r>
        <w:rPr>
          <w:sz w:val="28"/>
          <w:szCs w:val="28"/>
          <w:lang w:val="uk-UA"/>
        </w:rPr>
        <w:t>адресна грошова допомога ветеранам ОУН-УПА – 162,0 тис. </w:t>
      </w:r>
      <w:proofErr w:type="spellStart"/>
      <w:r>
        <w:rPr>
          <w:sz w:val="28"/>
          <w:szCs w:val="28"/>
          <w:lang w:val="uk-UA"/>
        </w:rPr>
        <w:t>грн</w:t>
      </w:r>
      <w:proofErr w:type="spellEnd"/>
      <w:r>
        <w:rPr>
          <w:sz w:val="28"/>
          <w:szCs w:val="28"/>
          <w:lang w:val="uk-UA"/>
        </w:rPr>
        <w:t xml:space="preserve"> в розмірі 500,0 </w:t>
      </w:r>
      <w:proofErr w:type="spellStart"/>
      <w:r>
        <w:rPr>
          <w:sz w:val="28"/>
          <w:szCs w:val="28"/>
          <w:lang w:val="uk-UA"/>
        </w:rPr>
        <w:t>грн</w:t>
      </w:r>
      <w:proofErr w:type="spellEnd"/>
      <w:r>
        <w:rPr>
          <w:sz w:val="28"/>
          <w:szCs w:val="28"/>
          <w:lang w:val="uk-UA"/>
        </w:rPr>
        <w:t xml:space="preserve"> на одну людину; </w:t>
      </w:r>
    </w:p>
    <w:p w:rsidR="00482375" w:rsidRDefault="008B6FF1">
      <w:pPr>
        <w:ind w:right="-2" w:firstLine="567"/>
        <w:jc w:val="both"/>
        <w:rPr>
          <w:sz w:val="28"/>
          <w:szCs w:val="28"/>
        </w:rPr>
      </w:pPr>
      <w:r>
        <w:rPr>
          <w:sz w:val="28"/>
          <w:szCs w:val="28"/>
          <w:lang w:val="uk-UA"/>
        </w:rPr>
        <w:t xml:space="preserve">виплати сім’ям загиблих воїнів в Афганістані – 70,0 тис. </w:t>
      </w:r>
      <w:proofErr w:type="spellStart"/>
      <w:r>
        <w:rPr>
          <w:sz w:val="28"/>
          <w:szCs w:val="28"/>
          <w:lang w:val="uk-UA"/>
        </w:rPr>
        <w:t>грн</w:t>
      </w:r>
      <w:proofErr w:type="spellEnd"/>
      <w:r>
        <w:rPr>
          <w:sz w:val="28"/>
          <w:szCs w:val="28"/>
        </w:rPr>
        <w:t>;</w:t>
      </w:r>
      <w:r>
        <w:rPr>
          <w:sz w:val="28"/>
          <w:szCs w:val="28"/>
          <w:lang w:val="uk-UA"/>
        </w:rPr>
        <w:t xml:space="preserve"> </w:t>
      </w:r>
    </w:p>
    <w:p w:rsidR="00482375" w:rsidRDefault="008B6FF1">
      <w:pPr>
        <w:ind w:right="-2" w:firstLine="567"/>
        <w:jc w:val="both"/>
        <w:rPr>
          <w:sz w:val="28"/>
          <w:szCs w:val="28"/>
          <w:lang w:val="uk-UA"/>
        </w:rPr>
      </w:pPr>
      <w:r>
        <w:rPr>
          <w:sz w:val="28"/>
          <w:szCs w:val="28"/>
          <w:lang w:val="uk-UA"/>
        </w:rPr>
        <w:t>допомога на поховання деяких категорій осіб – 9</w:t>
      </w:r>
      <w:r>
        <w:rPr>
          <w:sz w:val="28"/>
          <w:szCs w:val="28"/>
        </w:rPr>
        <w:t>93</w:t>
      </w:r>
      <w:r>
        <w:rPr>
          <w:sz w:val="28"/>
          <w:szCs w:val="28"/>
          <w:lang w:val="uk-UA"/>
        </w:rPr>
        <w:t xml:space="preserve">,0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адресна грошова допомога учасникам</w:t>
      </w:r>
      <w:r>
        <w:rPr>
          <w:sz w:val="28"/>
          <w:szCs w:val="28"/>
          <w:lang w:val="uk-UA"/>
        </w:rPr>
        <w:t xml:space="preserve"> бойових дій, яким виповнилось 90 і більше років –180,0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одноразова грошова допомога громадянам, яким виповнилось 100 і більше років – 22,0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адресна грошова допомога почесним громадянам при досягненні пенсійного віку – </w:t>
      </w:r>
      <w:r>
        <w:rPr>
          <w:sz w:val="28"/>
          <w:szCs w:val="28"/>
        </w:rPr>
        <w:t>603</w:t>
      </w:r>
      <w:r>
        <w:rPr>
          <w:sz w:val="28"/>
          <w:szCs w:val="28"/>
          <w:lang w:val="uk-UA"/>
        </w:rPr>
        <w:t xml:space="preserve">,0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одн</w:t>
      </w:r>
      <w:r>
        <w:rPr>
          <w:sz w:val="28"/>
          <w:szCs w:val="28"/>
          <w:lang w:val="uk-UA"/>
        </w:rPr>
        <w:t xml:space="preserve">оразова грошова допомога з нагоди державних і релігійних свят, визначних дат – </w:t>
      </w:r>
      <w:r>
        <w:rPr>
          <w:sz w:val="28"/>
          <w:szCs w:val="28"/>
        </w:rPr>
        <w:t>543</w:t>
      </w:r>
      <w:r>
        <w:rPr>
          <w:sz w:val="28"/>
          <w:szCs w:val="28"/>
          <w:lang w:val="uk-UA"/>
        </w:rPr>
        <w:t xml:space="preserve">,0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надання одноразової грошової допомоги мешканцям громади, які опинились в складних життєвих обставинах – </w:t>
      </w:r>
      <w:r>
        <w:rPr>
          <w:sz w:val="28"/>
          <w:szCs w:val="28"/>
        </w:rPr>
        <w:t>3</w:t>
      </w:r>
      <w:r>
        <w:rPr>
          <w:sz w:val="28"/>
          <w:szCs w:val="28"/>
          <w:lang w:val="uk-UA"/>
        </w:rPr>
        <w:t xml:space="preserve"> 325,0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rPr>
      </w:pPr>
      <w:r>
        <w:rPr>
          <w:sz w:val="28"/>
          <w:szCs w:val="28"/>
          <w:lang w:val="uk-UA"/>
        </w:rPr>
        <w:t>одноразова адресна грошова допомога при</w:t>
      </w:r>
      <w:r>
        <w:rPr>
          <w:sz w:val="28"/>
          <w:szCs w:val="28"/>
          <w:lang w:val="uk-UA"/>
        </w:rPr>
        <w:t xml:space="preserve"> народженні трійні або більшої кількості дітей – 90,0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допомога сім</w:t>
      </w:r>
      <w:r>
        <w:rPr>
          <w:sz w:val="28"/>
          <w:szCs w:val="28"/>
        </w:rPr>
        <w:t>’</w:t>
      </w:r>
      <w:r>
        <w:rPr>
          <w:sz w:val="28"/>
          <w:szCs w:val="28"/>
          <w:lang w:val="uk-UA"/>
        </w:rPr>
        <w:t>ям, в яких дітей з інвалідністю виховують батьки з інвалідністю 1-2 групи та допомога сім’ям, які виховують дітей з інвалідністю (щомісяця) – 180,0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допомога особам з інв</w:t>
      </w:r>
      <w:r>
        <w:rPr>
          <w:sz w:val="28"/>
          <w:szCs w:val="28"/>
          <w:lang w:val="uk-UA"/>
        </w:rPr>
        <w:t>алідністю з пересадженими органами (в т.ч. дітям) (щомісяця) –144,0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допомога дітям-сиротам та особам з числа дітей-сиріт, які навчаються в закладах вищої освіти ІІІ-І</w:t>
      </w:r>
      <w:r>
        <w:rPr>
          <w:sz w:val="28"/>
          <w:szCs w:val="28"/>
          <w:lang w:val="en-US"/>
        </w:rPr>
        <w:t>V</w:t>
      </w:r>
      <w:r>
        <w:rPr>
          <w:sz w:val="28"/>
          <w:szCs w:val="28"/>
          <w:lang w:val="uk-UA"/>
        </w:rPr>
        <w:t xml:space="preserve"> рівня акредитації (щомісяця) – 120,0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lastRenderedPageBreak/>
        <w:t>одноразова допомога «Заслуженим</w:t>
      </w:r>
      <w:r>
        <w:rPr>
          <w:sz w:val="28"/>
          <w:szCs w:val="28"/>
          <w:lang w:val="uk-UA"/>
        </w:rPr>
        <w:t xml:space="preserve"> донорам України» Луцької міської територіальної громади – 10,0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допомога спортсменам з інвалідністю Луцької міської територіальної громади – переможцям, призерам та фіналістам загальнодержавних та міжнародних змагань за результатами виступів у по</w:t>
      </w:r>
      <w:r>
        <w:rPr>
          <w:sz w:val="28"/>
          <w:szCs w:val="28"/>
          <w:lang w:val="uk-UA"/>
        </w:rPr>
        <w:t>передньому році (щороку) – 10,0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 xml:space="preserve">адресна грошова допомога видатним громадянам – 12,0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вітання керівників та активістів громадських організацій – 4</w:t>
      </w:r>
      <w:r>
        <w:rPr>
          <w:sz w:val="28"/>
          <w:szCs w:val="28"/>
        </w:rPr>
        <w:t>5</w:t>
      </w:r>
      <w:r>
        <w:rPr>
          <w:sz w:val="28"/>
          <w:szCs w:val="28"/>
          <w:lang w:val="uk-UA"/>
        </w:rPr>
        <w:t>,0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оплата за послуги </w:t>
      </w:r>
      <w:proofErr w:type="spellStart"/>
      <w:r>
        <w:rPr>
          <w:sz w:val="28"/>
          <w:szCs w:val="28"/>
          <w:lang w:val="uk-UA"/>
        </w:rPr>
        <w:t>водо-</w:t>
      </w:r>
      <w:proofErr w:type="spellEnd"/>
      <w:r>
        <w:rPr>
          <w:sz w:val="28"/>
          <w:szCs w:val="28"/>
          <w:lang w:val="uk-UA"/>
        </w:rPr>
        <w:t xml:space="preserve"> та теплопостачання Луцькому учбово-виробничому підприє</w:t>
      </w:r>
      <w:r>
        <w:rPr>
          <w:sz w:val="28"/>
          <w:szCs w:val="28"/>
          <w:lang w:val="uk-UA"/>
        </w:rPr>
        <w:t xml:space="preserve">мству УТОС – </w:t>
      </w:r>
      <w:r>
        <w:rPr>
          <w:sz w:val="28"/>
          <w:szCs w:val="28"/>
        </w:rPr>
        <w:t>40</w:t>
      </w:r>
      <w:r>
        <w:rPr>
          <w:sz w:val="28"/>
          <w:szCs w:val="28"/>
          <w:lang w:val="uk-UA"/>
        </w:rPr>
        <w:t xml:space="preserve">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 xml:space="preserve">фінансова підтримка студії друку шрифтом </w:t>
      </w:r>
      <w:proofErr w:type="spellStart"/>
      <w:r>
        <w:rPr>
          <w:sz w:val="28"/>
          <w:szCs w:val="28"/>
          <w:lang w:val="uk-UA"/>
        </w:rPr>
        <w:t>Брайля</w:t>
      </w:r>
      <w:proofErr w:type="spellEnd"/>
      <w:r>
        <w:rPr>
          <w:sz w:val="28"/>
          <w:szCs w:val="28"/>
          <w:lang w:val="uk-UA"/>
        </w:rPr>
        <w:t xml:space="preserve"> – 50,0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фінансова підтримка громадської організації Генерація успішної дії – 260,0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фінансова підтримка інших громадських організацій – </w:t>
      </w:r>
      <w:r>
        <w:rPr>
          <w:sz w:val="28"/>
          <w:szCs w:val="28"/>
        </w:rPr>
        <w:t>50</w:t>
      </w:r>
      <w:r>
        <w:rPr>
          <w:sz w:val="28"/>
          <w:szCs w:val="28"/>
          <w:lang w:val="uk-UA"/>
        </w:rPr>
        <w:t xml:space="preserve">,0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надання </w:t>
      </w:r>
      <w:r>
        <w:rPr>
          <w:sz w:val="28"/>
          <w:szCs w:val="28"/>
          <w:lang w:val="uk-UA"/>
        </w:rPr>
        <w:t xml:space="preserve">фінансової підтримки громадським організаціям для здійснення екскурсійних поїздок – 100,0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rPr>
      </w:pPr>
      <w:r>
        <w:rPr>
          <w:sz w:val="28"/>
          <w:szCs w:val="28"/>
          <w:lang w:val="uk-UA"/>
        </w:rPr>
        <w:t>оплата комунальних послуг інших громадських організацій - 1</w:t>
      </w:r>
      <w:r>
        <w:rPr>
          <w:sz w:val="28"/>
          <w:szCs w:val="28"/>
        </w:rPr>
        <w:t>5</w:t>
      </w:r>
      <w:r>
        <w:rPr>
          <w:sz w:val="28"/>
          <w:szCs w:val="28"/>
          <w:lang w:val="uk-UA"/>
        </w:rPr>
        <w:t>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 xml:space="preserve">придбання квітів з нагоди визначних та </w:t>
      </w:r>
      <w:proofErr w:type="spellStart"/>
      <w:r>
        <w:rPr>
          <w:sz w:val="28"/>
          <w:szCs w:val="28"/>
          <w:lang w:val="uk-UA"/>
        </w:rPr>
        <w:t>пам</w:t>
      </w:r>
      <w:proofErr w:type="spellEnd"/>
      <w:r>
        <w:rPr>
          <w:sz w:val="28"/>
          <w:szCs w:val="28"/>
        </w:rPr>
        <w:t>’</w:t>
      </w:r>
      <w:proofErr w:type="spellStart"/>
      <w:r>
        <w:rPr>
          <w:sz w:val="28"/>
          <w:szCs w:val="28"/>
          <w:lang w:val="uk-UA"/>
        </w:rPr>
        <w:t>ятних</w:t>
      </w:r>
      <w:proofErr w:type="spellEnd"/>
      <w:r>
        <w:rPr>
          <w:sz w:val="28"/>
          <w:szCs w:val="28"/>
          <w:lang w:val="uk-UA"/>
        </w:rPr>
        <w:t xml:space="preserve"> дат, з метою вшанування осіб піль</w:t>
      </w:r>
      <w:r>
        <w:rPr>
          <w:sz w:val="28"/>
          <w:szCs w:val="28"/>
          <w:lang w:val="uk-UA"/>
        </w:rPr>
        <w:t xml:space="preserve">гових категорій, покладання квітів до </w:t>
      </w:r>
      <w:proofErr w:type="spellStart"/>
      <w:r>
        <w:rPr>
          <w:sz w:val="28"/>
          <w:szCs w:val="28"/>
          <w:lang w:val="uk-UA"/>
        </w:rPr>
        <w:t>пам</w:t>
      </w:r>
      <w:proofErr w:type="spellEnd"/>
      <w:r>
        <w:rPr>
          <w:sz w:val="28"/>
          <w:szCs w:val="28"/>
        </w:rPr>
        <w:t>’</w:t>
      </w:r>
      <w:proofErr w:type="spellStart"/>
      <w:r>
        <w:rPr>
          <w:sz w:val="28"/>
          <w:szCs w:val="28"/>
          <w:lang w:val="uk-UA"/>
        </w:rPr>
        <w:t>ятних</w:t>
      </w:r>
      <w:proofErr w:type="spellEnd"/>
      <w:r>
        <w:rPr>
          <w:sz w:val="28"/>
          <w:szCs w:val="28"/>
          <w:lang w:val="uk-UA"/>
        </w:rPr>
        <w:t xml:space="preserve"> знаків</w:t>
      </w:r>
      <w:r>
        <w:rPr>
          <w:sz w:val="28"/>
          <w:szCs w:val="28"/>
        </w:rPr>
        <w:t xml:space="preserve"> 150,</w:t>
      </w:r>
      <w:r>
        <w:rPr>
          <w:sz w:val="28"/>
          <w:szCs w:val="28"/>
          <w:lang w:val="uk-UA"/>
        </w:rPr>
        <w:t> </w:t>
      </w:r>
      <w:r>
        <w:rPr>
          <w:sz w:val="28"/>
          <w:szCs w:val="28"/>
        </w:rPr>
        <w:t xml:space="preserve">0 </w:t>
      </w:r>
      <w:r>
        <w:rPr>
          <w:sz w:val="28"/>
          <w:szCs w:val="28"/>
          <w:lang w:val="uk-UA"/>
        </w:rPr>
        <w:t xml:space="preserve">тис. </w:t>
      </w:r>
      <w:proofErr w:type="spellStart"/>
      <w:r>
        <w:rPr>
          <w:sz w:val="28"/>
          <w:szCs w:val="28"/>
          <w:lang w:val="uk-UA"/>
        </w:rPr>
        <w:t>грн</w:t>
      </w:r>
      <w:proofErr w:type="spellEnd"/>
      <w:r>
        <w:rPr>
          <w:sz w:val="28"/>
          <w:szCs w:val="28"/>
        </w:rPr>
        <w:t>;</w:t>
      </w:r>
    </w:p>
    <w:p w:rsidR="00482375" w:rsidRDefault="008B6FF1">
      <w:pPr>
        <w:ind w:right="-2" w:firstLine="567"/>
        <w:jc w:val="both"/>
        <w:rPr>
          <w:lang w:val="uk-UA"/>
        </w:rPr>
      </w:pPr>
      <w:r>
        <w:rPr>
          <w:sz w:val="28"/>
          <w:szCs w:val="28"/>
          <w:lang w:val="uk-UA"/>
        </w:rPr>
        <w:t>інші виплати (поштові витрати, послуги обчислювального центру) – 1</w:t>
      </w:r>
      <w:r>
        <w:rPr>
          <w:sz w:val="28"/>
          <w:szCs w:val="28"/>
        </w:rPr>
        <w:t>40</w:t>
      </w:r>
      <w:r>
        <w:rPr>
          <w:sz w:val="28"/>
          <w:szCs w:val="28"/>
          <w:lang w:val="uk-UA"/>
        </w:rPr>
        <w:t xml:space="preserve">,0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інші заходи – 13,0 тис. грн.</w:t>
      </w:r>
    </w:p>
    <w:p w:rsidR="00482375" w:rsidRDefault="008B6FF1">
      <w:pPr>
        <w:ind w:right="-2" w:firstLine="567"/>
        <w:jc w:val="both"/>
        <w:rPr>
          <w:lang w:val="uk-UA"/>
        </w:rPr>
      </w:pPr>
      <w:r>
        <w:rPr>
          <w:sz w:val="28"/>
          <w:szCs w:val="28"/>
          <w:lang w:val="uk-UA"/>
        </w:rPr>
        <w:t xml:space="preserve">Виплата грошової компенсації фізичним особам, які надають соціальні </w:t>
      </w:r>
      <w:r>
        <w:rPr>
          <w:sz w:val="28"/>
          <w:szCs w:val="28"/>
          <w:lang w:val="uk-UA"/>
        </w:rPr>
        <w:t>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складе 4 000,0 тис. грн. Згідно постанови КМУ від 23.09.20 № 859 «Деякі питання призначення і виплат</w:t>
      </w:r>
      <w:r>
        <w:rPr>
          <w:sz w:val="28"/>
          <w:szCs w:val="28"/>
          <w:lang w:val="uk-UA"/>
        </w:rPr>
        <w:t xml:space="preserve">и компенсації фізичним особам, які надають соціальні послуги з догляду на непрофесійній основі»), прогнозована кількість </w:t>
      </w:r>
      <w:proofErr w:type="spellStart"/>
      <w:r>
        <w:rPr>
          <w:sz w:val="28"/>
          <w:szCs w:val="28"/>
          <w:lang w:val="uk-UA"/>
        </w:rPr>
        <w:t>отримувачів</w:t>
      </w:r>
      <w:proofErr w:type="spellEnd"/>
      <w:r>
        <w:rPr>
          <w:sz w:val="28"/>
          <w:szCs w:val="28"/>
          <w:lang w:val="uk-UA"/>
        </w:rPr>
        <w:t xml:space="preserve"> в місяць складе 129 осіб (максимальний розмір виплати – 2 589 </w:t>
      </w:r>
      <w:proofErr w:type="spellStart"/>
      <w:r>
        <w:rPr>
          <w:sz w:val="28"/>
          <w:szCs w:val="28"/>
          <w:lang w:val="uk-UA"/>
        </w:rPr>
        <w:t>грн</w:t>
      </w:r>
      <w:proofErr w:type="spellEnd"/>
      <w:r>
        <w:rPr>
          <w:sz w:val="28"/>
          <w:szCs w:val="28"/>
          <w:lang w:val="uk-UA"/>
        </w:rPr>
        <w:t xml:space="preserve"> на особу).</w:t>
      </w:r>
    </w:p>
    <w:p w:rsidR="00482375" w:rsidRDefault="008B6FF1">
      <w:pPr>
        <w:ind w:right="-2" w:firstLine="567"/>
        <w:jc w:val="both"/>
        <w:rPr>
          <w:lang w:val="uk-UA"/>
        </w:rPr>
      </w:pPr>
      <w:r>
        <w:rPr>
          <w:kern w:val="2"/>
          <w:sz w:val="28"/>
          <w:szCs w:val="28"/>
          <w:lang w:val="uk-UA"/>
        </w:rPr>
        <w:t>Видатки на відшкодування пільг з послуг зв’язк</w:t>
      </w:r>
      <w:r>
        <w:rPr>
          <w:kern w:val="2"/>
          <w:sz w:val="28"/>
          <w:szCs w:val="28"/>
          <w:lang w:val="uk-UA"/>
        </w:rPr>
        <w:t>у пільговим категоріям громадян згідно Законів України «Про статус ветеранів війни, гарантії їх соціального захисту», «Про статус ветеранів військової служби, ветеранів органів внутрішніх справ, ветеранів Національної поліції і деяких інших осіб та їх соці</w:t>
      </w:r>
      <w:r>
        <w:rPr>
          <w:kern w:val="2"/>
          <w:sz w:val="28"/>
          <w:szCs w:val="28"/>
          <w:lang w:val="uk-UA"/>
        </w:rPr>
        <w:t>альний захист», «Про статус і соціальний захист громадян, які постраждали внаслідок Чорнобильської катастрофи» та «Про внесення змін до деяких законодавчих актів України з питань соціального захисту багатодітних сімей» – 600,0 тис. грн.</w:t>
      </w:r>
    </w:p>
    <w:p w:rsidR="00482375" w:rsidRDefault="008B6FF1">
      <w:pPr>
        <w:ind w:right="-2" w:firstLine="567"/>
        <w:jc w:val="both"/>
        <w:rPr>
          <w:lang w:val="uk-UA"/>
        </w:rPr>
      </w:pPr>
      <w:r>
        <w:rPr>
          <w:sz w:val="28"/>
          <w:szCs w:val="28"/>
          <w:lang w:val="uk-UA"/>
        </w:rPr>
        <w:t>Надання інших пільг</w:t>
      </w:r>
      <w:r>
        <w:rPr>
          <w:sz w:val="28"/>
          <w:szCs w:val="28"/>
          <w:lang w:val="uk-UA"/>
        </w:rPr>
        <w:t xml:space="preserve"> окремим категоріям громадян складе 542,0 тис. </w:t>
      </w:r>
      <w:proofErr w:type="spellStart"/>
      <w:r>
        <w:rPr>
          <w:sz w:val="28"/>
          <w:szCs w:val="28"/>
          <w:lang w:val="uk-UA"/>
        </w:rPr>
        <w:t>грн</w:t>
      </w:r>
      <w:proofErr w:type="spellEnd"/>
      <w:r>
        <w:rPr>
          <w:sz w:val="28"/>
          <w:szCs w:val="28"/>
          <w:lang w:val="uk-UA"/>
        </w:rPr>
        <w:t xml:space="preserve">, зокрема це пільги громадянам, які постраждали в наслідок Чорнобильської катастрофи та придбання санаторно-курортних путівок інвалідам війни, учасникам бойових дій. </w:t>
      </w:r>
    </w:p>
    <w:p w:rsidR="00482375" w:rsidRDefault="008B6FF1">
      <w:pPr>
        <w:ind w:right="-2" w:firstLine="567"/>
        <w:jc w:val="both"/>
        <w:rPr>
          <w:lang w:val="uk-UA"/>
        </w:rPr>
      </w:pPr>
      <w:r>
        <w:rPr>
          <w:sz w:val="28"/>
          <w:szCs w:val="28"/>
          <w:lang w:val="uk-UA"/>
        </w:rPr>
        <w:lastRenderedPageBreak/>
        <w:t>Компенсаційні виплати за пільговий прої</w:t>
      </w:r>
      <w:r>
        <w:rPr>
          <w:sz w:val="28"/>
          <w:szCs w:val="28"/>
          <w:lang w:val="uk-UA"/>
        </w:rPr>
        <w:t>зд окремих категорій громадян на залізничному транспорті – 500,0 тис. грн.</w:t>
      </w:r>
    </w:p>
    <w:p w:rsidR="00482375" w:rsidRDefault="008B6FF1">
      <w:pPr>
        <w:ind w:right="-2" w:firstLine="567"/>
        <w:jc w:val="both"/>
        <w:rPr>
          <w:lang w:val="uk-UA"/>
        </w:rPr>
      </w:pPr>
      <w:r>
        <w:rPr>
          <w:kern w:val="2"/>
          <w:sz w:val="28"/>
          <w:szCs w:val="28"/>
          <w:lang w:val="uk-UA"/>
        </w:rPr>
        <w:t xml:space="preserve">Надання фінансової підтримки громадським організаціям осіб з інвалідністю і ветеранів, діяльність яких має соціальну спрямованість – 300,0 тис. </w:t>
      </w:r>
      <w:proofErr w:type="spellStart"/>
      <w:r>
        <w:rPr>
          <w:kern w:val="2"/>
          <w:sz w:val="28"/>
          <w:szCs w:val="28"/>
          <w:lang w:val="uk-UA"/>
        </w:rPr>
        <w:t>грн</w:t>
      </w:r>
      <w:proofErr w:type="spellEnd"/>
      <w:r>
        <w:rPr>
          <w:kern w:val="2"/>
          <w:sz w:val="28"/>
          <w:szCs w:val="28"/>
          <w:lang w:val="uk-UA"/>
        </w:rPr>
        <w:t xml:space="preserve"> .</w:t>
      </w:r>
    </w:p>
    <w:p w:rsidR="00482375" w:rsidRDefault="008B6FF1">
      <w:pPr>
        <w:ind w:right="-2" w:firstLine="567"/>
        <w:jc w:val="both"/>
        <w:rPr>
          <w:lang w:val="uk-UA"/>
        </w:rPr>
      </w:pPr>
      <w:r>
        <w:rPr>
          <w:sz w:val="28"/>
          <w:szCs w:val="28"/>
          <w:lang w:val="uk-UA"/>
        </w:rPr>
        <w:t>Н</w:t>
      </w:r>
      <w:r>
        <w:rPr>
          <w:kern w:val="2"/>
          <w:sz w:val="28"/>
          <w:szCs w:val="28"/>
          <w:lang w:val="uk-UA"/>
        </w:rPr>
        <w:t>адання адресної грошової допом</w:t>
      </w:r>
      <w:r>
        <w:rPr>
          <w:kern w:val="2"/>
          <w:sz w:val="28"/>
          <w:szCs w:val="28"/>
          <w:lang w:val="uk-UA"/>
        </w:rPr>
        <w:t xml:space="preserve">оги на оплату житлово-комунальних послуг, електричної енергії мешканцям Луцької міської територіальної громади (розмір щомісячної адресної грошової допомоги становить 800 </w:t>
      </w:r>
      <w:proofErr w:type="spellStart"/>
      <w:r>
        <w:rPr>
          <w:kern w:val="2"/>
          <w:sz w:val="28"/>
          <w:szCs w:val="28"/>
          <w:lang w:val="uk-UA"/>
        </w:rPr>
        <w:t>грн</w:t>
      </w:r>
      <w:proofErr w:type="spellEnd"/>
      <w:r>
        <w:rPr>
          <w:kern w:val="2"/>
          <w:sz w:val="28"/>
          <w:szCs w:val="28"/>
          <w:lang w:val="uk-UA"/>
        </w:rPr>
        <w:t>) –</w:t>
      </w:r>
      <w:r>
        <w:rPr>
          <w:sz w:val="28"/>
          <w:szCs w:val="28"/>
          <w:lang w:val="uk-UA"/>
        </w:rPr>
        <w:t xml:space="preserve"> 4 508,8 тис. грн.</w:t>
      </w:r>
    </w:p>
    <w:p w:rsidR="00482375" w:rsidRDefault="008B6FF1">
      <w:pPr>
        <w:ind w:right="-2" w:firstLine="567"/>
        <w:jc w:val="both"/>
        <w:rPr>
          <w:sz w:val="28"/>
          <w:szCs w:val="28"/>
          <w:lang w:val="uk-UA"/>
        </w:rPr>
      </w:pPr>
      <w:r>
        <w:rPr>
          <w:sz w:val="28"/>
          <w:szCs w:val="28"/>
          <w:lang w:val="uk-UA"/>
        </w:rPr>
        <w:t>Видатки, пов`язані з наданням підтримки внутрішньо переміщен</w:t>
      </w:r>
      <w:r>
        <w:rPr>
          <w:sz w:val="28"/>
          <w:szCs w:val="28"/>
          <w:lang w:val="uk-UA"/>
        </w:rPr>
        <w:t>им та/або евакуйованим особам у зв`язку із введенням воєнного стану (забезпечення організації харчування вимушено переселених осіб), – 500,0 тис. грн.</w:t>
      </w:r>
    </w:p>
    <w:p w:rsidR="00482375" w:rsidRDefault="008B6FF1">
      <w:pPr>
        <w:ind w:right="-2" w:firstLine="567"/>
        <w:jc w:val="both"/>
        <w:rPr>
          <w:lang w:val="uk-UA"/>
        </w:rPr>
      </w:pPr>
      <w:r>
        <w:rPr>
          <w:sz w:val="28"/>
          <w:szCs w:val="28"/>
          <w:lang w:val="uk-UA"/>
        </w:rPr>
        <w:t xml:space="preserve">На реалізацію «Комплексної програми соціальної підтримки ветеранів війни та членів їх сімей на 2021-2023 </w:t>
      </w:r>
      <w:r>
        <w:rPr>
          <w:sz w:val="28"/>
          <w:szCs w:val="28"/>
          <w:lang w:val="uk-UA"/>
        </w:rPr>
        <w:t xml:space="preserve">роки» в бюджеті громади буде передбачено видатки в сумі 13 835,0 тис. </w:t>
      </w:r>
      <w:proofErr w:type="spellStart"/>
      <w:r>
        <w:rPr>
          <w:sz w:val="28"/>
          <w:szCs w:val="28"/>
          <w:lang w:val="uk-UA"/>
        </w:rPr>
        <w:t>грн</w:t>
      </w:r>
      <w:proofErr w:type="spellEnd"/>
      <w:r>
        <w:rPr>
          <w:sz w:val="28"/>
          <w:szCs w:val="28"/>
          <w:lang w:val="uk-UA"/>
        </w:rPr>
        <w:t xml:space="preserve"> на заходи у сфері соціального захисту і соціального забезпечення, у т. ч.:</w:t>
      </w:r>
    </w:p>
    <w:p w:rsidR="00482375" w:rsidRDefault="008B6FF1">
      <w:pPr>
        <w:tabs>
          <w:tab w:val="left" w:pos="567"/>
        </w:tabs>
        <w:ind w:right="-2" w:firstLine="567"/>
        <w:jc w:val="both"/>
        <w:rPr>
          <w:lang w:val="uk-UA"/>
        </w:rPr>
      </w:pPr>
      <w:r>
        <w:rPr>
          <w:sz w:val="28"/>
          <w:szCs w:val="28"/>
          <w:lang w:val="uk-UA"/>
        </w:rPr>
        <w:t>одноразова матеріальна допомога в розмірі 5,0 тис. </w:t>
      </w:r>
      <w:proofErr w:type="spellStart"/>
      <w:r>
        <w:rPr>
          <w:sz w:val="28"/>
          <w:szCs w:val="28"/>
          <w:lang w:val="uk-UA"/>
        </w:rPr>
        <w:t>грн</w:t>
      </w:r>
      <w:proofErr w:type="spellEnd"/>
      <w:r>
        <w:rPr>
          <w:sz w:val="28"/>
          <w:szCs w:val="28"/>
          <w:lang w:val="uk-UA"/>
        </w:rPr>
        <w:t xml:space="preserve"> військовослужбовцям, які призвані на військову служб</w:t>
      </w:r>
      <w:r>
        <w:rPr>
          <w:sz w:val="28"/>
          <w:szCs w:val="28"/>
          <w:lang w:val="uk-UA"/>
        </w:rPr>
        <w:t xml:space="preserve">у за контрактом до Збройних Сил України – 1 000,0 тис. </w:t>
      </w:r>
      <w:proofErr w:type="spellStart"/>
      <w:r>
        <w:rPr>
          <w:sz w:val="28"/>
          <w:szCs w:val="28"/>
          <w:lang w:val="uk-UA"/>
        </w:rPr>
        <w:t>грн</w:t>
      </w:r>
      <w:proofErr w:type="spellEnd"/>
      <w:r>
        <w:rPr>
          <w:sz w:val="28"/>
          <w:szCs w:val="28"/>
          <w:lang w:val="uk-UA"/>
        </w:rPr>
        <w:t xml:space="preserve">; </w:t>
      </w:r>
    </w:p>
    <w:p w:rsidR="00482375" w:rsidRDefault="008B6FF1">
      <w:pPr>
        <w:ind w:right="-2" w:firstLine="567"/>
        <w:jc w:val="both"/>
        <w:rPr>
          <w:lang w:val="uk-UA"/>
        </w:rPr>
      </w:pPr>
      <w:r>
        <w:rPr>
          <w:sz w:val="28"/>
          <w:szCs w:val="28"/>
          <w:lang w:val="uk-UA"/>
        </w:rPr>
        <w:t>забезпечення психологічної реабілітації учасників бойових дій та членів їх сімей (дружина, чоловік), бійців-добровольців та членів їх сімей (дружина, чоловік), членів сімей загиблих (померлих), я</w:t>
      </w:r>
      <w:r>
        <w:rPr>
          <w:sz w:val="28"/>
          <w:szCs w:val="28"/>
          <w:lang w:val="uk-UA"/>
        </w:rPr>
        <w:t xml:space="preserve">кі зареєстровані на території Луцької міської територіальної громади, постраждалих учасників масових акцій громадського протесту шляхом направлення до санаторно-курортних закладів для проходження курсу реабілітації – 3 188,0 тис. </w:t>
      </w:r>
      <w:proofErr w:type="spellStart"/>
      <w:r>
        <w:rPr>
          <w:sz w:val="28"/>
          <w:szCs w:val="28"/>
          <w:lang w:val="uk-UA"/>
        </w:rPr>
        <w:t>грн</w:t>
      </w:r>
      <w:proofErr w:type="spellEnd"/>
      <w:r>
        <w:rPr>
          <w:sz w:val="28"/>
          <w:szCs w:val="28"/>
          <w:lang w:val="uk-UA"/>
        </w:rPr>
        <w:t xml:space="preserve">; </w:t>
      </w:r>
    </w:p>
    <w:p w:rsidR="00482375" w:rsidRDefault="008B6FF1">
      <w:pPr>
        <w:ind w:right="-2" w:firstLine="567"/>
        <w:jc w:val="both"/>
        <w:rPr>
          <w:lang w:val="uk-UA"/>
        </w:rPr>
      </w:pPr>
      <w:r>
        <w:rPr>
          <w:sz w:val="28"/>
          <w:szCs w:val="28"/>
          <w:lang w:val="uk-UA"/>
        </w:rPr>
        <w:t>професійна адаптація</w:t>
      </w:r>
      <w:r>
        <w:rPr>
          <w:sz w:val="28"/>
          <w:szCs w:val="28"/>
          <w:lang w:val="uk-UA"/>
        </w:rPr>
        <w:t xml:space="preserve"> демобілізованих учасників бойових дій, членів їх сімей (дружина, чоловік) та членів сімей загиблих, бійців-добровольців шляхом організації навчання на водіїв категорій «В», «С», «D» – 800,0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одноразова адресна грошова допомога на вирішення соціал</w:t>
      </w:r>
      <w:r>
        <w:rPr>
          <w:sz w:val="28"/>
          <w:szCs w:val="28"/>
          <w:lang w:val="uk-UA"/>
        </w:rPr>
        <w:t xml:space="preserve">ьно-побутових проблем та лікування – 2 000,0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розроблення та виготовлення друкованої інформаційної продукції щодо прав та пільг військовослужбовців, ветеранів війни та членів їх сімей – 15,0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kern w:val="2"/>
          <w:sz w:val="28"/>
          <w:szCs w:val="28"/>
        </w:rPr>
      </w:pPr>
      <w:r>
        <w:rPr>
          <w:kern w:val="2"/>
          <w:sz w:val="28"/>
          <w:szCs w:val="28"/>
          <w:shd w:val="clear" w:color="auto" w:fill="FFFFFF"/>
          <w:lang w:val="uk-UA"/>
        </w:rPr>
        <w:t>надання адресної грошової допомоги на оплату ж</w:t>
      </w:r>
      <w:r>
        <w:rPr>
          <w:kern w:val="2"/>
          <w:sz w:val="28"/>
          <w:szCs w:val="28"/>
          <w:shd w:val="clear" w:color="auto" w:fill="FFFFFF"/>
          <w:lang w:val="uk-UA"/>
        </w:rPr>
        <w:t>итлово-комунальних послуг, електричної енергії</w:t>
      </w:r>
      <w:r>
        <w:rPr>
          <w:kern w:val="2"/>
          <w:sz w:val="28"/>
          <w:szCs w:val="28"/>
          <w:lang w:val="uk-UA"/>
        </w:rPr>
        <w:t xml:space="preserve"> ветеранам війни та членам їх сімей на умовах та в порядку, визначених відповідним рішенням виконкому міської ради – 4 232,0 тис. </w:t>
      </w:r>
      <w:proofErr w:type="spellStart"/>
      <w:r>
        <w:rPr>
          <w:kern w:val="2"/>
          <w:sz w:val="28"/>
          <w:szCs w:val="28"/>
          <w:lang w:val="uk-UA"/>
        </w:rPr>
        <w:t>грн</w:t>
      </w:r>
      <w:proofErr w:type="spellEnd"/>
      <w:r>
        <w:rPr>
          <w:kern w:val="2"/>
          <w:sz w:val="28"/>
          <w:szCs w:val="28"/>
        </w:rPr>
        <w:t>;</w:t>
      </w:r>
    </w:p>
    <w:p w:rsidR="00482375" w:rsidRDefault="008B6FF1">
      <w:pPr>
        <w:ind w:right="-2" w:firstLine="567"/>
        <w:jc w:val="both"/>
        <w:rPr>
          <w:kern w:val="2"/>
          <w:sz w:val="28"/>
          <w:szCs w:val="28"/>
        </w:rPr>
      </w:pPr>
      <w:r>
        <w:rPr>
          <w:kern w:val="2"/>
          <w:sz w:val="28"/>
          <w:szCs w:val="28"/>
          <w:lang w:val="uk-UA"/>
        </w:rPr>
        <w:t xml:space="preserve">надання одноразової адресної грошової допомоги в розмірі 2 000,0 </w:t>
      </w:r>
      <w:proofErr w:type="spellStart"/>
      <w:r>
        <w:rPr>
          <w:kern w:val="2"/>
          <w:sz w:val="28"/>
          <w:szCs w:val="28"/>
          <w:lang w:val="uk-UA"/>
        </w:rPr>
        <w:t>грн</w:t>
      </w:r>
      <w:proofErr w:type="spellEnd"/>
      <w:r>
        <w:rPr>
          <w:kern w:val="2"/>
          <w:sz w:val="28"/>
          <w:szCs w:val="28"/>
          <w:lang w:val="uk-UA"/>
        </w:rPr>
        <w:t xml:space="preserve"> до Дня</w:t>
      </w:r>
      <w:r>
        <w:rPr>
          <w:kern w:val="2"/>
          <w:sz w:val="28"/>
          <w:szCs w:val="28"/>
          <w:lang w:val="uk-UA"/>
        </w:rPr>
        <w:t xml:space="preserve"> матері матерям загиблих(померлих), зниклих безвісти військовослужбовців та матерям загиблих (зниклих безвісти) Захисників та Захисниць України – 300,0 тис. </w:t>
      </w:r>
      <w:proofErr w:type="spellStart"/>
      <w:r>
        <w:rPr>
          <w:kern w:val="2"/>
          <w:sz w:val="28"/>
          <w:szCs w:val="28"/>
          <w:lang w:val="uk-UA"/>
        </w:rPr>
        <w:t>грн</w:t>
      </w:r>
      <w:proofErr w:type="spellEnd"/>
      <w:r>
        <w:rPr>
          <w:kern w:val="2"/>
          <w:sz w:val="28"/>
          <w:szCs w:val="28"/>
        </w:rPr>
        <w:t>;</w:t>
      </w:r>
    </w:p>
    <w:p w:rsidR="00482375" w:rsidRDefault="008B6FF1">
      <w:pPr>
        <w:ind w:right="-2" w:firstLine="567"/>
        <w:jc w:val="both"/>
        <w:rPr>
          <w:kern w:val="2"/>
          <w:sz w:val="28"/>
          <w:szCs w:val="28"/>
        </w:rPr>
      </w:pPr>
      <w:r>
        <w:rPr>
          <w:kern w:val="2"/>
          <w:sz w:val="28"/>
          <w:szCs w:val="28"/>
          <w:lang w:val="uk-UA"/>
        </w:rPr>
        <w:lastRenderedPageBreak/>
        <w:t>надання адресної грошової допомоги сім</w:t>
      </w:r>
      <w:r>
        <w:rPr>
          <w:kern w:val="2"/>
          <w:sz w:val="28"/>
          <w:szCs w:val="28"/>
        </w:rPr>
        <w:t>’</w:t>
      </w:r>
      <w:r>
        <w:rPr>
          <w:kern w:val="2"/>
          <w:sz w:val="28"/>
          <w:szCs w:val="28"/>
          <w:lang w:val="uk-UA"/>
        </w:rPr>
        <w:t>ям загиблих (померлих), зниклих безвісти військовослужб</w:t>
      </w:r>
      <w:r>
        <w:rPr>
          <w:kern w:val="2"/>
          <w:sz w:val="28"/>
          <w:szCs w:val="28"/>
          <w:lang w:val="uk-UA"/>
        </w:rPr>
        <w:t>овців та сім</w:t>
      </w:r>
      <w:r>
        <w:rPr>
          <w:kern w:val="2"/>
          <w:sz w:val="28"/>
          <w:szCs w:val="28"/>
        </w:rPr>
        <w:t>’</w:t>
      </w:r>
      <w:r>
        <w:rPr>
          <w:kern w:val="2"/>
          <w:sz w:val="28"/>
          <w:szCs w:val="28"/>
          <w:lang w:val="uk-UA"/>
        </w:rPr>
        <w:t xml:space="preserve">ям загиблих(померлих), зниклих безвісти Захисників та Захисниць України відповідно до розробленого положення(одноразово) – 2000,0 тис. </w:t>
      </w:r>
      <w:proofErr w:type="spellStart"/>
      <w:r>
        <w:rPr>
          <w:kern w:val="2"/>
          <w:sz w:val="28"/>
          <w:szCs w:val="28"/>
          <w:lang w:val="uk-UA"/>
        </w:rPr>
        <w:t>грн</w:t>
      </w:r>
      <w:proofErr w:type="spellEnd"/>
      <w:r>
        <w:rPr>
          <w:kern w:val="2"/>
          <w:sz w:val="28"/>
          <w:szCs w:val="28"/>
        </w:rPr>
        <w:t>;</w:t>
      </w:r>
    </w:p>
    <w:p w:rsidR="00482375" w:rsidRDefault="008B6FF1">
      <w:pPr>
        <w:ind w:right="-2" w:firstLine="567"/>
        <w:jc w:val="both"/>
        <w:rPr>
          <w:kern w:val="2"/>
          <w:sz w:val="28"/>
          <w:szCs w:val="28"/>
          <w:lang w:val="uk-UA"/>
        </w:rPr>
      </w:pPr>
      <w:r>
        <w:rPr>
          <w:kern w:val="2"/>
          <w:sz w:val="28"/>
          <w:szCs w:val="28"/>
          <w:lang w:val="uk-UA"/>
        </w:rPr>
        <w:t>проведення заходів з нагоди державних свят – 300,0 тис. грн.</w:t>
      </w:r>
    </w:p>
    <w:p w:rsidR="00482375" w:rsidRDefault="008B6FF1">
      <w:pPr>
        <w:ind w:right="-2" w:firstLine="567"/>
        <w:jc w:val="both"/>
        <w:rPr>
          <w:lang w:val="uk-UA"/>
        </w:rPr>
      </w:pPr>
      <w:r>
        <w:rPr>
          <w:sz w:val="28"/>
          <w:szCs w:val="28"/>
          <w:lang w:val="uk-UA"/>
        </w:rPr>
        <w:t>«Програма соціальних виплат дітям на терит</w:t>
      </w:r>
      <w:r>
        <w:rPr>
          <w:sz w:val="28"/>
          <w:szCs w:val="28"/>
          <w:lang w:val="uk-UA"/>
        </w:rPr>
        <w:t xml:space="preserve">орії Луцької міської територіальної громади на 2021-2023 роки» передбачає фінансування в сумі 2 900,0 тис. грн. Згідно цієї Програми здійснюються виплати 85 дітям в розмірі від 2 093,0 </w:t>
      </w:r>
      <w:proofErr w:type="spellStart"/>
      <w:r>
        <w:rPr>
          <w:sz w:val="28"/>
          <w:szCs w:val="28"/>
          <w:lang w:val="uk-UA"/>
        </w:rPr>
        <w:t>грн</w:t>
      </w:r>
      <w:proofErr w:type="spellEnd"/>
      <w:r>
        <w:rPr>
          <w:sz w:val="28"/>
          <w:szCs w:val="28"/>
          <w:lang w:val="uk-UA"/>
        </w:rPr>
        <w:t xml:space="preserve"> до 3 040,0 </w:t>
      </w:r>
      <w:proofErr w:type="spellStart"/>
      <w:r>
        <w:rPr>
          <w:sz w:val="28"/>
          <w:szCs w:val="28"/>
          <w:lang w:val="uk-UA"/>
        </w:rPr>
        <w:t>грн</w:t>
      </w:r>
      <w:proofErr w:type="spellEnd"/>
      <w:r>
        <w:rPr>
          <w:sz w:val="28"/>
          <w:szCs w:val="28"/>
          <w:lang w:val="uk-UA"/>
        </w:rPr>
        <w:t xml:space="preserve"> в залежності від віку дитини.</w:t>
      </w:r>
    </w:p>
    <w:p w:rsidR="00482375" w:rsidRDefault="008B6FF1">
      <w:pPr>
        <w:ind w:right="-2" w:firstLine="567"/>
        <w:jc w:val="both"/>
        <w:rPr>
          <w:lang w:val="uk-UA"/>
        </w:rPr>
      </w:pPr>
      <w:r>
        <w:rPr>
          <w:sz w:val="28"/>
          <w:szCs w:val="28"/>
          <w:lang w:val="uk-UA" w:bidi="hi-IN"/>
        </w:rPr>
        <w:t xml:space="preserve">На фінансування </w:t>
      </w:r>
      <w:r>
        <w:rPr>
          <w:sz w:val="28"/>
          <w:szCs w:val="28"/>
          <w:lang w:val="uk-UA" w:eastAsia="uk-UA"/>
        </w:rPr>
        <w:t xml:space="preserve">Програми забезпечення житлом на умовах </w:t>
      </w:r>
      <w:proofErr w:type="spellStart"/>
      <w:r>
        <w:rPr>
          <w:sz w:val="28"/>
          <w:szCs w:val="28"/>
          <w:lang w:val="uk-UA" w:eastAsia="uk-UA"/>
        </w:rPr>
        <w:t>співфінансування</w:t>
      </w:r>
      <w:proofErr w:type="spellEnd"/>
      <w:r>
        <w:rPr>
          <w:sz w:val="28"/>
          <w:szCs w:val="28"/>
          <w:lang w:val="uk-UA" w:eastAsia="uk-UA"/>
        </w:rPr>
        <w:t xml:space="preserve"> учасників АТО/ООС та членів їх сімей </w:t>
      </w:r>
      <w:r>
        <w:rPr>
          <w:sz w:val="28"/>
          <w:szCs w:val="28"/>
          <w:lang w:val="uk-UA" w:bidi="hi-IN"/>
        </w:rPr>
        <w:t>планується виділити 6 000,0 тис. грн.</w:t>
      </w:r>
    </w:p>
    <w:p w:rsidR="00482375" w:rsidRDefault="008B6FF1">
      <w:pPr>
        <w:ind w:right="-2" w:firstLine="567"/>
        <w:jc w:val="center"/>
        <w:rPr>
          <w:i/>
          <w:iCs/>
          <w:sz w:val="28"/>
          <w:szCs w:val="28"/>
          <w:u w:val="single"/>
          <w:lang w:val="uk-UA" w:bidi="hi-IN"/>
        </w:rPr>
      </w:pPr>
      <w:r>
        <w:rPr>
          <w:i/>
          <w:iCs/>
          <w:sz w:val="28"/>
          <w:szCs w:val="28"/>
          <w:u w:val="single"/>
          <w:lang w:val="uk-UA" w:bidi="hi-IN"/>
        </w:rPr>
        <w:t>Територіальний центр</w:t>
      </w:r>
    </w:p>
    <w:p w:rsidR="00482375" w:rsidRDefault="008B6FF1">
      <w:pPr>
        <w:suppressAutoHyphens w:val="0"/>
        <w:ind w:right="-2" w:firstLine="567"/>
        <w:jc w:val="both"/>
        <w:rPr>
          <w:lang w:val="uk-UA"/>
        </w:rPr>
      </w:pPr>
      <w:r>
        <w:rPr>
          <w:sz w:val="28"/>
          <w:szCs w:val="28"/>
          <w:lang w:val="uk-UA" w:eastAsia="ru-RU"/>
        </w:rPr>
        <w:t xml:space="preserve">На забезпечення функціонування </w:t>
      </w:r>
      <w:proofErr w:type="spellStart"/>
      <w:r>
        <w:rPr>
          <w:sz w:val="28"/>
          <w:szCs w:val="28"/>
          <w:lang w:val="uk-UA" w:eastAsia="ru-RU"/>
        </w:rPr>
        <w:t>КЗ</w:t>
      </w:r>
      <w:proofErr w:type="spellEnd"/>
      <w:r>
        <w:rPr>
          <w:sz w:val="28"/>
          <w:szCs w:val="28"/>
          <w:lang w:val="uk-UA" w:eastAsia="ru-RU"/>
        </w:rPr>
        <w:t xml:space="preserve"> «Територіальний центр соціального обслуговування (надання соціальних послуг) Луцької міської територіальної громади», де на обліку перебуває 4098 особи (з них 1105 осіб – потребує ст</w:t>
      </w:r>
      <w:r>
        <w:rPr>
          <w:sz w:val="28"/>
          <w:szCs w:val="28"/>
          <w:lang w:val="uk-UA" w:eastAsia="ru-RU"/>
        </w:rPr>
        <w:t>о</w:t>
      </w:r>
      <w:r>
        <w:rPr>
          <w:sz w:val="28"/>
          <w:szCs w:val="28"/>
          <w:lang w:val="uk-UA" w:eastAsia="ru-RU"/>
        </w:rPr>
        <w:t xml:space="preserve">ронньої допомоги на дому), у 2023 році </w:t>
      </w:r>
      <w:r>
        <w:rPr>
          <w:sz w:val="28"/>
          <w:szCs w:val="28"/>
          <w:lang w:val="uk-UA" w:eastAsia="ru-RU"/>
        </w:rPr>
        <w:t xml:space="preserve">передбачається спрямувати 32 206,0 тис. </w:t>
      </w:r>
      <w:proofErr w:type="spellStart"/>
      <w:r>
        <w:rPr>
          <w:sz w:val="28"/>
          <w:szCs w:val="28"/>
          <w:lang w:val="uk-UA" w:eastAsia="ru-RU"/>
        </w:rPr>
        <w:t>грн</w:t>
      </w:r>
      <w:proofErr w:type="spellEnd"/>
      <w:r>
        <w:rPr>
          <w:sz w:val="28"/>
          <w:szCs w:val="28"/>
          <w:lang w:val="uk-UA" w:eastAsia="ru-RU"/>
        </w:rPr>
        <w:t xml:space="preserve">, що на 2109,8 тис. </w:t>
      </w:r>
      <w:proofErr w:type="spellStart"/>
      <w:r>
        <w:rPr>
          <w:sz w:val="28"/>
          <w:szCs w:val="28"/>
          <w:lang w:val="uk-UA" w:eastAsia="ru-RU"/>
        </w:rPr>
        <w:t>грн</w:t>
      </w:r>
      <w:proofErr w:type="spellEnd"/>
      <w:r>
        <w:rPr>
          <w:sz w:val="28"/>
          <w:szCs w:val="28"/>
          <w:lang w:val="uk-UA" w:eastAsia="ru-RU"/>
        </w:rPr>
        <w:t xml:space="preserve"> більше, ніж було передбачено в 2022 році. </w:t>
      </w:r>
    </w:p>
    <w:p w:rsidR="00482375" w:rsidRDefault="008B6FF1">
      <w:pPr>
        <w:suppressAutoHyphens w:val="0"/>
        <w:ind w:right="-2" w:firstLine="567"/>
        <w:jc w:val="both"/>
        <w:rPr>
          <w:lang w:val="uk-UA"/>
        </w:rPr>
      </w:pPr>
      <w:r>
        <w:rPr>
          <w:sz w:val="28"/>
          <w:szCs w:val="28"/>
          <w:lang w:val="uk-UA" w:eastAsia="ru-RU"/>
        </w:rPr>
        <w:t xml:space="preserve">У загальному обсязі витрат </w:t>
      </w:r>
      <w:r>
        <w:rPr>
          <w:bCs/>
          <w:sz w:val="28"/>
          <w:szCs w:val="28"/>
          <w:lang w:val="uk-UA" w:eastAsia="ru-RU"/>
        </w:rPr>
        <w:t>23 911,9</w:t>
      </w:r>
      <w:r>
        <w:rPr>
          <w:sz w:val="28"/>
          <w:szCs w:val="28"/>
          <w:lang w:val="uk-UA" w:eastAsia="ru-RU"/>
        </w:rPr>
        <w:t>тис. </w:t>
      </w:r>
      <w:proofErr w:type="spellStart"/>
      <w:r>
        <w:rPr>
          <w:sz w:val="28"/>
          <w:szCs w:val="28"/>
          <w:lang w:val="uk-UA" w:eastAsia="ru-RU"/>
        </w:rPr>
        <w:t>грн</w:t>
      </w:r>
      <w:proofErr w:type="spellEnd"/>
      <w:r>
        <w:rPr>
          <w:sz w:val="28"/>
          <w:szCs w:val="28"/>
          <w:lang w:val="uk-UA" w:eastAsia="ru-RU"/>
        </w:rPr>
        <w:t xml:space="preserve"> становлять видатки на опл</w:t>
      </w:r>
      <w:r>
        <w:rPr>
          <w:sz w:val="28"/>
          <w:szCs w:val="28"/>
          <w:lang w:val="uk-UA" w:eastAsia="ru-RU"/>
        </w:rPr>
        <w:t>а</w:t>
      </w:r>
      <w:r>
        <w:rPr>
          <w:sz w:val="28"/>
          <w:szCs w:val="28"/>
          <w:lang w:val="uk-UA" w:eastAsia="ru-RU"/>
        </w:rPr>
        <w:t xml:space="preserve">ту праці. Обсяг видатків на розрахунки за спожиті енергоносії та комунальні </w:t>
      </w:r>
      <w:r>
        <w:rPr>
          <w:sz w:val="28"/>
          <w:szCs w:val="28"/>
          <w:lang w:val="uk-UA" w:eastAsia="ru-RU"/>
        </w:rPr>
        <w:t xml:space="preserve">послуги становить 599,7 тис. грн.  </w:t>
      </w:r>
    </w:p>
    <w:p w:rsidR="00482375" w:rsidRDefault="008B6FF1">
      <w:pPr>
        <w:ind w:right="-2" w:firstLine="567"/>
        <w:jc w:val="both"/>
        <w:rPr>
          <w:sz w:val="28"/>
          <w:szCs w:val="28"/>
          <w:lang w:val="uk-UA" w:eastAsia="ru-RU"/>
        </w:rPr>
      </w:pPr>
      <w:r>
        <w:rPr>
          <w:sz w:val="28"/>
          <w:szCs w:val="28"/>
          <w:lang w:val="uk-UA" w:eastAsia="ru-RU"/>
        </w:rPr>
        <w:t xml:space="preserve">На забезпечення підопічних територіального центру медикаментами в бюджеті громади планується передбачити 10,5 тис. грн. </w:t>
      </w:r>
    </w:p>
    <w:p w:rsidR="00482375" w:rsidRDefault="008B6FF1">
      <w:pPr>
        <w:ind w:right="-2" w:firstLine="567"/>
        <w:jc w:val="both"/>
        <w:rPr>
          <w:lang w:val="uk-UA"/>
        </w:rPr>
      </w:pPr>
      <w:r>
        <w:rPr>
          <w:sz w:val="28"/>
          <w:szCs w:val="28"/>
          <w:lang w:val="uk-UA"/>
        </w:rPr>
        <w:t>На виконання Програми розвитку соціальних послуг в Луцькій міській територіальній громаді на 2021–2</w:t>
      </w:r>
      <w:r>
        <w:rPr>
          <w:sz w:val="28"/>
          <w:szCs w:val="28"/>
          <w:lang w:val="uk-UA"/>
        </w:rPr>
        <w:t>025 роки планується використати 1 600,0 тис. грн.</w:t>
      </w:r>
      <w:r>
        <w:rPr>
          <w:sz w:val="28"/>
          <w:szCs w:val="28"/>
          <w:lang w:val="uk-UA" w:eastAsia="ru-RU"/>
        </w:rPr>
        <w:t xml:space="preserve"> </w:t>
      </w:r>
      <w:proofErr w:type="spellStart"/>
      <w:r>
        <w:rPr>
          <w:sz w:val="28"/>
          <w:szCs w:val="28"/>
          <w:lang w:val="uk-UA" w:eastAsia="ru-RU"/>
        </w:rPr>
        <w:t>КЗ</w:t>
      </w:r>
      <w:proofErr w:type="spellEnd"/>
      <w:r>
        <w:rPr>
          <w:sz w:val="28"/>
          <w:szCs w:val="28"/>
          <w:lang w:val="uk-UA" w:eastAsia="ru-RU"/>
        </w:rPr>
        <w:t xml:space="preserve"> «Територіальний центр соціального обслуговування (надання соціальних послуг) Луцької міської територіальної громади» </w:t>
      </w:r>
      <w:r>
        <w:rPr>
          <w:sz w:val="28"/>
          <w:szCs w:val="28"/>
          <w:lang w:val="uk-UA"/>
        </w:rPr>
        <w:t>для забезпечення:</w:t>
      </w:r>
    </w:p>
    <w:p w:rsidR="00482375" w:rsidRDefault="008B6FF1">
      <w:pPr>
        <w:tabs>
          <w:tab w:val="left" w:pos="567"/>
        </w:tabs>
        <w:ind w:right="-2" w:firstLine="567"/>
        <w:jc w:val="both"/>
        <w:rPr>
          <w:sz w:val="28"/>
          <w:szCs w:val="28"/>
          <w:lang w:val="uk-UA"/>
        </w:rPr>
      </w:pPr>
      <w:r>
        <w:rPr>
          <w:sz w:val="28"/>
          <w:szCs w:val="28"/>
          <w:lang w:val="uk-UA"/>
        </w:rPr>
        <w:t xml:space="preserve">безкоштовним гарячим харчуванням малозабезпечених мешканців громади </w:t>
      </w:r>
      <w:r>
        <w:rPr>
          <w:sz w:val="28"/>
          <w:szCs w:val="28"/>
          <w:lang w:val="uk-UA"/>
        </w:rPr>
        <w:t xml:space="preserve">– 996,2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sz w:val="28"/>
          <w:szCs w:val="28"/>
          <w:lang w:val="uk-UA"/>
        </w:rPr>
      </w:pPr>
      <w:r>
        <w:rPr>
          <w:sz w:val="28"/>
          <w:szCs w:val="28"/>
          <w:lang w:val="uk-UA"/>
        </w:rPr>
        <w:t>надання послуг з перевезення спеціалізованим автомобілем осіб з обмеженими фізичними можливостями – 50,0 тис. грн.</w:t>
      </w:r>
    </w:p>
    <w:p w:rsidR="00482375" w:rsidRDefault="008B6FF1">
      <w:pPr>
        <w:pStyle w:val="af"/>
        <w:shd w:val="clear" w:color="auto" w:fill="FFFFFF"/>
        <w:tabs>
          <w:tab w:val="left" w:pos="567"/>
        </w:tabs>
        <w:ind w:right="-2" w:firstLine="567"/>
        <w:rPr>
          <w:sz w:val="28"/>
          <w:szCs w:val="28"/>
          <w:lang w:val="uk-UA"/>
        </w:rPr>
      </w:pPr>
      <w:r>
        <w:rPr>
          <w:sz w:val="28"/>
          <w:szCs w:val="28"/>
          <w:lang w:val="uk-UA"/>
        </w:rPr>
        <w:t>придбання матеріалів, обладнання для облаштування приміщень необхідним інвентарем для розширення та запровадження надання н</w:t>
      </w:r>
      <w:r>
        <w:rPr>
          <w:sz w:val="28"/>
          <w:szCs w:val="28"/>
          <w:lang w:val="uk-UA"/>
        </w:rPr>
        <w:t>ових соціальних послуг мешканцям громади, які перебувають в складних життєвих обставинах – 375,0 тис. грн.;</w:t>
      </w:r>
    </w:p>
    <w:p w:rsidR="00482375" w:rsidRDefault="008B6FF1">
      <w:pPr>
        <w:pStyle w:val="af"/>
        <w:shd w:val="clear" w:color="auto" w:fill="FFFFFF"/>
        <w:tabs>
          <w:tab w:val="left" w:pos="567"/>
        </w:tabs>
        <w:ind w:right="-2" w:firstLine="567"/>
        <w:rPr>
          <w:sz w:val="28"/>
          <w:szCs w:val="28"/>
          <w:lang w:val="uk-UA"/>
        </w:rPr>
      </w:pPr>
      <w:r>
        <w:rPr>
          <w:sz w:val="28"/>
          <w:szCs w:val="28"/>
          <w:lang w:val="uk-UA"/>
        </w:rPr>
        <w:t xml:space="preserve">оплата послуг (крім комунальних) 178,8 тис. грн. на проведення благодійних акцій, спрямованих на підтримку вразливих верств населення громади. </w:t>
      </w:r>
    </w:p>
    <w:p w:rsidR="00482375" w:rsidRDefault="008B6FF1">
      <w:pPr>
        <w:ind w:right="-2" w:firstLine="567"/>
        <w:jc w:val="center"/>
        <w:rPr>
          <w:i/>
          <w:iCs/>
          <w:sz w:val="28"/>
          <w:szCs w:val="28"/>
          <w:u w:val="single"/>
          <w:lang w:val="uk-UA"/>
        </w:rPr>
      </w:pPr>
      <w:r>
        <w:rPr>
          <w:i/>
          <w:iCs/>
          <w:sz w:val="28"/>
          <w:szCs w:val="28"/>
          <w:u w:val="single"/>
          <w:lang w:val="uk-UA"/>
        </w:rPr>
        <w:t>Моло</w:t>
      </w:r>
      <w:r>
        <w:rPr>
          <w:i/>
          <w:iCs/>
          <w:sz w:val="28"/>
          <w:szCs w:val="28"/>
          <w:u w:val="single"/>
          <w:lang w:val="uk-UA"/>
        </w:rPr>
        <w:t>діжні програми</w:t>
      </w:r>
    </w:p>
    <w:p w:rsidR="00482375" w:rsidRDefault="008B6FF1">
      <w:pPr>
        <w:ind w:right="-2" w:firstLine="567"/>
        <w:jc w:val="both"/>
        <w:rPr>
          <w:sz w:val="28"/>
          <w:szCs w:val="28"/>
          <w:lang w:val="uk-UA"/>
        </w:rPr>
      </w:pPr>
      <w:r>
        <w:rPr>
          <w:sz w:val="28"/>
          <w:szCs w:val="28"/>
          <w:lang w:val="uk-UA"/>
        </w:rPr>
        <w:t>Фінансування заходів по роботі з дітьми та молоддю проводиться відповідно до затверджених програм:</w:t>
      </w:r>
    </w:p>
    <w:p w:rsidR="00482375" w:rsidRDefault="008B6FF1">
      <w:pPr>
        <w:ind w:right="-2" w:firstLine="567"/>
        <w:jc w:val="both"/>
        <w:rPr>
          <w:sz w:val="28"/>
          <w:szCs w:val="28"/>
          <w:lang w:val="uk-UA"/>
        </w:rPr>
      </w:pPr>
      <w:r>
        <w:rPr>
          <w:sz w:val="28"/>
          <w:szCs w:val="28"/>
          <w:lang w:val="uk-UA"/>
        </w:rPr>
        <w:t xml:space="preserve">«Програма соціально-правового захисту дітей Луцької територіальної громади на 2021–2024 роки» – 642,0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lastRenderedPageBreak/>
        <w:t>«Програма надання інтегрованих</w:t>
      </w:r>
      <w:r>
        <w:rPr>
          <w:sz w:val="28"/>
          <w:szCs w:val="28"/>
          <w:lang w:val="uk-UA"/>
        </w:rPr>
        <w:t xml:space="preserve"> соціальних послуг для сімей, дітей  та молоді Луцької територіальної громади на 2021–2025 роки» –1 900,0 тис. </w:t>
      </w:r>
      <w:proofErr w:type="spellStart"/>
      <w:r>
        <w:rPr>
          <w:sz w:val="28"/>
          <w:szCs w:val="28"/>
          <w:lang w:val="uk-UA"/>
        </w:rPr>
        <w:t>грн</w:t>
      </w:r>
      <w:proofErr w:type="spellEnd"/>
      <w:r>
        <w:rPr>
          <w:sz w:val="28"/>
          <w:szCs w:val="28"/>
          <w:lang w:val="uk-UA"/>
        </w:rPr>
        <w:t xml:space="preserve">; </w:t>
      </w:r>
    </w:p>
    <w:p w:rsidR="00482375" w:rsidRDefault="008B6FF1">
      <w:pPr>
        <w:ind w:right="-2" w:firstLine="567"/>
        <w:jc w:val="both"/>
        <w:rPr>
          <w:sz w:val="28"/>
          <w:szCs w:val="28"/>
          <w:lang w:val="uk-UA"/>
        </w:rPr>
      </w:pPr>
      <w:r>
        <w:rPr>
          <w:sz w:val="28"/>
          <w:szCs w:val="28"/>
          <w:lang w:val="uk-UA"/>
        </w:rPr>
        <w:t>«Програма соціальної підтримки учасників бойових дій, бійців-добровольців, членів їх сімей, а також сімей загиблих (померлих) військовослуж</w:t>
      </w:r>
      <w:r>
        <w:rPr>
          <w:sz w:val="28"/>
          <w:szCs w:val="28"/>
          <w:lang w:val="uk-UA"/>
        </w:rPr>
        <w:t xml:space="preserve">бовців, які зареєстровані на території Луцької міської територіальної громади на 2021–2023 роки» – 300,0 тис. грн. </w:t>
      </w:r>
    </w:p>
    <w:p w:rsidR="00482375" w:rsidRDefault="008B6FF1">
      <w:pPr>
        <w:ind w:right="-2" w:firstLine="567"/>
        <w:jc w:val="both"/>
        <w:rPr>
          <w:lang w:val="uk-UA"/>
        </w:rPr>
      </w:pPr>
      <w:r>
        <w:rPr>
          <w:sz w:val="28"/>
          <w:szCs w:val="28"/>
          <w:lang w:val="uk-UA"/>
        </w:rPr>
        <w:t>«Програма підтримки та розвитку громадських організацій соціального спрямування на 2021–2025 роки» – 700 тис. грн.</w:t>
      </w:r>
    </w:p>
    <w:p w:rsidR="00482375" w:rsidRDefault="008B6FF1">
      <w:pPr>
        <w:suppressAutoHyphens w:val="0"/>
        <w:ind w:right="-2" w:firstLine="567"/>
        <w:jc w:val="both"/>
        <w:rPr>
          <w:bCs/>
          <w:sz w:val="28"/>
          <w:szCs w:val="28"/>
          <w:lang w:val="uk-UA" w:eastAsia="uk-UA"/>
        </w:rPr>
      </w:pPr>
      <w:r>
        <w:rPr>
          <w:bCs/>
          <w:sz w:val="28"/>
          <w:szCs w:val="28"/>
          <w:lang w:val="uk-UA" w:eastAsia="uk-UA"/>
        </w:rPr>
        <w:t>«Програми з протидії поши</w:t>
      </w:r>
      <w:r>
        <w:rPr>
          <w:bCs/>
          <w:sz w:val="28"/>
          <w:szCs w:val="28"/>
          <w:lang w:val="uk-UA" w:eastAsia="uk-UA"/>
        </w:rPr>
        <w:t>ренню наркоманії та інших негативних пр</w:t>
      </w:r>
      <w:r>
        <w:rPr>
          <w:bCs/>
          <w:sz w:val="28"/>
          <w:szCs w:val="28"/>
          <w:lang w:val="uk-UA" w:eastAsia="uk-UA"/>
        </w:rPr>
        <w:t>о</w:t>
      </w:r>
      <w:r>
        <w:rPr>
          <w:bCs/>
          <w:sz w:val="28"/>
          <w:szCs w:val="28"/>
          <w:lang w:val="uk-UA" w:eastAsia="uk-UA"/>
        </w:rPr>
        <w:t>явів серед дітей та молоді, боротьби з незаконним обігом наркотичних зас</w:t>
      </w:r>
      <w:r>
        <w:rPr>
          <w:bCs/>
          <w:sz w:val="28"/>
          <w:szCs w:val="28"/>
          <w:lang w:val="uk-UA" w:eastAsia="uk-UA"/>
        </w:rPr>
        <w:t>о</w:t>
      </w:r>
      <w:r>
        <w:rPr>
          <w:bCs/>
          <w:sz w:val="28"/>
          <w:szCs w:val="28"/>
          <w:lang w:val="uk-UA" w:eastAsia="uk-UA"/>
        </w:rPr>
        <w:t>бів у Луцькій міській територіальній громаді на 2021–2023 роки» – 800,0 тис. грн.</w:t>
      </w:r>
    </w:p>
    <w:p w:rsidR="00482375" w:rsidRDefault="008B6FF1">
      <w:pPr>
        <w:suppressAutoHyphens w:val="0"/>
        <w:ind w:right="-2" w:firstLine="567"/>
        <w:jc w:val="both"/>
        <w:rPr>
          <w:bCs/>
          <w:sz w:val="28"/>
          <w:szCs w:val="28"/>
          <w:lang w:val="uk-UA" w:eastAsia="uk-UA"/>
        </w:rPr>
      </w:pPr>
      <w:r>
        <w:rPr>
          <w:bCs/>
          <w:sz w:val="28"/>
          <w:szCs w:val="28"/>
          <w:lang w:val="uk-UA" w:eastAsia="uk-UA"/>
        </w:rPr>
        <w:t>«Програма запобігання та протидії домашньому насильству Луцьк</w:t>
      </w:r>
      <w:r>
        <w:rPr>
          <w:bCs/>
          <w:sz w:val="28"/>
          <w:szCs w:val="28"/>
          <w:lang w:val="uk-UA" w:eastAsia="uk-UA"/>
        </w:rPr>
        <w:t>ої м</w:t>
      </w:r>
      <w:r>
        <w:rPr>
          <w:bCs/>
          <w:sz w:val="28"/>
          <w:szCs w:val="28"/>
          <w:lang w:val="uk-UA" w:eastAsia="uk-UA"/>
        </w:rPr>
        <w:t>і</w:t>
      </w:r>
      <w:r>
        <w:rPr>
          <w:bCs/>
          <w:sz w:val="28"/>
          <w:szCs w:val="28"/>
          <w:lang w:val="uk-UA" w:eastAsia="uk-UA"/>
        </w:rPr>
        <w:t>ської територіальної громади на 2021–2025 роки» – 1 600,0 тис. грн.</w:t>
      </w:r>
    </w:p>
    <w:p w:rsidR="00482375" w:rsidRDefault="008B6FF1">
      <w:pPr>
        <w:ind w:right="-2" w:firstLine="567"/>
        <w:jc w:val="both"/>
        <w:rPr>
          <w:lang w:val="uk-UA"/>
        </w:rPr>
      </w:pPr>
      <w:r>
        <w:rPr>
          <w:sz w:val="28"/>
          <w:szCs w:val="28"/>
          <w:lang w:val="uk-UA"/>
        </w:rPr>
        <w:t>Кошти по програмах плануються спрямувати на надання комплексу соціальних послуг сім’ям військовослужбовців, що були призвані на військову службу по мобілізації та сім’ям загиблих (пом</w:t>
      </w:r>
      <w:r>
        <w:rPr>
          <w:sz w:val="28"/>
          <w:szCs w:val="28"/>
          <w:lang w:val="uk-UA"/>
        </w:rPr>
        <w:t>ерлих) військовослужбовців; на організацію роботи «гарячої лінії» Телефону Довіри; проведення заходів та свят, спрямованих на пропагування сімейних цінностей – День сім’ї, День матері, День батька, оздоровлення та відпочинок дітей з особливими потребами, т</w:t>
      </w:r>
      <w:r>
        <w:rPr>
          <w:sz w:val="28"/>
          <w:szCs w:val="28"/>
          <w:lang w:val="uk-UA"/>
        </w:rPr>
        <w:t>акож спрямувати на розвиток та підтримку сімейних форм влаштування дітей-сиріт та дітей, позбавлених батьківського піклування; навчання батьків, які беруть на виховання дітей та забезпечення їх методичним матеріалом; проведення заходів для дітей-сиріт та д</w:t>
      </w:r>
      <w:r>
        <w:rPr>
          <w:sz w:val="28"/>
          <w:szCs w:val="28"/>
          <w:lang w:val="uk-UA"/>
        </w:rPr>
        <w:t>ітей, які опинились у особливо складних життєвих умовах.</w:t>
      </w:r>
    </w:p>
    <w:p w:rsidR="00482375" w:rsidRDefault="008B6FF1">
      <w:pPr>
        <w:ind w:right="-2" w:firstLine="567"/>
        <w:jc w:val="both"/>
        <w:rPr>
          <w:lang w:val="uk-UA"/>
        </w:rPr>
      </w:pPr>
      <w:r>
        <w:rPr>
          <w:sz w:val="28"/>
          <w:szCs w:val="28"/>
          <w:lang w:val="uk-UA"/>
        </w:rPr>
        <w:t>«Програма співпраці з молоддю та соціальної підтримки дітей, жінок та сім’ї Луцької міської територіальної громади на 2021–2023 роки» – 1 400,0 тис. </w:t>
      </w:r>
      <w:proofErr w:type="spellStart"/>
      <w:r>
        <w:rPr>
          <w:sz w:val="28"/>
          <w:szCs w:val="28"/>
          <w:lang w:val="uk-UA"/>
        </w:rPr>
        <w:t>грн</w:t>
      </w:r>
      <w:proofErr w:type="spellEnd"/>
      <w:r>
        <w:rPr>
          <w:sz w:val="28"/>
          <w:szCs w:val="28"/>
          <w:lang w:val="uk-UA"/>
        </w:rPr>
        <w:t xml:space="preserve"> для проведення молодіжних культурно-мистецьких</w:t>
      </w:r>
      <w:r>
        <w:rPr>
          <w:sz w:val="28"/>
          <w:szCs w:val="28"/>
          <w:lang w:val="uk-UA"/>
        </w:rPr>
        <w:t xml:space="preserve"> фестивалів, конкурсів, змагань, виставок, організацій святкових заходів, а також на підтримку </w:t>
      </w:r>
      <w:proofErr w:type="spellStart"/>
      <w:r>
        <w:rPr>
          <w:sz w:val="28"/>
          <w:szCs w:val="28"/>
          <w:lang w:val="uk-UA"/>
        </w:rPr>
        <w:t>проєктів</w:t>
      </w:r>
      <w:proofErr w:type="spellEnd"/>
      <w:r>
        <w:rPr>
          <w:sz w:val="28"/>
          <w:szCs w:val="28"/>
          <w:lang w:val="uk-UA"/>
        </w:rPr>
        <w:t xml:space="preserve"> молодіжних громадських організацій стосовно дітей, молоді та жінок. </w:t>
      </w:r>
    </w:p>
    <w:p w:rsidR="00482375" w:rsidRDefault="008B6FF1">
      <w:pPr>
        <w:ind w:right="-2" w:firstLine="567"/>
        <w:jc w:val="both"/>
        <w:rPr>
          <w:lang w:val="uk-UA"/>
        </w:rPr>
      </w:pPr>
      <w:r>
        <w:rPr>
          <w:sz w:val="28"/>
          <w:szCs w:val="28"/>
          <w:lang w:val="uk-UA"/>
        </w:rPr>
        <w:t xml:space="preserve">«Програма національно-патріотичного виховання дітей та молоді Луцької міської </w:t>
      </w:r>
      <w:r>
        <w:rPr>
          <w:sz w:val="28"/>
          <w:szCs w:val="28"/>
          <w:lang w:val="uk-UA"/>
        </w:rPr>
        <w:t>територіальної громади на 2021–2023 роки» – 1 496,9 тис. </w:t>
      </w:r>
      <w:proofErr w:type="spellStart"/>
      <w:r>
        <w:rPr>
          <w:sz w:val="28"/>
          <w:szCs w:val="28"/>
          <w:lang w:val="uk-UA"/>
        </w:rPr>
        <w:t>грн</w:t>
      </w:r>
      <w:proofErr w:type="spellEnd"/>
      <w:r>
        <w:rPr>
          <w:sz w:val="28"/>
          <w:szCs w:val="28"/>
          <w:lang w:val="uk-UA"/>
        </w:rPr>
        <w:t>, з них для проведення заходів 200,0 тис. </w:t>
      </w:r>
      <w:proofErr w:type="spellStart"/>
      <w:r>
        <w:rPr>
          <w:sz w:val="28"/>
          <w:szCs w:val="28"/>
          <w:lang w:val="uk-UA"/>
        </w:rPr>
        <w:t>грн</w:t>
      </w:r>
      <w:proofErr w:type="spellEnd"/>
      <w:r>
        <w:rPr>
          <w:sz w:val="28"/>
          <w:szCs w:val="28"/>
          <w:lang w:val="uk-UA"/>
        </w:rPr>
        <w:t>, на утримання центру – 1 296,9 тис. грн.</w:t>
      </w:r>
    </w:p>
    <w:p w:rsidR="00482375" w:rsidRDefault="008B6FF1">
      <w:pPr>
        <w:ind w:right="-2" w:firstLine="567"/>
        <w:jc w:val="center"/>
      </w:pPr>
      <w:r>
        <w:rPr>
          <w:b/>
          <w:i/>
          <w:sz w:val="28"/>
          <w:szCs w:val="28"/>
          <w:lang w:val="uk-UA"/>
        </w:rPr>
        <w:t>Культура і мистецтво</w:t>
      </w:r>
    </w:p>
    <w:p w:rsidR="00482375" w:rsidRDefault="008B6FF1">
      <w:pPr>
        <w:ind w:right="-2" w:firstLine="567"/>
        <w:jc w:val="both"/>
      </w:pPr>
      <w:proofErr w:type="spellStart"/>
      <w:r>
        <w:rPr>
          <w:sz w:val="28"/>
          <w:szCs w:val="28"/>
          <w:lang w:val="uk-UA"/>
        </w:rPr>
        <w:t>Проєкт</w:t>
      </w:r>
      <w:proofErr w:type="spellEnd"/>
      <w:r>
        <w:rPr>
          <w:sz w:val="28"/>
          <w:szCs w:val="28"/>
          <w:lang w:val="uk-UA"/>
        </w:rPr>
        <w:t xml:space="preserve"> бюджету по загальному фонду розраховано в сумі                     143 2</w:t>
      </w:r>
      <w:r>
        <w:rPr>
          <w:sz w:val="28"/>
          <w:szCs w:val="28"/>
          <w:lang w:val="uk-UA"/>
        </w:rPr>
        <w:t>57,1 тис. </w:t>
      </w:r>
      <w:proofErr w:type="spellStart"/>
      <w:r>
        <w:rPr>
          <w:sz w:val="28"/>
          <w:szCs w:val="28"/>
          <w:lang w:val="uk-UA"/>
        </w:rPr>
        <w:t>грн</w:t>
      </w:r>
      <w:proofErr w:type="spellEnd"/>
      <w:r>
        <w:rPr>
          <w:sz w:val="28"/>
          <w:szCs w:val="28"/>
          <w:lang w:val="uk-UA"/>
        </w:rPr>
        <w:t xml:space="preserve">, що на 1 791,3 тис. </w:t>
      </w:r>
      <w:proofErr w:type="spellStart"/>
      <w:r>
        <w:rPr>
          <w:sz w:val="28"/>
          <w:szCs w:val="28"/>
          <w:lang w:val="uk-UA"/>
        </w:rPr>
        <w:t>грн</w:t>
      </w:r>
      <w:proofErr w:type="spellEnd"/>
      <w:r>
        <w:rPr>
          <w:sz w:val="28"/>
          <w:szCs w:val="28"/>
          <w:lang w:val="uk-UA"/>
        </w:rPr>
        <w:t xml:space="preserve"> більше, ніж бюджет 2022 року зі змінами.</w:t>
      </w:r>
    </w:p>
    <w:p w:rsidR="00482375" w:rsidRDefault="008B6FF1">
      <w:pPr>
        <w:ind w:right="-2" w:firstLine="567"/>
        <w:jc w:val="both"/>
        <w:rPr>
          <w:lang w:val="uk-UA"/>
        </w:rPr>
      </w:pPr>
      <w:r>
        <w:rPr>
          <w:sz w:val="28"/>
          <w:szCs w:val="28"/>
          <w:lang w:val="uk-UA"/>
        </w:rPr>
        <w:t>Штатна чисельність працівників установ культури в 2023 році – 709,0 штатних одиниць, що на 5 штатних одиниць більше порівняно з 2022 роком за рахунок збільшення на 2 штатні один</w:t>
      </w:r>
      <w:r>
        <w:rPr>
          <w:sz w:val="28"/>
          <w:szCs w:val="28"/>
          <w:lang w:val="uk-UA"/>
        </w:rPr>
        <w:t xml:space="preserve">иці педагогів у </w:t>
      </w:r>
      <w:proofErr w:type="spellStart"/>
      <w:r>
        <w:rPr>
          <w:sz w:val="28"/>
          <w:szCs w:val="28"/>
          <w:lang w:val="uk-UA"/>
        </w:rPr>
        <w:t>КЗ</w:t>
      </w:r>
      <w:proofErr w:type="spellEnd"/>
      <w:r>
        <w:rPr>
          <w:sz w:val="28"/>
          <w:szCs w:val="28"/>
          <w:lang w:val="uk-UA"/>
        </w:rPr>
        <w:t xml:space="preserve"> «Луцька художня школа», 2 штатні одиниці у </w:t>
      </w:r>
      <w:proofErr w:type="spellStart"/>
      <w:r>
        <w:rPr>
          <w:sz w:val="28"/>
          <w:szCs w:val="28"/>
          <w:lang w:val="uk-UA"/>
        </w:rPr>
        <w:t>КЗ</w:t>
      </w:r>
      <w:proofErr w:type="spellEnd"/>
      <w:r>
        <w:rPr>
          <w:sz w:val="28"/>
          <w:szCs w:val="28"/>
          <w:lang w:val="uk-UA"/>
        </w:rPr>
        <w:t xml:space="preserve"> «</w:t>
      </w:r>
      <w:proofErr w:type="spellStart"/>
      <w:r>
        <w:rPr>
          <w:sz w:val="28"/>
          <w:szCs w:val="28"/>
          <w:lang w:val="uk-UA"/>
        </w:rPr>
        <w:t>Княгининівська</w:t>
      </w:r>
      <w:proofErr w:type="spellEnd"/>
      <w:r>
        <w:rPr>
          <w:sz w:val="28"/>
          <w:szCs w:val="28"/>
          <w:lang w:val="uk-UA"/>
        </w:rPr>
        <w:t xml:space="preserve"> школа </w:t>
      </w:r>
      <w:r>
        <w:rPr>
          <w:sz w:val="28"/>
          <w:szCs w:val="28"/>
          <w:lang w:val="uk-UA"/>
        </w:rPr>
        <w:lastRenderedPageBreak/>
        <w:t xml:space="preserve">мистецтв» та 1 штатна одиниця обслуговуючого персоналу у </w:t>
      </w:r>
      <w:proofErr w:type="spellStart"/>
      <w:r>
        <w:rPr>
          <w:sz w:val="28"/>
          <w:szCs w:val="28"/>
          <w:lang w:val="uk-UA"/>
        </w:rPr>
        <w:t>КЗ</w:t>
      </w:r>
      <w:proofErr w:type="spellEnd"/>
      <w:r>
        <w:rPr>
          <w:sz w:val="28"/>
          <w:szCs w:val="28"/>
          <w:lang w:val="uk-UA"/>
        </w:rPr>
        <w:t xml:space="preserve"> «Луцька художня школа».</w:t>
      </w:r>
    </w:p>
    <w:p w:rsidR="00482375" w:rsidRDefault="008B6FF1">
      <w:pPr>
        <w:pStyle w:val="af4"/>
        <w:spacing w:after="0"/>
        <w:ind w:right="-2" w:firstLine="567"/>
        <w:jc w:val="both"/>
      </w:pPr>
      <w:r>
        <w:rPr>
          <w:sz w:val="28"/>
          <w:szCs w:val="28"/>
          <w:lang w:val="uk-UA"/>
        </w:rPr>
        <w:t xml:space="preserve">При розрахунку </w:t>
      </w:r>
      <w:proofErr w:type="spellStart"/>
      <w:r>
        <w:rPr>
          <w:sz w:val="28"/>
          <w:szCs w:val="28"/>
          <w:lang w:val="uk-UA"/>
        </w:rPr>
        <w:t>ФОП</w:t>
      </w:r>
      <w:proofErr w:type="spellEnd"/>
      <w:r>
        <w:rPr>
          <w:sz w:val="28"/>
          <w:szCs w:val="28"/>
          <w:lang w:val="uk-UA"/>
        </w:rPr>
        <w:t xml:space="preserve"> враховано обов’язкові надбавки та доплати (за вислугу років праців</w:t>
      </w:r>
      <w:r>
        <w:rPr>
          <w:sz w:val="28"/>
          <w:szCs w:val="28"/>
          <w:lang w:val="uk-UA"/>
        </w:rPr>
        <w:t>никам бібліотек та педагогічним працівникам, надбавки педагогам за престижність у розмірі 10%, бібліотечним працівникам за особливі умови праці – 50%).</w:t>
      </w:r>
    </w:p>
    <w:p w:rsidR="00482375" w:rsidRDefault="008B6FF1">
      <w:pPr>
        <w:tabs>
          <w:tab w:val="left" w:pos="6954"/>
        </w:tabs>
        <w:ind w:right="-2" w:firstLine="567"/>
        <w:jc w:val="both"/>
      </w:pPr>
      <w:r>
        <w:rPr>
          <w:sz w:val="28"/>
          <w:szCs w:val="28"/>
          <w:lang w:val="uk-UA"/>
        </w:rPr>
        <w:t>На оплату комунальних послуг та енергоносіїв передбачено 9 188,9 тис. </w:t>
      </w:r>
      <w:proofErr w:type="spellStart"/>
      <w:r>
        <w:rPr>
          <w:sz w:val="28"/>
          <w:szCs w:val="28"/>
          <w:lang w:val="uk-UA"/>
        </w:rPr>
        <w:t>грн</w:t>
      </w:r>
      <w:proofErr w:type="spellEnd"/>
      <w:r>
        <w:rPr>
          <w:sz w:val="28"/>
          <w:szCs w:val="28"/>
          <w:lang w:val="uk-UA"/>
        </w:rPr>
        <w:t xml:space="preserve">, що на 412,7 тис. </w:t>
      </w:r>
      <w:proofErr w:type="spellStart"/>
      <w:r>
        <w:rPr>
          <w:sz w:val="28"/>
          <w:szCs w:val="28"/>
          <w:lang w:val="uk-UA"/>
        </w:rPr>
        <w:t>грн</w:t>
      </w:r>
      <w:proofErr w:type="spellEnd"/>
      <w:r>
        <w:rPr>
          <w:sz w:val="28"/>
          <w:szCs w:val="28"/>
          <w:lang w:val="uk-UA"/>
        </w:rPr>
        <w:t xml:space="preserve"> більше, </w:t>
      </w:r>
      <w:r>
        <w:rPr>
          <w:sz w:val="28"/>
          <w:szCs w:val="28"/>
          <w:lang w:val="uk-UA"/>
        </w:rPr>
        <w:t>ніж у 2022 році.</w:t>
      </w:r>
    </w:p>
    <w:p w:rsidR="00482375" w:rsidRDefault="008B6FF1">
      <w:pPr>
        <w:ind w:right="-2" w:firstLine="567"/>
        <w:jc w:val="both"/>
      </w:pPr>
      <w:r>
        <w:rPr>
          <w:sz w:val="28"/>
          <w:szCs w:val="28"/>
          <w:lang w:val="uk-UA"/>
        </w:rPr>
        <w:t>На виконання «Програми розвитку культури Луцької міської територіальної громади на 2022–2025 роки» у 2023 році з бюджету громади спрямовано 9 728,1 тис. </w:t>
      </w:r>
      <w:proofErr w:type="spellStart"/>
      <w:r>
        <w:rPr>
          <w:sz w:val="28"/>
          <w:szCs w:val="28"/>
          <w:lang w:val="uk-UA"/>
        </w:rPr>
        <w:t>грн</w:t>
      </w:r>
      <w:proofErr w:type="spellEnd"/>
      <w:r>
        <w:rPr>
          <w:sz w:val="28"/>
          <w:szCs w:val="28"/>
          <w:lang w:val="uk-UA"/>
        </w:rPr>
        <w:t>, з них н</w:t>
      </w:r>
      <w:r>
        <w:rPr>
          <w:rStyle w:val="rvts0"/>
          <w:sz w:val="28"/>
          <w:szCs w:val="28"/>
          <w:lang w:val="uk-UA"/>
        </w:rPr>
        <w:t>а організацію та проведення культурно-мистецьких та культурологічних заход</w:t>
      </w:r>
      <w:r>
        <w:rPr>
          <w:rStyle w:val="rvts0"/>
          <w:sz w:val="28"/>
          <w:szCs w:val="28"/>
          <w:lang w:val="uk-UA"/>
        </w:rPr>
        <w:t xml:space="preserve">ів передбачено 2 000,0 тис. грн., а на </w:t>
      </w:r>
      <w:r>
        <w:rPr>
          <w:sz w:val="28"/>
          <w:szCs w:val="28"/>
          <w:lang w:val="uk-UA"/>
        </w:rPr>
        <w:t xml:space="preserve">фінансування заходів на відзначення державних свят, заходів до пам’ятних дат та історичних подій, професійних свят передбачено 1 990,0 тис. грн. </w:t>
      </w:r>
    </w:p>
    <w:p w:rsidR="00482375" w:rsidRDefault="008B6FF1">
      <w:pPr>
        <w:ind w:right="-2" w:firstLine="567"/>
        <w:jc w:val="both"/>
        <w:rPr>
          <w:sz w:val="28"/>
          <w:szCs w:val="28"/>
          <w:lang w:val="uk-UA"/>
        </w:rPr>
      </w:pPr>
      <w:r>
        <w:rPr>
          <w:sz w:val="28"/>
          <w:szCs w:val="28"/>
          <w:lang w:val="uk-UA"/>
        </w:rPr>
        <w:t>На реалізацію «Програми розвитку комунального підприємства «Луцький зоо</w:t>
      </w:r>
      <w:r>
        <w:rPr>
          <w:sz w:val="28"/>
          <w:szCs w:val="28"/>
          <w:lang w:val="uk-UA"/>
        </w:rPr>
        <w:t xml:space="preserve">парк» на 2022–2023 роки» у 2023 році передбачено 14 300,0 тис. грн. </w:t>
      </w:r>
    </w:p>
    <w:p w:rsidR="00482375" w:rsidRDefault="008B6FF1">
      <w:pPr>
        <w:ind w:right="-2" w:firstLine="567"/>
        <w:jc w:val="both"/>
      </w:pPr>
      <w:r>
        <w:rPr>
          <w:sz w:val="28"/>
          <w:szCs w:val="28"/>
          <w:lang w:val="uk-UA"/>
        </w:rPr>
        <w:t>На поточні ремонти закладів культури в наступному році планується використати 3 480,0 тис.</w:t>
      </w:r>
      <w:bookmarkStart w:id="7" w:name="_GoBack"/>
      <w:bookmarkEnd w:id="7"/>
      <w:r>
        <w:rPr>
          <w:sz w:val="28"/>
          <w:szCs w:val="28"/>
          <w:lang w:val="uk-UA"/>
        </w:rPr>
        <w:t xml:space="preserve"> грн. </w:t>
      </w:r>
    </w:p>
    <w:p w:rsidR="00482375" w:rsidRDefault="008B6FF1">
      <w:pPr>
        <w:ind w:right="-2" w:firstLine="567"/>
        <w:jc w:val="both"/>
        <w:rPr>
          <w:lang w:val="uk-UA"/>
        </w:rPr>
      </w:pPr>
      <w:r>
        <w:rPr>
          <w:sz w:val="28"/>
          <w:szCs w:val="28"/>
          <w:lang w:val="uk-UA"/>
        </w:rPr>
        <w:t xml:space="preserve">На виконання цільової Програми «Впровадження транскордонного </w:t>
      </w:r>
      <w:proofErr w:type="spellStart"/>
      <w:r>
        <w:rPr>
          <w:sz w:val="28"/>
          <w:szCs w:val="28"/>
          <w:lang w:val="uk-UA"/>
        </w:rPr>
        <w:t>проєкту</w:t>
      </w:r>
      <w:proofErr w:type="spellEnd"/>
      <w:r>
        <w:rPr>
          <w:sz w:val="28"/>
          <w:szCs w:val="28"/>
          <w:lang w:val="uk-UA"/>
        </w:rPr>
        <w:t xml:space="preserve"> «Нове життя старого м</w:t>
      </w:r>
      <w:r>
        <w:rPr>
          <w:sz w:val="28"/>
          <w:szCs w:val="28"/>
          <w:lang w:val="uk-UA"/>
        </w:rPr>
        <w:t xml:space="preserve">іста: </w:t>
      </w:r>
      <w:proofErr w:type="spellStart"/>
      <w:r>
        <w:rPr>
          <w:sz w:val="28"/>
          <w:szCs w:val="28"/>
          <w:lang w:val="uk-UA"/>
        </w:rPr>
        <w:t>ревіталізація</w:t>
      </w:r>
      <w:proofErr w:type="spellEnd"/>
      <w:r>
        <w:rPr>
          <w:sz w:val="28"/>
          <w:szCs w:val="28"/>
          <w:lang w:val="uk-UA"/>
        </w:rPr>
        <w:t xml:space="preserve"> пам’яток історико-культурної спадщини Любліна і Луцька» у 2023 році з бюджету громади спрямовано 500,0 тис. грн. На реалізацію «Програми розвитку міжнародного співробітництва Луцької міської територіальної громади та залучення міжнародн</w:t>
      </w:r>
      <w:r>
        <w:rPr>
          <w:sz w:val="28"/>
          <w:szCs w:val="28"/>
          <w:lang w:val="uk-UA"/>
        </w:rPr>
        <w:t>ої технічної допомоги на 2021–2023 роки» передбачено 2 300,0 тис. </w:t>
      </w:r>
      <w:proofErr w:type="spellStart"/>
      <w:r>
        <w:rPr>
          <w:sz w:val="28"/>
          <w:szCs w:val="28"/>
          <w:lang w:val="uk-UA"/>
        </w:rPr>
        <w:t>грн</w:t>
      </w:r>
      <w:proofErr w:type="spellEnd"/>
      <w:r>
        <w:rPr>
          <w:sz w:val="28"/>
          <w:szCs w:val="28"/>
          <w:lang w:val="uk-UA"/>
        </w:rPr>
        <w:t xml:space="preserve"> з загального фонду бюджету. </w:t>
      </w:r>
    </w:p>
    <w:p w:rsidR="00482375" w:rsidRDefault="008B6FF1">
      <w:pPr>
        <w:ind w:right="-2" w:firstLine="567"/>
        <w:jc w:val="center"/>
      </w:pPr>
      <w:r>
        <w:rPr>
          <w:b/>
          <w:i/>
          <w:sz w:val="28"/>
          <w:szCs w:val="28"/>
          <w:lang w:val="uk-UA"/>
        </w:rPr>
        <w:t>Реалізація програм допомоги і грантів Європейського Союзу</w:t>
      </w:r>
    </w:p>
    <w:p w:rsidR="00482375" w:rsidRDefault="008B6FF1">
      <w:pPr>
        <w:ind w:right="-2" w:firstLine="567"/>
        <w:jc w:val="both"/>
        <w:rPr>
          <w:lang w:val="uk-UA"/>
        </w:rPr>
      </w:pPr>
      <w:r>
        <w:rPr>
          <w:sz w:val="28"/>
          <w:szCs w:val="28"/>
          <w:lang w:val="uk-UA"/>
        </w:rPr>
        <w:t xml:space="preserve">На виконання Програми «Впровадження міжнародного </w:t>
      </w:r>
      <w:proofErr w:type="spellStart"/>
      <w:r>
        <w:rPr>
          <w:sz w:val="28"/>
          <w:szCs w:val="28"/>
          <w:lang w:val="uk-UA"/>
        </w:rPr>
        <w:t>проєкту</w:t>
      </w:r>
      <w:proofErr w:type="spellEnd"/>
      <w:r>
        <w:rPr>
          <w:sz w:val="28"/>
          <w:szCs w:val="28"/>
          <w:lang w:val="uk-UA"/>
        </w:rPr>
        <w:t xml:space="preserve"> «Спільний пошук нових рішень у комунальном</w:t>
      </w:r>
      <w:r>
        <w:rPr>
          <w:sz w:val="28"/>
          <w:szCs w:val="28"/>
          <w:lang w:val="uk-UA"/>
        </w:rPr>
        <w:t xml:space="preserve">у господарстві: поводження з органічними відходами у Луцькій міській територіальній громаді» у бюджеті громади передбачено 5 100,0 тис. </w:t>
      </w:r>
      <w:proofErr w:type="spellStart"/>
      <w:r>
        <w:rPr>
          <w:sz w:val="28"/>
          <w:szCs w:val="28"/>
          <w:lang w:val="uk-UA"/>
        </w:rPr>
        <w:t>грн</w:t>
      </w:r>
      <w:proofErr w:type="spellEnd"/>
      <w:r>
        <w:rPr>
          <w:sz w:val="28"/>
          <w:szCs w:val="28"/>
          <w:lang w:val="uk-UA"/>
        </w:rPr>
        <w:t>, з них з бюджету розвитку – 4 500,0 тис. </w:t>
      </w:r>
      <w:proofErr w:type="spellStart"/>
      <w:r>
        <w:rPr>
          <w:sz w:val="28"/>
          <w:szCs w:val="28"/>
          <w:lang w:val="uk-UA"/>
        </w:rPr>
        <w:t>грн</w:t>
      </w:r>
      <w:proofErr w:type="spellEnd"/>
      <w:r>
        <w:rPr>
          <w:sz w:val="28"/>
          <w:szCs w:val="28"/>
          <w:lang w:val="uk-UA"/>
        </w:rPr>
        <w:t xml:space="preserve">, з загального фонду – 600,0 тис. грн. Потреба реалізації вказаного </w:t>
      </w:r>
      <w:proofErr w:type="spellStart"/>
      <w:r>
        <w:rPr>
          <w:sz w:val="28"/>
          <w:szCs w:val="28"/>
          <w:lang w:val="uk-UA"/>
        </w:rPr>
        <w:t>проє</w:t>
      </w:r>
      <w:r>
        <w:rPr>
          <w:sz w:val="28"/>
          <w:szCs w:val="28"/>
          <w:lang w:val="uk-UA"/>
        </w:rPr>
        <w:t>кту</w:t>
      </w:r>
      <w:proofErr w:type="spellEnd"/>
      <w:r>
        <w:rPr>
          <w:sz w:val="28"/>
          <w:szCs w:val="28"/>
          <w:lang w:val="uk-UA"/>
        </w:rPr>
        <w:t xml:space="preserve"> обумовлена актуальністю запровадження ефективної системи поводження з органічними відходами на території Луцької міської територіальної громади.</w:t>
      </w:r>
    </w:p>
    <w:p w:rsidR="00482375" w:rsidRDefault="008B6FF1">
      <w:pPr>
        <w:ind w:right="-2" w:firstLine="567"/>
        <w:jc w:val="center"/>
      </w:pPr>
      <w:r>
        <w:rPr>
          <w:b/>
          <w:i/>
          <w:sz w:val="28"/>
          <w:szCs w:val="28"/>
          <w:lang w:val="uk-UA"/>
        </w:rPr>
        <w:t>Розвиток туризму</w:t>
      </w:r>
    </w:p>
    <w:p w:rsidR="00482375" w:rsidRDefault="008B6FF1">
      <w:pPr>
        <w:ind w:right="-2" w:firstLine="567"/>
        <w:jc w:val="both"/>
      </w:pPr>
      <w:r>
        <w:rPr>
          <w:sz w:val="28"/>
          <w:szCs w:val="28"/>
          <w:lang w:val="uk-UA"/>
        </w:rPr>
        <w:t>На виконання «Програми розвитку туризму Луцької міської територіальної громади на 2021–202</w:t>
      </w:r>
      <w:r>
        <w:rPr>
          <w:sz w:val="28"/>
          <w:szCs w:val="28"/>
          <w:lang w:val="uk-UA"/>
        </w:rPr>
        <w:t xml:space="preserve">3 роки» передбачено 920,0 тис. </w:t>
      </w:r>
      <w:proofErr w:type="spellStart"/>
      <w:r>
        <w:rPr>
          <w:sz w:val="28"/>
          <w:szCs w:val="28"/>
          <w:lang w:val="uk-UA"/>
        </w:rPr>
        <w:t>грн</w:t>
      </w:r>
      <w:proofErr w:type="spellEnd"/>
      <w:r>
        <w:rPr>
          <w:sz w:val="28"/>
          <w:szCs w:val="28"/>
          <w:lang w:val="uk-UA"/>
        </w:rPr>
        <w:t xml:space="preserve"> та на реалізацію «Програми розвитку комунального підприємства «Центр туристичної інформації та послуг на 2021–2023 роки» – 1313,3 тис. грн. </w:t>
      </w:r>
    </w:p>
    <w:p w:rsidR="00482375" w:rsidRDefault="008B6FF1">
      <w:pPr>
        <w:tabs>
          <w:tab w:val="left" w:pos="1125"/>
          <w:tab w:val="center" w:pos="5031"/>
        </w:tabs>
        <w:ind w:right="-2" w:firstLine="567"/>
        <w:jc w:val="center"/>
        <w:rPr>
          <w:b/>
          <w:bCs/>
          <w:i/>
          <w:iCs/>
          <w:sz w:val="28"/>
          <w:szCs w:val="28"/>
          <w:lang w:val="uk-UA"/>
        </w:rPr>
      </w:pPr>
      <w:r>
        <w:rPr>
          <w:b/>
          <w:bCs/>
          <w:i/>
          <w:iCs/>
          <w:sz w:val="28"/>
          <w:szCs w:val="28"/>
          <w:lang w:val="uk-UA"/>
        </w:rPr>
        <w:t>Фізична культура і спорт</w:t>
      </w:r>
    </w:p>
    <w:p w:rsidR="00482375" w:rsidRDefault="008B6FF1">
      <w:pPr>
        <w:suppressAutoHyphens w:val="0"/>
        <w:ind w:right="-2" w:firstLine="567"/>
        <w:jc w:val="both"/>
        <w:rPr>
          <w:sz w:val="28"/>
          <w:szCs w:val="28"/>
          <w:lang w:val="uk-UA" w:eastAsia="ru-RU"/>
        </w:rPr>
      </w:pPr>
      <w:r>
        <w:rPr>
          <w:sz w:val="28"/>
          <w:szCs w:val="28"/>
          <w:lang w:val="uk-UA" w:eastAsia="ru-RU"/>
        </w:rPr>
        <w:t>В бюджеті громади на фізичну культуру та спорту по зага</w:t>
      </w:r>
      <w:r>
        <w:rPr>
          <w:sz w:val="28"/>
          <w:szCs w:val="28"/>
          <w:lang w:val="uk-UA" w:eastAsia="ru-RU"/>
        </w:rPr>
        <w:t xml:space="preserve">льному фонду передбачено 58 098,8 тис. </w:t>
      </w:r>
      <w:proofErr w:type="spellStart"/>
      <w:r>
        <w:rPr>
          <w:sz w:val="28"/>
          <w:szCs w:val="28"/>
          <w:lang w:val="uk-UA" w:eastAsia="ru-RU"/>
        </w:rPr>
        <w:t>грн</w:t>
      </w:r>
      <w:proofErr w:type="spellEnd"/>
      <w:r>
        <w:rPr>
          <w:sz w:val="28"/>
          <w:szCs w:val="28"/>
          <w:lang w:val="uk-UA" w:eastAsia="ru-RU"/>
        </w:rPr>
        <w:t xml:space="preserve">, що на  2 756,3 тис. </w:t>
      </w:r>
      <w:proofErr w:type="spellStart"/>
      <w:r>
        <w:rPr>
          <w:sz w:val="28"/>
          <w:szCs w:val="28"/>
          <w:lang w:val="uk-UA" w:eastAsia="ru-RU"/>
        </w:rPr>
        <w:t>грн</w:t>
      </w:r>
      <w:proofErr w:type="spellEnd"/>
      <w:r>
        <w:rPr>
          <w:sz w:val="28"/>
          <w:szCs w:val="28"/>
          <w:lang w:val="uk-UA" w:eastAsia="ru-RU"/>
        </w:rPr>
        <w:t xml:space="preserve"> більше, ніж у 2022 році. </w:t>
      </w:r>
    </w:p>
    <w:p w:rsidR="00482375" w:rsidRDefault="008B6FF1">
      <w:pPr>
        <w:suppressAutoHyphens w:val="0"/>
        <w:ind w:right="-2" w:firstLine="567"/>
        <w:jc w:val="both"/>
        <w:rPr>
          <w:lang w:val="uk-UA"/>
        </w:rPr>
      </w:pPr>
      <w:r>
        <w:rPr>
          <w:sz w:val="28"/>
          <w:szCs w:val="28"/>
          <w:lang w:val="uk-UA" w:eastAsia="ru-RU"/>
        </w:rPr>
        <w:lastRenderedPageBreak/>
        <w:t xml:space="preserve">У загальному обсязі витрат на фінансування закладів фізичної культури  і спорту 58,7% (34 091,4 тис. </w:t>
      </w:r>
      <w:proofErr w:type="spellStart"/>
      <w:r>
        <w:rPr>
          <w:sz w:val="28"/>
          <w:szCs w:val="28"/>
          <w:lang w:val="uk-UA" w:eastAsia="ru-RU"/>
        </w:rPr>
        <w:t>грн</w:t>
      </w:r>
      <w:proofErr w:type="spellEnd"/>
      <w:r>
        <w:rPr>
          <w:sz w:val="28"/>
          <w:szCs w:val="28"/>
          <w:lang w:val="uk-UA" w:eastAsia="ru-RU"/>
        </w:rPr>
        <w:t>) становлять видатки на оплату праці з нар</w:t>
      </w:r>
      <w:r>
        <w:rPr>
          <w:sz w:val="28"/>
          <w:szCs w:val="28"/>
          <w:lang w:val="uk-UA" w:eastAsia="ru-RU"/>
        </w:rPr>
        <w:t>а</w:t>
      </w:r>
      <w:r>
        <w:rPr>
          <w:sz w:val="28"/>
          <w:szCs w:val="28"/>
          <w:lang w:val="uk-UA" w:eastAsia="ru-RU"/>
        </w:rPr>
        <w:t xml:space="preserve">хуваннями. </w:t>
      </w:r>
    </w:p>
    <w:p w:rsidR="00482375" w:rsidRDefault="008B6FF1">
      <w:pPr>
        <w:suppressAutoHyphens w:val="0"/>
        <w:ind w:right="-2" w:firstLine="567"/>
        <w:jc w:val="both"/>
        <w:rPr>
          <w:sz w:val="28"/>
          <w:szCs w:val="28"/>
          <w:lang w:val="uk-UA" w:eastAsia="ru-RU"/>
        </w:rPr>
      </w:pPr>
      <w:r>
        <w:rPr>
          <w:sz w:val="28"/>
          <w:szCs w:val="28"/>
          <w:lang w:val="uk-UA" w:eastAsia="ru-RU"/>
        </w:rPr>
        <w:t>Обс</w:t>
      </w:r>
      <w:r>
        <w:rPr>
          <w:sz w:val="28"/>
          <w:szCs w:val="28"/>
          <w:lang w:val="uk-UA" w:eastAsia="ru-RU"/>
        </w:rPr>
        <w:t>яг видатків на розрахунки за спожиті енергоносії та комунальні по</w:t>
      </w:r>
      <w:r>
        <w:rPr>
          <w:sz w:val="28"/>
          <w:szCs w:val="28"/>
          <w:lang w:val="uk-UA" w:eastAsia="ru-RU"/>
        </w:rPr>
        <w:t>с</w:t>
      </w:r>
      <w:r>
        <w:rPr>
          <w:sz w:val="28"/>
          <w:szCs w:val="28"/>
          <w:lang w:val="uk-UA" w:eastAsia="ru-RU"/>
        </w:rPr>
        <w:t xml:space="preserve">луги становить 8 572,6 тис. грн. </w:t>
      </w:r>
    </w:p>
    <w:p w:rsidR="00482375" w:rsidRDefault="008B6FF1">
      <w:pPr>
        <w:suppressAutoHyphens w:val="0"/>
        <w:ind w:right="-2" w:firstLine="567"/>
        <w:jc w:val="both"/>
        <w:rPr>
          <w:sz w:val="28"/>
          <w:szCs w:val="28"/>
          <w:lang w:val="uk-UA" w:eastAsia="ru-RU"/>
        </w:rPr>
      </w:pPr>
      <w:r>
        <w:rPr>
          <w:sz w:val="28"/>
          <w:szCs w:val="28"/>
          <w:lang w:val="uk-UA" w:eastAsia="ru-RU"/>
        </w:rPr>
        <w:t>Реалізація заходів з фізичної культури передбачає виділення асигнувань в сумі 2 315,7 тис. грн. Це видатки для проведення навчально-тренувальних зборів і зм</w:t>
      </w:r>
      <w:r>
        <w:rPr>
          <w:sz w:val="28"/>
          <w:szCs w:val="28"/>
          <w:lang w:val="uk-UA" w:eastAsia="ru-RU"/>
        </w:rPr>
        <w:t>агань міського та всеукраїнського значення.</w:t>
      </w:r>
    </w:p>
    <w:p w:rsidR="00482375" w:rsidRDefault="008B6FF1">
      <w:pPr>
        <w:suppressAutoHyphens w:val="0"/>
        <w:ind w:right="-2" w:firstLine="567"/>
        <w:jc w:val="both"/>
        <w:rPr>
          <w:sz w:val="28"/>
          <w:szCs w:val="28"/>
          <w:lang w:val="uk-UA" w:eastAsia="ru-RU"/>
        </w:rPr>
      </w:pPr>
      <w:r>
        <w:rPr>
          <w:sz w:val="28"/>
          <w:szCs w:val="28"/>
          <w:lang w:val="uk-UA" w:eastAsia="ru-RU"/>
        </w:rPr>
        <w:t>На утримання центру фізичного здоров’я населення «Спорт для всіх» передбачено 4 602,6 тис. грн.</w:t>
      </w:r>
    </w:p>
    <w:p w:rsidR="00482375" w:rsidRDefault="008B6FF1">
      <w:pPr>
        <w:suppressAutoHyphens w:val="0"/>
        <w:ind w:right="-2" w:firstLine="567"/>
        <w:jc w:val="both"/>
        <w:rPr>
          <w:sz w:val="28"/>
          <w:szCs w:val="28"/>
          <w:lang w:val="uk-UA" w:eastAsia="ru-RU"/>
        </w:rPr>
      </w:pPr>
      <w:r>
        <w:rPr>
          <w:sz w:val="28"/>
          <w:szCs w:val="28"/>
          <w:lang w:val="uk-UA" w:eastAsia="ru-RU"/>
        </w:rPr>
        <w:t xml:space="preserve">Видатки бюджету громади на функціонування та навчально-тренувальну роботу 5-ти дитячо-юнацьких спортивних шкіл плануються в обсязі 42 363,5 тис. грн. </w:t>
      </w:r>
    </w:p>
    <w:p w:rsidR="00482375" w:rsidRDefault="008B6FF1">
      <w:pPr>
        <w:suppressAutoHyphens w:val="0"/>
        <w:ind w:right="-2" w:firstLine="567"/>
        <w:jc w:val="both"/>
        <w:rPr>
          <w:sz w:val="28"/>
          <w:szCs w:val="28"/>
          <w:lang w:val="uk-UA" w:eastAsia="ru-RU"/>
        </w:rPr>
      </w:pPr>
      <w:r>
        <w:rPr>
          <w:sz w:val="28"/>
          <w:szCs w:val="28"/>
          <w:lang w:val="uk-UA" w:eastAsia="ru-RU"/>
        </w:rPr>
        <w:t>З метою стимулювання успішних виступів спортсменів на Всеукраїнс</w:t>
      </w:r>
      <w:r>
        <w:rPr>
          <w:sz w:val="28"/>
          <w:szCs w:val="28"/>
          <w:lang w:val="uk-UA" w:eastAsia="ru-RU"/>
        </w:rPr>
        <w:t>ь</w:t>
      </w:r>
      <w:r>
        <w:rPr>
          <w:sz w:val="28"/>
          <w:szCs w:val="28"/>
          <w:lang w:val="uk-UA" w:eastAsia="ru-RU"/>
        </w:rPr>
        <w:t>ких та міжнародних змаганнях в бюджеті п</w:t>
      </w:r>
      <w:r>
        <w:rPr>
          <w:sz w:val="28"/>
          <w:szCs w:val="28"/>
          <w:lang w:val="uk-UA" w:eastAsia="ru-RU"/>
        </w:rPr>
        <w:t xml:space="preserve">ередбачається 1 305,6 тис. </w:t>
      </w:r>
      <w:proofErr w:type="spellStart"/>
      <w:r>
        <w:rPr>
          <w:sz w:val="28"/>
          <w:szCs w:val="28"/>
          <w:lang w:val="uk-UA" w:eastAsia="ru-RU"/>
        </w:rPr>
        <w:t>грн</w:t>
      </w:r>
      <w:proofErr w:type="spellEnd"/>
      <w:r>
        <w:rPr>
          <w:sz w:val="28"/>
          <w:szCs w:val="28"/>
          <w:lang w:val="uk-UA" w:eastAsia="ru-RU"/>
        </w:rPr>
        <w:t xml:space="preserve"> (стипендія кращим спортсменам та тренерам) та одноразові грошові винаг</w:t>
      </w:r>
      <w:r>
        <w:rPr>
          <w:sz w:val="28"/>
          <w:szCs w:val="28"/>
          <w:lang w:val="uk-UA" w:eastAsia="ru-RU"/>
        </w:rPr>
        <w:t>о</w:t>
      </w:r>
      <w:r>
        <w:rPr>
          <w:sz w:val="28"/>
          <w:szCs w:val="28"/>
          <w:lang w:val="uk-UA" w:eastAsia="ru-RU"/>
        </w:rPr>
        <w:t xml:space="preserve">роди спортсменам та тренерам 594,4 тис. </w:t>
      </w:r>
      <w:proofErr w:type="spellStart"/>
      <w:r>
        <w:rPr>
          <w:sz w:val="28"/>
          <w:szCs w:val="28"/>
          <w:lang w:val="uk-UA" w:eastAsia="ru-RU"/>
        </w:rPr>
        <w:t>грн</w:t>
      </w:r>
      <w:proofErr w:type="spellEnd"/>
      <w:r>
        <w:rPr>
          <w:sz w:val="28"/>
          <w:szCs w:val="28"/>
          <w:lang w:val="uk-UA" w:eastAsia="ru-RU"/>
        </w:rPr>
        <w:t xml:space="preserve"> за високі досягнення в спорті за підсумками року. </w:t>
      </w:r>
    </w:p>
    <w:p w:rsidR="00482375" w:rsidRDefault="008B6FF1">
      <w:pPr>
        <w:tabs>
          <w:tab w:val="left" w:pos="0"/>
        </w:tabs>
        <w:suppressAutoHyphens w:val="0"/>
        <w:ind w:right="-2" w:firstLine="567"/>
        <w:jc w:val="both"/>
        <w:rPr>
          <w:sz w:val="28"/>
          <w:szCs w:val="28"/>
          <w:lang w:val="uk-UA" w:eastAsia="ru-RU"/>
        </w:rPr>
      </w:pPr>
      <w:r>
        <w:rPr>
          <w:sz w:val="28"/>
          <w:szCs w:val="28"/>
          <w:lang w:val="uk-UA" w:eastAsia="ru-RU"/>
        </w:rPr>
        <w:t>Крім того, передбачено кошти на фінансову підтримку розвитк</w:t>
      </w:r>
      <w:r>
        <w:rPr>
          <w:sz w:val="28"/>
          <w:szCs w:val="28"/>
          <w:lang w:val="uk-UA" w:eastAsia="ru-RU"/>
        </w:rPr>
        <w:t>у окр</w:t>
      </w:r>
      <w:r>
        <w:rPr>
          <w:sz w:val="28"/>
          <w:szCs w:val="28"/>
          <w:lang w:val="uk-UA" w:eastAsia="ru-RU"/>
        </w:rPr>
        <w:t>е</w:t>
      </w:r>
      <w:r>
        <w:rPr>
          <w:sz w:val="28"/>
          <w:szCs w:val="28"/>
          <w:lang w:val="uk-UA" w:eastAsia="ru-RU"/>
        </w:rPr>
        <w:t>мих видів спорту – 4 000,0 тис. грн.</w:t>
      </w:r>
    </w:p>
    <w:p w:rsidR="00482375" w:rsidRDefault="008B6FF1">
      <w:pPr>
        <w:tabs>
          <w:tab w:val="left" w:pos="0"/>
        </w:tabs>
        <w:suppressAutoHyphens w:val="0"/>
        <w:ind w:right="-2" w:firstLine="567"/>
        <w:jc w:val="both"/>
        <w:rPr>
          <w:sz w:val="28"/>
          <w:szCs w:val="28"/>
          <w:lang w:val="uk-UA" w:eastAsia="ru-RU"/>
        </w:rPr>
      </w:pPr>
      <w:r>
        <w:rPr>
          <w:sz w:val="28"/>
          <w:szCs w:val="28"/>
          <w:lang w:val="uk-UA" w:eastAsia="ru-RU"/>
        </w:rPr>
        <w:t xml:space="preserve">На виконання Програми фінансової підтримки комунального </w:t>
      </w:r>
      <w:proofErr w:type="spellStart"/>
      <w:r>
        <w:rPr>
          <w:sz w:val="28"/>
          <w:szCs w:val="28"/>
          <w:lang w:val="uk-UA" w:eastAsia="ru-RU"/>
        </w:rPr>
        <w:t>КП</w:t>
      </w:r>
      <w:proofErr w:type="spellEnd"/>
      <w:r>
        <w:rPr>
          <w:sz w:val="28"/>
          <w:szCs w:val="28"/>
          <w:lang w:val="uk-UA" w:eastAsia="ru-RU"/>
        </w:rPr>
        <w:t> «Стадіон Авангард» на 2023-2025 роки на 2023 рік передбачено поточні видатки в сумі 1 882 ,0 тис. грн.</w:t>
      </w:r>
    </w:p>
    <w:p w:rsidR="00482375" w:rsidRDefault="008B6FF1">
      <w:pPr>
        <w:tabs>
          <w:tab w:val="left" w:pos="1125"/>
          <w:tab w:val="center" w:pos="5031"/>
        </w:tabs>
        <w:ind w:right="-2" w:firstLine="567"/>
        <w:jc w:val="center"/>
        <w:rPr>
          <w:lang w:val="uk-UA"/>
        </w:rPr>
      </w:pPr>
      <w:r>
        <w:rPr>
          <w:b/>
          <w:bCs/>
          <w:i/>
          <w:iCs/>
          <w:sz w:val="28"/>
          <w:szCs w:val="28"/>
          <w:lang w:val="uk-UA"/>
        </w:rPr>
        <w:t>Засоби масової інформації</w:t>
      </w:r>
    </w:p>
    <w:p w:rsidR="00482375" w:rsidRDefault="008B6FF1">
      <w:pPr>
        <w:tabs>
          <w:tab w:val="left" w:pos="1125"/>
          <w:tab w:val="center" w:pos="5031"/>
        </w:tabs>
        <w:ind w:right="-2" w:firstLine="567"/>
        <w:jc w:val="both"/>
        <w:rPr>
          <w:lang w:val="uk-UA"/>
        </w:rPr>
      </w:pPr>
      <w:r>
        <w:rPr>
          <w:sz w:val="28"/>
          <w:szCs w:val="28"/>
          <w:lang w:val="uk-UA" w:eastAsia="uk-UA"/>
        </w:rPr>
        <w:t xml:space="preserve">На виконання «Програми з </w:t>
      </w:r>
      <w:r>
        <w:rPr>
          <w:sz w:val="28"/>
          <w:szCs w:val="28"/>
          <w:lang w:val="uk-UA" w:eastAsia="uk-UA"/>
        </w:rPr>
        <w:t>висвітлення діяльності Луцької міської ради на 2021–2023 роки» у 2023 році передбачено 1360,0 тис. грн. Дані кошти спрямовуються на реалізацію інформаційної політики Луцької міської ради.</w:t>
      </w:r>
    </w:p>
    <w:p w:rsidR="00482375" w:rsidRDefault="008B6FF1">
      <w:pPr>
        <w:ind w:right="-2" w:firstLine="567"/>
        <w:jc w:val="center"/>
        <w:rPr>
          <w:b/>
          <w:i/>
          <w:sz w:val="28"/>
          <w:szCs w:val="28"/>
          <w:lang w:val="uk-UA"/>
        </w:rPr>
      </w:pPr>
      <w:r>
        <w:rPr>
          <w:b/>
          <w:i/>
          <w:sz w:val="28"/>
          <w:szCs w:val="28"/>
          <w:lang w:val="uk-UA"/>
        </w:rPr>
        <w:t>Органи місцевого самоврядування</w:t>
      </w:r>
    </w:p>
    <w:p w:rsidR="00482375" w:rsidRDefault="008B6FF1">
      <w:pPr>
        <w:ind w:right="-2" w:firstLine="567"/>
        <w:jc w:val="both"/>
        <w:rPr>
          <w:sz w:val="28"/>
          <w:szCs w:val="28"/>
          <w:lang w:val="uk-UA"/>
        </w:rPr>
      </w:pPr>
      <w:r>
        <w:rPr>
          <w:sz w:val="28"/>
          <w:szCs w:val="28"/>
          <w:lang w:val="uk-UA"/>
        </w:rPr>
        <w:t xml:space="preserve">По загальному фонду на забезпечення </w:t>
      </w:r>
      <w:r>
        <w:rPr>
          <w:sz w:val="28"/>
          <w:szCs w:val="28"/>
          <w:lang w:val="uk-UA"/>
        </w:rPr>
        <w:t xml:space="preserve">діяльності виконавчих органів міської ради передбачається 269 726,0 тис. грн. Планується виконання «Програми забезпечення зберігання документів для соціально-правового захисту громадян Луцької МТГ на 2021–2023 роки» в сумі 1 040,0 тис. </w:t>
      </w:r>
      <w:proofErr w:type="spellStart"/>
      <w:r>
        <w:rPr>
          <w:sz w:val="28"/>
          <w:szCs w:val="28"/>
          <w:lang w:val="uk-UA"/>
        </w:rPr>
        <w:t>грн</w:t>
      </w:r>
      <w:proofErr w:type="spellEnd"/>
      <w:r>
        <w:rPr>
          <w:sz w:val="28"/>
          <w:szCs w:val="28"/>
          <w:lang w:val="uk-UA"/>
        </w:rPr>
        <w:t>, які передбачают</w:t>
      </w:r>
      <w:r>
        <w:rPr>
          <w:sz w:val="28"/>
          <w:szCs w:val="28"/>
          <w:lang w:val="uk-UA"/>
        </w:rPr>
        <w:t>ься на підтримку міського трудового архіву.</w:t>
      </w:r>
    </w:p>
    <w:p w:rsidR="00482375" w:rsidRDefault="008B6FF1">
      <w:pPr>
        <w:ind w:right="-2" w:firstLine="567"/>
        <w:jc w:val="center"/>
      </w:pPr>
      <w:r>
        <w:rPr>
          <w:b/>
          <w:i/>
          <w:sz w:val="28"/>
          <w:szCs w:val="28"/>
          <w:lang w:val="uk-UA"/>
        </w:rPr>
        <w:t>Громадський порядок та безпека</w:t>
      </w:r>
    </w:p>
    <w:p w:rsidR="00482375" w:rsidRDefault="008B6FF1">
      <w:pPr>
        <w:ind w:right="-2" w:firstLine="567"/>
        <w:jc w:val="both"/>
      </w:pPr>
      <w:r>
        <w:rPr>
          <w:sz w:val="28"/>
          <w:szCs w:val="28"/>
          <w:lang w:val="uk-UA"/>
        </w:rPr>
        <w:t xml:space="preserve">Громадському формуванню «Варта порядку» на реалізацію «Програми забезпечення особистої безпеки громадян та протидії злочинності на 2021-2023 роки» у 2023 році планується спрямувати </w:t>
      </w:r>
      <w:r>
        <w:rPr>
          <w:sz w:val="28"/>
          <w:szCs w:val="28"/>
          <w:lang w:val="uk-UA"/>
        </w:rPr>
        <w:t>805,0 тис. </w:t>
      </w:r>
      <w:proofErr w:type="spellStart"/>
      <w:r>
        <w:rPr>
          <w:sz w:val="28"/>
          <w:szCs w:val="28"/>
          <w:lang w:val="uk-UA"/>
        </w:rPr>
        <w:t>грн</w:t>
      </w:r>
      <w:proofErr w:type="spellEnd"/>
      <w:r>
        <w:rPr>
          <w:sz w:val="28"/>
          <w:szCs w:val="28"/>
          <w:lang w:val="uk-UA"/>
        </w:rPr>
        <w:t xml:space="preserve">, які передбачаються на забезпечення функціонування 8 громадських пунктів з охорони порядку та проведення рейдів, патрулювань з залученням громадських формувань, мешканців громади для охорони громадського порядку. </w:t>
      </w:r>
    </w:p>
    <w:p w:rsidR="00482375" w:rsidRDefault="008B6FF1">
      <w:pPr>
        <w:ind w:right="-2" w:firstLine="567"/>
        <w:jc w:val="both"/>
        <w:rPr>
          <w:sz w:val="28"/>
          <w:szCs w:val="28"/>
          <w:lang w:val="uk-UA"/>
        </w:rPr>
      </w:pPr>
      <w:r>
        <w:rPr>
          <w:sz w:val="28"/>
          <w:szCs w:val="28"/>
          <w:lang w:val="uk-UA"/>
        </w:rPr>
        <w:t>На реалізацію «Програми пок</w:t>
      </w:r>
      <w:r>
        <w:rPr>
          <w:sz w:val="28"/>
          <w:szCs w:val="28"/>
          <w:lang w:val="uk-UA"/>
        </w:rPr>
        <w:t xml:space="preserve">ращення матеріально-технічного забезпечення військових частин, проведення заходів мобілізаційної підготовки на 2023 рік» передбачено 10 000,0 тис. грн. для покращення </w:t>
      </w:r>
      <w:r>
        <w:rPr>
          <w:sz w:val="28"/>
          <w:szCs w:val="28"/>
          <w:lang w:val="uk-UA"/>
        </w:rPr>
        <w:lastRenderedPageBreak/>
        <w:t>матеріально-технічного забезпечення військових частин Збройних сил України та інших війсь</w:t>
      </w:r>
      <w:r>
        <w:rPr>
          <w:sz w:val="28"/>
          <w:szCs w:val="28"/>
          <w:lang w:val="uk-UA"/>
        </w:rPr>
        <w:t>кових формувань, Луцького об’єднаного міського територіального центру комплектування та соціальної підтримки.</w:t>
      </w:r>
    </w:p>
    <w:p w:rsidR="00482375" w:rsidRDefault="008B6FF1">
      <w:pPr>
        <w:ind w:right="-2" w:firstLine="567"/>
        <w:jc w:val="both"/>
        <w:rPr>
          <w:sz w:val="28"/>
          <w:szCs w:val="28"/>
          <w:lang w:val="uk-UA"/>
        </w:rPr>
      </w:pPr>
      <w:r>
        <w:rPr>
          <w:sz w:val="28"/>
          <w:szCs w:val="28"/>
          <w:lang w:val="uk-UA"/>
        </w:rPr>
        <w:t xml:space="preserve">Департаменту муніципальної варти на виконання заходів по програмі «Безпечне місто» планується передбачити 585,0 тис. </w:t>
      </w:r>
      <w:proofErr w:type="spellStart"/>
      <w:r>
        <w:rPr>
          <w:sz w:val="28"/>
          <w:szCs w:val="28"/>
          <w:lang w:val="uk-UA"/>
        </w:rPr>
        <w:t>грн</w:t>
      </w:r>
      <w:proofErr w:type="spellEnd"/>
      <w:r>
        <w:rPr>
          <w:sz w:val="28"/>
          <w:szCs w:val="28"/>
          <w:lang w:val="uk-UA"/>
        </w:rPr>
        <w:t xml:space="preserve"> (в тому числі капітальні </w:t>
      </w:r>
      <w:r>
        <w:rPr>
          <w:sz w:val="28"/>
          <w:szCs w:val="28"/>
          <w:lang w:val="uk-UA"/>
        </w:rPr>
        <w:t>видатки – 245,0 тис. </w:t>
      </w:r>
      <w:proofErr w:type="spellStart"/>
      <w:r>
        <w:rPr>
          <w:sz w:val="28"/>
          <w:szCs w:val="28"/>
          <w:lang w:val="uk-UA"/>
        </w:rPr>
        <w:t>грн</w:t>
      </w:r>
      <w:proofErr w:type="spellEnd"/>
      <w:r>
        <w:rPr>
          <w:sz w:val="28"/>
          <w:szCs w:val="28"/>
          <w:lang w:val="uk-UA"/>
        </w:rPr>
        <w:t>).</w:t>
      </w:r>
    </w:p>
    <w:p w:rsidR="00482375" w:rsidRDefault="008B6FF1">
      <w:pPr>
        <w:ind w:right="-2" w:firstLine="567"/>
        <w:jc w:val="center"/>
      </w:pPr>
      <w:r>
        <w:rPr>
          <w:b/>
          <w:bCs/>
          <w:i/>
          <w:iCs/>
          <w:sz w:val="28"/>
          <w:szCs w:val="28"/>
          <w:lang w:val="uk-UA"/>
        </w:rPr>
        <w:t>Заходи та роботи з територіальної оборони</w:t>
      </w:r>
    </w:p>
    <w:p w:rsidR="00482375" w:rsidRDefault="008B6FF1">
      <w:pPr>
        <w:tabs>
          <w:tab w:val="left" w:pos="0"/>
        </w:tabs>
        <w:ind w:right="-2" w:firstLine="567"/>
        <w:jc w:val="both"/>
      </w:pPr>
      <w:r>
        <w:rPr>
          <w:sz w:val="28"/>
          <w:szCs w:val="28"/>
          <w:lang w:val="uk-UA"/>
        </w:rPr>
        <w:t>На реалізацію «Програми заходів територіальної оборони Луцької міської територіальної громади на 2022–2024 роки» у 2023 році передбачено 10 000,0 тис. грн. для покращення матеріально-техн</w:t>
      </w:r>
      <w:r>
        <w:rPr>
          <w:sz w:val="28"/>
          <w:szCs w:val="28"/>
          <w:lang w:val="uk-UA"/>
        </w:rPr>
        <w:t xml:space="preserve">ічного забезпечення військових частин територіальної оборони. </w:t>
      </w:r>
    </w:p>
    <w:p w:rsidR="00482375" w:rsidRDefault="008B6FF1">
      <w:pPr>
        <w:tabs>
          <w:tab w:val="left" w:pos="0"/>
        </w:tabs>
        <w:ind w:right="-2" w:firstLine="567"/>
        <w:jc w:val="center"/>
        <w:rPr>
          <w:b/>
          <w:bCs/>
          <w:i/>
          <w:iCs/>
          <w:sz w:val="28"/>
          <w:szCs w:val="28"/>
          <w:lang w:val="uk-UA"/>
        </w:rPr>
      </w:pPr>
      <w:r>
        <w:rPr>
          <w:b/>
          <w:bCs/>
          <w:i/>
          <w:iCs/>
          <w:sz w:val="28"/>
          <w:szCs w:val="28"/>
          <w:lang w:val="uk-UA"/>
        </w:rPr>
        <w:t>Житлово-комунальне господарство</w:t>
      </w:r>
    </w:p>
    <w:p w:rsidR="00482375" w:rsidRDefault="008B6FF1">
      <w:pPr>
        <w:ind w:right="-2" w:firstLine="567"/>
        <w:jc w:val="both"/>
        <w:rPr>
          <w:lang w:val="uk-UA"/>
        </w:rPr>
      </w:pPr>
      <w:r>
        <w:rPr>
          <w:sz w:val="28"/>
          <w:szCs w:val="28"/>
          <w:lang w:val="uk-UA"/>
        </w:rPr>
        <w:t xml:space="preserve">Видатки на житлово-комунальне господарство проводяться відповідно до «Програми з благоустрою Луцької міської територіальної громади на 2018–2023 роки», «Програми розвитку дорожнього господарства Луцької міської територіальної громади на 2018–2023 роки», </w:t>
      </w:r>
      <w:r>
        <w:rPr>
          <w:lang w:val="uk-UA"/>
        </w:rPr>
        <w:t>«</w:t>
      </w:r>
      <w:r>
        <w:rPr>
          <w:sz w:val="28"/>
          <w:szCs w:val="28"/>
          <w:lang w:val="uk-UA"/>
        </w:rPr>
        <w:t>П</w:t>
      </w:r>
      <w:r>
        <w:rPr>
          <w:sz w:val="28"/>
          <w:szCs w:val="28"/>
          <w:lang w:val="uk-UA"/>
        </w:rPr>
        <w:t>рограми розвитку та утримання парків та скверів, інших озеленених територій Луцької міської територіальної громади на 2022–2024 роки», «Програми утримання та ремонту мереж зовнішнього освітлення та світлофорних об’єктів Луцької міської територіальної грома</w:t>
      </w:r>
      <w:r>
        <w:rPr>
          <w:sz w:val="28"/>
          <w:szCs w:val="28"/>
          <w:lang w:val="uk-UA"/>
        </w:rPr>
        <w:t>ди на 2021–2023 роки», «Програми впорядкування малих архітектурних форм, тимчасових споруд, металевих та дерев'яних конструкцій в Луцькій міській територіальній громаді на 2022–2024 рік», які поширюються на територію приєднаних сіл та громад.</w:t>
      </w:r>
    </w:p>
    <w:p w:rsidR="00482375" w:rsidRDefault="008B6FF1">
      <w:pPr>
        <w:ind w:right="-2" w:firstLine="567"/>
        <w:jc w:val="both"/>
        <w:rPr>
          <w:lang w:val="uk-UA"/>
        </w:rPr>
      </w:pPr>
      <w:r>
        <w:rPr>
          <w:sz w:val="28"/>
          <w:szCs w:val="28"/>
          <w:lang w:val="uk-UA"/>
        </w:rPr>
        <w:t>На 2023 рік п</w:t>
      </w:r>
      <w:r>
        <w:rPr>
          <w:sz w:val="28"/>
          <w:szCs w:val="28"/>
          <w:lang w:val="uk-UA"/>
        </w:rPr>
        <w:t xml:space="preserve">ропонується передбачити видатки загального фонду по Програмі з благоустрою в сумі 93 355,0 тис. </w:t>
      </w:r>
      <w:proofErr w:type="spellStart"/>
      <w:r>
        <w:rPr>
          <w:sz w:val="28"/>
          <w:szCs w:val="28"/>
          <w:lang w:val="uk-UA"/>
        </w:rPr>
        <w:t>грн</w:t>
      </w:r>
      <w:proofErr w:type="spellEnd"/>
      <w:r>
        <w:rPr>
          <w:sz w:val="28"/>
          <w:szCs w:val="28"/>
          <w:lang w:val="uk-UA"/>
        </w:rPr>
        <w:t>, яка передбачає виконання робіт з санітарного прибирання, озеленення, утримання та поточного ремонту об’єктів благоустрою, цілодобового чергування катафалка</w:t>
      </w:r>
      <w:r>
        <w:rPr>
          <w:sz w:val="28"/>
          <w:szCs w:val="28"/>
          <w:lang w:val="uk-UA"/>
        </w:rPr>
        <w:t>, вивезення твердих побутових відходів, зимове утримання доріг території громади.</w:t>
      </w:r>
    </w:p>
    <w:p w:rsidR="00482375" w:rsidRDefault="008B6FF1">
      <w:pPr>
        <w:ind w:right="-2" w:firstLine="567"/>
        <w:jc w:val="both"/>
        <w:rPr>
          <w:sz w:val="28"/>
          <w:szCs w:val="28"/>
          <w:lang w:val="uk-UA"/>
        </w:rPr>
      </w:pPr>
      <w:r>
        <w:rPr>
          <w:sz w:val="28"/>
          <w:szCs w:val="28"/>
          <w:lang w:val="uk-UA"/>
        </w:rPr>
        <w:t xml:space="preserve">Програмою розвитку дорожнього господарства передбачено видатки загального фонду в сумі 141 200,0 тис. грн. Ці кошти будуть спрямованні на поточний ремонт доріг та дорожнього </w:t>
      </w:r>
      <w:r>
        <w:rPr>
          <w:sz w:val="28"/>
          <w:szCs w:val="28"/>
          <w:lang w:val="uk-UA"/>
        </w:rPr>
        <w:t>покриття прибудинкових територій, мостів та шляхопроводів, розмітку доріг.</w:t>
      </w:r>
    </w:p>
    <w:p w:rsidR="00482375" w:rsidRDefault="008B6FF1">
      <w:pPr>
        <w:ind w:right="-2" w:firstLine="567"/>
        <w:jc w:val="both"/>
        <w:rPr>
          <w:lang w:val="uk-UA"/>
        </w:rPr>
      </w:pPr>
      <w:r>
        <w:rPr>
          <w:sz w:val="28"/>
          <w:szCs w:val="28"/>
          <w:lang w:val="uk-UA"/>
        </w:rPr>
        <w:t>На «Програму впорядкування малих архітектурних форм, тимчасових споруд, металевих та дерев'яних конструкцій в Луцькій міській територіальній громаді на 2022–2024 рік» планується фін</w:t>
      </w:r>
      <w:r>
        <w:rPr>
          <w:sz w:val="28"/>
          <w:szCs w:val="28"/>
          <w:lang w:val="uk-UA"/>
        </w:rPr>
        <w:t xml:space="preserve">ансування на оплату послуг по демонтажу та зберіганню незаконно встановлених тимчасових об’єктів, металевих та дерев’яних конструкцій в сумі 1 150,0 тис. грн. </w:t>
      </w:r>
    </w:p>
    <w:p w:rsidR="00482375" w:rsidRDefault="008B6FF1">
      <w:pPr>
        <w:ind w:right="-2" w:firstLine="567"/>
        <w:jc w:val="both"/>
        <w:rPr>
          <w:sz w:val="28"/>
          <w:szCs w:val="28"/>
          <w:lang w:val="uk-UA"/>
        </w:rPr>
      </w:pPr>
      <w:r>
        <w:rPr>
          <w:sz w:val="28"/>
          <w:szCs w:val="28"/>
          <w:lang w:val="uk-UA"/>
        </w:rPr>
        <w:t>На виконання «Програми відшкодування частини суми кредитів ОСББ Луцької міської територіальної г</w:t>
      </w:r>
      <w:r>
        <w:rPr>
          <w:sz w:val="28"/>
          <w:szCs w:val="28"/>
          <w:lang w:val="uk-UA"/>
        </w:rPr>
        <w:t xml:space="preserve">ромади, залучених на впровадження в будинках </w:t>
      </w:r>
      <w:proofErr w:type="spellStart"/>
      <w:r>
        <w:rPr>
          <w:sz w:val="28"/>
          <w:szCs w:val="28"/>
          <w:lang w:val="uk-UA"/>
        </w:rPr>
        <w:t>енергоефективних</w:t>
      </w:r>
      <w:proofErr w:type="spellEnd"/>
      <w:r>
        <w:rPr>
          <w:sz w:val="28"/>
          <w:szCs w:val="28"/>
          <w:lang w:val="uk-UA"/>
        </w:rPr>
        <w:t xml:space="preserve"> заходів на 2021-2023 роки» для ОСББ буде передбачено видатки із загального фонду в розмірі 5 000,0 тис. грн.</w:t>
      </w:r>
    </w:p>
    <w:p w:rsidR="00482375" w:rsidRDefault="008B6FF1">
      <w:pPr>
        <w:ind w:right="-2" w:firstLine="567"/>
        <w:jc w:val="both"/>
        <w:rPr>
          <w:sz w:val="28"/>
          <w:szCs w:val="28"/>
          <w:lang w:val="uk-UA"/>
        </w:rPr>
      </w:pPr>
      <w:r>
        <w:rPr>
          <w:sz w:val="28"/>
          <w:szCs w:val="28"/>
          <w:lang w:val="uk-UA"/>
        </w:rPr>
        <w:t>На реалізацію заходів по Програмі утримання та ремонту мереж зовнішнього освітлення т</w:t>
      </w:r>
      <w:r>
        <w:rPr>
          <w:sz w:val="28"/>
          <w:szCs w:val="28"/>
          <w:lang w:val="uk-UA"/>
        </w:rPr>
        <w:t xml:space="preserve">а світлофорних об’єктів на експлуатацію мереж </w:t>
      </w:r>
      <w:r>
        <w:rPr>
          <w:sz w:val="28"/>
          <w:szCs w:val="28"/>
          <w:lang w:val="uk-UA"/>
        </w:rPr>
        <w:lastRenderedPageBreak/>
        <w:t>зовнішнього освітлення та оплату за електроенергію для освітлення території громади планується виділити – 37 300,0 тис. грн.</w:t>
      </w:r>
    </w:p>
    <w:p w:rsidR="00482375" w:rsidRDefault="00482375">
      <w:pPr>
        <w:ind w:right="-2" w:firstLine="567"/>
        <w:jc w:val="both"/>
        <w:rPr>
          <w:lang w:val="uk-UA"/>
        </w:rPr>
      </w:pPr>
    </w:p>
    <w:p w:rsidR="00482375" w:rsidRDefault="008B6FF1">
      <w:pPr>
        <w:ind w:right="-2" w:firstLine="567"/>
        <w:jc w:val="center"/>
        <w:rPr>
          <w:lang w:val="uk-UA"/>
        </w:rPr>
      </w:pPr>
      <w:r>
        <w:rPr>
          <w:b/>
          <w:bCs/>
          <w:i/>
          <w:iCs/>
          <w:sz w:val="28"/>
          <w:szCs w:val="28"/>
          <w:lang w:val="uk-UA"/>
        </w:rPr>
        <w:t>Землеустрій</w:t>
      </w:r>
    </w:p>
    <w:p w:rsidR="00482375" w:rsidRDefault="008B6FF1">
      <w:pPr>
        <w:ind w:right="-2" w:firstLine="567"/>
        <w:jc w:val="both"/>
        <w:rPr>
          <w:lang w:val="uk-UA"/>
        </w:rPr>
      </w:pPr>
      <w:r>
        <w:rPr>
          <w:sz w:val="28"/>
          <w:szCs w:val="28"/>
          <w:lang w:val="uk-UA"/>
        </w:rPr>
        <w:t>В бюджеті громади планується передбачити видатки загального фонду та бюд</w:t>
      </w:r>
      <w:r>
        <w:rPr>
          <w:sz w:val="28"/>
          <w:szCs w:val="28"/>
          <w:lang w:val="uk-UA"/>
        </w:rPr>
        <w:t xml:space="preserve">жету розвитку в сумі 3 165,0 тис. грн. на оплату робіт з розроблення землевпорядної та </w:t>
      </w:r>
      <w:proofErr w:type="spellStart"/>
      <w:r>
        <w:rPr>
          <w:sz w:val="28"/>
          <w:szCs w:val="28"/>
          <w:lang w:val="uk-UA"/>
        </w:rPr>
        <w:t>землеоціночної</w:t>
      </w:r>
      <w:proofErr w:type="spellEnd"/>
      <w:r>
        <w:rPr>
          <w:sz w:val="28"/>
          <w:szCs w:val="28"/>
          <w:lang w:val="uk-UA"/>
        </w:rPr>
        <w:t xml:space="preserve"> документації земельних ділянок, коригування меж населених пунктів, що приєдналися, оновлення, розроблення технічної документації щодо нормативної грошової</w:t>
      </w:r>
      <w:r>
        <w:rPr>
          <w:sz w:val="28"/>
          <w:szCs w:val="28"/>
          <w:lang w:val="uk-UA"/>
        </w:rPr>
        <w:t xml:space="preserve"> оцінки земель громади.</w:t>
      </w:r>
    </w:p>
    <w:p w:rsidR="00482375" w:rsidRDefault="008B6FF1">
      <w:pPr>
        <w:pStyle w:val="af6"/>
        <w:spacing w:after="0"/>
        <w:ind w:right="-2" w:firstLine="567"/>
        <w:jc w:val="center"/>
        <w:rPr>
          <w:rFonts w:ascii="Times New Roman" w:hAnsi="Times New Roman"/>
        </w:rPr>
      </w:pPr>
      <w:r>
        <w:rPr>
          <w:rFonts w:ascii="Times New Roman" w:hAnsi="Times New Roman"/>
          <w:i/>
          <w:szCs w:val="28"/>
          <w:lang w:val="uk-UA"/>
        </w:rPr>
        <w:t>Цивільний захист та заходи  рятування на водах</w:t>
      </w:r>
    </w:p>
    <w:p w:rsidR="00482375" w:rsidRDefault="008B6FF1">
      <w:pPr>
        <w:ind w:right="-2" w:firstLine="567"/>
        <w:jc w:val="both"/>
      </w:pPr>
      <w:r>
        <w:rPr>
          <w:sz w:val="28"/>
          <w:szCs w:val="28"/>
          <w:lang w:val="uk-UA"/>
        </w:rPr>
        <w:t>На виконання  «Програми розвитку цивільного захисту  Луцької міської територіальної громади на 2021–2025 роки» у 2023 році передбачено                   10 710,0 тис. грн. на забезпечен</w:t>
      </w:r>
      <w:r>
        <w:rPr>
          <w:sz w:val="28"/>
          <w:szCs w:val="28"/>
          <w:lang w:val="uk-UA"/>
        </w:rPr>
        <w:t xml:space="preserve">ня цивільного захисту на території Луцької міської територіальної громади. На наступний рік передбачаються кошти відповідно до </w:t>
      </w:r>
      <w:r>
        <w:rPr>
          <w:lang w:val="uk-UA"/>
        </w:rPr>
        <w:t>«</w:t>
      </w:r>
      <w:r>
        <w:rPr>
          <w:sz w:val="28"/>
          <w:szCs w:val="28"/>
          <w:lang w:val="uk-UA"/>
        </w:rPr>
        <w:t xml:space="preserve">Програми організації рятування людей на водних об’єктах Луцької міської територіальної громади в літній період 2022–2026 років» </w:t>
      </w:r>
      <w:r>
        <w:rPr>
          <w:sz w:val="28"/>
          <w:szCs w:val="28"/>
          <w:lang w:val="uk-UA"/>
        </w:rPr>
        <w:t>в сумі 610,0 тис. грн. Зазначені асигнування спрямовуються на організацію роботи сезонних рятувальних постів на водних об’єктах території громади.</w:t>
      </w:r>
    </w:p>
    <w:p w:rsidR="00482375" w:rsidRDefault="008B6FF1">
      <w:pPr>
        <w:ind w:right="-2" w:firstLine="567"/>
        <w:jc w:val="center"/>
        <w:rPr>
          <w:b/>
          <w:i/>
          <w:sz w:val="28"/>
          <w:szCs w:val="28"/>
          <w:lang w:val="uk-UA"/>
        </w:rPr>
      </w:pPr>
      <w:r>
        <w:rPr>
          <w:b/>
          <w:i/>
          <w:sz w:val="28"/>
          <w:szCs w:val="28"/>
          <w:lang w:val="uk-UA"/>
        </w:rPr>
        <w:t>Обслуговування боргу</w:t>
      </w:r>
    </w:p>
    <w:p w:rsidR="00482375" w:rsidRDefault="008B6FF1">
      <w:pPr>
        <w:shd w:val="clear" w:color="auto" w:fill="FFFFFF"/>
        <w:ind w:right="-2" w:firstLine="567"/>
        <w:jc w:val="both"/>
        <w:rPr>
          <w:sz w:val="28"/>
          <w:szCs w:val="28"/>
          <w:lang w:val="uk-UA"/>
        </w:rPr>
      </w:pPr>
      <w:r>
        <w:rPr>
          <w:sz w:val="28"/>
          <w:szCs w:val="28"/>
          <w:lang w:val="uk-UA"/>
        </w:rPr>
        <w:t xml:space="preserve">У 2023 році передбачено сплату відсотків відповідно до угоди про передачу коштів позики </w:t>
      </w:r>
      <w:r>
        <w:rPr>
          <w:sz w:val="28"/>
          <w:szCs w:val="28"/>
          <w:lang w:val="uk-UA"/>
        </w:rPr>
        <w:t>по проекту «Міський громадський транспорт України» в сумі 2 700,0 тис. грн.</w:t>
      </w:r>
    </w:p>
    <w:p w:rsidR="00482375" w:rsidRDefault="008B6FF1">
      <w:pPr>
        <w:shd w:val="clear" w:color="auto" w:fill="FFFFFF"/>
        <w:ind w:right="-2" w:firstLine="567"/>
        <w:jc w:val="both"/>
        <w:rPr>
          <w:lang w:val="uk-UA"/>
        </w:rPr>
      </w:pPr>
      <w:r>
        <w:rPr>
          <w:sz w:val="28"/>
          <w:szCs w:val="28"/>
          <w:lang w:val="uk-UA"/>
        </w:rPr>
        <w:t xml:space="preserve">Сплата відсотків по зовнішньому запозиченню від міжнародної фінансової </w:t>
      </w:r>
      <w:r>
        <w:rPr>
          <w:spacing w:val="-1"/>
          <w:sz w:val="28"/>
          <w:szCs w:val="28"/>
          <w:lang w:val="uk-UA"/>
        </w:rPr>
        <w:t xml:space="preserve">організації НЕФКО по </w:t>
      </w:r>
      <w:proofErr w:type="spellStart"/>
      <w:r>
        <w:rPr>
          <w:spacing w:val="-1"/>
          <w:sz w:val="28"/>
          <w:szCs w:val="28"/>
          <w:lang w:val="uk-UA"/>
        </w:rPr>
        <w:t>проєктах</w:t>
      </w:r>
      <w:proofErr w:type="spellEnd"/>
      <w:r>
        <w:rPr>
          <w:spacing w:val="-1"/>
          <w:sz w:val="28"/>
          <w:szCs w:val="28"/>
          <w:lang w:val="uk-UA"/>
        </w:rPr>
        <w:t xml:space="preserve"> </w:t>
      </w:r>
      <w:r>
        <w:rPr>
          <w:sz w:val="28"/>
          <w:szCs w:val="28"/>
          <w:lang w:val="uk-UA"/>
        </w:rPr>
        <w:t>«</w:t>
      </w:r>
      <w:proofErr w:type="spellStart"/>
      <w:r>
        <w:rPr>
          <w:sz w:val="28"/>
          <w:szCs w:val="28"/>
          <w:lang w:val="uk-UA"/>
        </w:rPr>
        <w:t>Енергоефективність</w:t>
      </w:r>
      <w:proofErr w:type="spellEnd"/>
      <w:r>
        <w:rPr>
          <w:sz w:val="28"/>
          <w:szCs w:val="28"/>
          <w:lang w:val="uk-UA"/>
        </w:rPr>
        <w:t xml:space="preserve"> в громадських будівлях </w:t>
      </w:r>
      <w:proofErr w:type="spellStart"/>
      <w:r>
        <w:rPr>
          <w:sz w:val="28"/>
          <w:szCs w:val="28"/>
          <w:lang w:val="uk-UA"/>
        </w:rPr>
        <w:t>м.Луцька</w:t>
      </w:r>
      <w:proofErr w:type="spellEnd"/>
      <w:r>
        <w:rPr>
          <w:sz w:val="28"/>
          <w:szCs w:val="28"/>
          <w:lang w:val="uk-UA"/>
        </w:rPr>
        <w:t xml:space="preserve">» та «Підвищення </w:t>
      </w:r>
      <w:proofErr w:type="spellStart"/>
      <w:r>
        <w:rPr>
          <w:sz w:val="28"/>
          <w:szCs w:val="28"/>
          <w:lang w:val="uk-UA"/>
        </w:rPr>
        <w:t>енергоефект</w:t>
      </w:r>
      <w:r>
        <w:rPr>
          <w:sz w:val="28"/>
          <w:szCs w:val="28"/>
          <w:lang w:val="uk-UA"/>
        </w:rPr>
        <w:t>ивності</w:t>
      </w:r>
      <w:proofErr w:type="spellEnd"/>
      <w:r>
        <w:rPr>
          <w:sz w:val="28"/>
          <w:szCs w:val="28"/>
          <w:lang w:val="uk-UA"/>
        </w:rPr>
        <w:t xml:space="preserve"> та надійності системи водопостачання та водовідведення м. Луцька» передбачена в сумі 11 430,0 тис. </w:t>
      </w:r>
      <w:proofErr w:type="spellStart"/>
      <w:r>
        <w:rPr>
          <w:sz w:val="28"/>
          <w:szCs w:val="28"/>
          <w:lang w:val="uk-UA"/>
        </w:rPr>
        <w:t>грн</w:t>
      </w:r>
      <w:proofErr w:type="spellEnd"/>
    </w:p>
    <w:p w:rsidR="00482375" w:rsidRDefault="008B6FF1">
      <w:pPr>
        <w:ind w:right="-2" w:firstLine="567"/>
        <w:jc w:val="both"/>
        <w:rPr>
          <w:sz w:val="28"/>
          <w:szCs w:val="28"/>
          <w:lang w:val="uk-UA"/>
        </w:rPr>
      </w:pPr>
      <w:r>
        <w:rPr>
          <w:sz w:val="28"/>
          <w:szCs w:val="28"/>
          <w:lang w:val="uk-UA"/>
        </w:rPr>
        <w:t>Загальна сума з обслуговування боргу складе 14 130,0 тис. грн.</w:t>
      </w:r>
    </w:p>
    <w:p w:rsidR="00482375" w:rsidRDefault="008B6FF1">
      <w:pPr>
        <w:ind w:right="-2" w:firstLine="567"/>
        <w:jc w:val="center"/>
        <w:rPr>
          <w:lang w:val="uk-UA"/>
        </w:rPr>
      </w:pPr>
      <w:r>
        <w:rPr>
          <w:b/>
          <w:i/>
          <w:sz w:val="28"/>
          <w:szCs w:val="28"/>
          <w:lang w:val="uk-UA"/>
        </w:rPr>
        <w:t>Резервний фонд бюджету</w:t>
      </w:r>
    </w:p>
    <w:p w:rsidR="00482375" w:rsidRDefault="008B6FF1">
      <w:pPr>
        <w:ind w:right="-2" w:firstLine="567"/>
        <w:jc w:val="both"/>
        <w:rPr>
          <w:lang w:val="uk-UA"/>
        </w:rPr>
      </w:pPr>
      <w:r>
        <w:rPr>
          <w:sz w:val="28"/>
          <w:szCs w:val="28"/>
          <w:lang w:val="uk-UA"/>
        </w:rPr>
        <w:t xml:space="preserve">Для здійснення заходів з ліквідації наслідків надзвичайних </w:t>
      </w:r>
      <w:r>
        <w:rPr>
          <w:sz w:val="28"/>
          <w:szCs w:val="28"/>
          <w:lang w:val="uk-UA"/>
        </w:rPr>
        <w:t>ситуацій та інших непередбачених видатків в бюджеті громади сформовано резервний фонд, який планується в розмірі 14 200,0 тис. </w:t>
      </w:r>
      <w:proofErr w:type="spellStart"/>
      <w:r>
        <w:rPr>
          <w:sz w:val="28"/>
          <w:szCs w:val="28"/>
          <w:lang w:val="uk-UA"/>
        </w:rPr>
        <w:t>грн</w:t>
      </w:r>
      <w:proofErr w:type="spellEnd"/>
      <w:r>
        <w:rPr>
          <w:sz w:val="28"/>
          <w:szCs w:val="28"/>
          <w:lang w:val="uk-UA"/>
        </w:rPr>
        <w:t xml:space="preserve"> і не перевищує одного відсотка від обсягу видатків загального фонду бюджету.</w:t>
      </w:r>
    </w:p>
    <w:p w:rsidR="00482375" w:rsidRDefault="00482375">
      <w:pPr>
        <w:pStyle w:val="2a"/>
        <w:tabs>
          <w:tab w:val="left" w:pos="567"/>
        </w:tabs>
        <w:ind w:right="-2" w:firstLine="567"/>
        <w:jc w:val="center"/>
        <w:rPr>
          <w:b/>
          <w:i/>
          <w:sz w:val="28"/>
          <w:szCs w:val="28"/>
          <w:lang w:val="uk-UA"/>
        </w:rPr>
      </w:pPr>
    </w:p>
    <w:p w:rsidR="00482375" w:rsidRDefault="008B6FF1">
      <w:pPr>
        <w:pStyle w:val="2a"/>
        <w:tabs>
          <w:tab w:val="left" w:pos="567"/>
        </w:tabs>
        <w:ind w:right="-2" w:firstLine="567"/>
        <w:jc w:val="center"/>
        <w:rPr>
          <w:sz w:val="28"/>
          <w:szCs w:val="28"/>
          <w:lang w:val="uk-UA"/>
        </w:rPr>
      </w:pPr>
      <w:r>
        <w:rPr>
          <w:b/>
          <w:i/>
          <w:sz w:val="28"/>
          <w:szCs w:val="28"/>
          <w:lang w:val="uk-UA"/>
        </w:rPr>
        <w:t xml:space="preserve">Міжбюджетні трансферти, що передаються з </w:t>
      </w:r>
      <w:r>
        <w:rPr>
          <w:b/>
          <w:i/>
          <w:sz w:val="28"/>
          <w:szCs w:val="28"/>
          <w:lang w:val="uk-UA"/>
        </w:rPr>
        <w:t>бюджету громади</w:t>
      </w:r>
    </w:p>
    <w:p w:rsidR="00482375" w:rsidRDefault="008B6FF1">
      <w:pPr>
        <w:pStyle w:val="2a"/>
        <w:tabs>
          <w:tab w:val="left" w:pos="567"/>
        </w:tabs>
        <w:ind w:right="-2" w:firstLine="567"/>
        <w:jc w:val="both"/>
        <w:rPr>
          <w:sz w:val="28"/>
          <w:szCs w:val="28"/>
          <w:lang w:val="uk-UA" w:eastAsia="uk-UA"/>
        </w:rPr>
      </w:pPr>
      <w:r>
        <w:rPr>
          <w:sz w:val="28"/>
          <w:szCs w:val="28"/>
          <w:lang w:val="uk-UA" w:eastAsia="uk-UA"/>
        </w:rPr>
        <w:t xml:space="preserve">В бюджеті планується передбачити субвенцію бюджету </w:t>
      </w:r>
      <w:proofErr w:type="spellStart"/>
      <w:r>
        <w:rPr>
          <w:sz w:val="28"/>
          <w:szCs w:val="28"/>
          <w:lang w:val="uk-UA" w:eastAsia="uk-UA"/>
        </w:rPr>
        <w:t>Торчинської</w:t>
      </w:r>
      <w:proofErr w:type="spellEnd"/>
      <w:r>
        <w:rPr>
          <w:sz w:val="28"/>
          <w:szCs w:val="28"/>
          <w:lang w:val="uk-UA" w:eastAsia="uk-UA"/>
        </w:rPr>
        <w:t xml:space="preserve"> селищної територіальної громади для проведення оплати за надання соціальних послуг стаціонарного догляду для постійного проживання центру надання соціальних послуг </w:t>
      </w:r>
      <w:proofErr w:type="spellStart"/>
      <w:r>
        <w:rPr>
          <w:sz w:val="28"/>
          <w:szCs w:val="28"/>
          <w:lang w:val="uk-UA" w:eastAsia="uk-UA"/>
        </w:rPr>
        <w:t>Торчинської</w:t>
      </w:r>
      <w:proofErr w:type="spellEnd"/>
      <w:r>
        <w:rPr>
          <w:sz w:val="28"/>
          <w:szCs w:val="28"/>
          <w:lang w:val="uk-UA" w:eastAsia="uk-UA"/>
        </w:rPr>
        <w:t xml:space="preserve"> с</w:t>
      </w:r>
      <w:r>
        <w:rPr>
          <w:sz w:val="28"/>
          <w:szCs w:val="28"/>
          <w:lang w:val="uk-UA" w:eastAsia="uk-UA"/>
        </w:rPr>
        <w:t>елищної ради в с. Білосток в сумі 186,8 тис. грн. Також планується передбачити субвенцію бюджету Ківерцівської міської територіальної громади для проведення оплати за надання соціальних послуг стаціонарного догляду у відділенні стаціонарного догляду для по</w:t>
      </w:r>
      <w:r>
        <w:rPr>
          <w:sz w:val="28"/>
          <w:szCs w:val="28"/>
          <w:lang w:val="uk-UA" w:eastAsia="uk-UA"/>
        </w:rPr>
        <w:t xml:space="preserve">стійного проживання територіального центру соціального </w:t>
      </w:r>
      <w:r>
        <w:rPr>
          <w:sz w:val="28"/>
          <w:szCs w:val="28"/>
          <w:lang w:val="uk-UA" w:eastAsia="uk-UA"/>
        </w:rPr>
        <w:lastRenderedPageBreak/>
        <w:t>обслуговування (надання соціальних послуг) Ківерцівського району в с. Тростянець в сумі 256,4 тис. грн.</w:t>
      </w:r>
    </w:p>
    <w:p w:rsidR="00482375" w:rsidRDefault="00482375">
      <w:pPr>
        <w:pStyle w:val="2a"/>
        <w:tabs>
          <w:tab w:val="left" w:pos="567"/>
        </w:tabs>
        <w:ind w:right="-2" w:firstLine="567"/>
        <w:jc w:val="both"/>
        <w:rPr>
          <w:sz w:val="28"/>
          <w:szCs w:val="28"/>
          <w:lang w:val="uk-UA" w:eastAsia="uk-UA"/>
        </w:rPr>
      </w:pPr>
    </w:p>
    <w:p w:rsidR="00482375" w:rsidRDefault="008B6FF1">
      <w:pPr>
        <w:pStyle w:val="2a"/>
        <w:tabs>
          <w:tab w:val="left" w:pos="567"/>
        </w:tabs>
        <w:ind w:right="-2" w:firstLine="567"/>
        <w:jc w:val="center"/>
        <w:rPr>
          <w:b/>
          <w:bCs/>
          <w:i/>
          <w:iCs/>
          <w:sz w:val="28"/>
          <w:szCs w:val="28"/>
          <w:lang w:val="uk-UA"/>
        </w:rPr>
      </w:pPr>
      <w:r>
        <w:rPr>
          <w:b/>
          <w:bCs/>
          <w:i/>
          <w:iCs/>
          <w:sz w:val="28"/>
          <w:szCs w:val="28"/>
          <w:lang w:val="uk-UA"/>
        </w:rPr>
        <w:t>Транспорт</w:t>
      </w:r>
    </w:p>
    <w:p w:rsidR="00482375" w:rsidRDefault="008B6FF1">
      <w:pPr>
        <w:ind w:right="-2" w:firstLine="567"/>
        <w:jc w:val="both"/>
        <w:rPr>
          <w:sz w:val="28"/>
          <w:szCs w:val="28"/>
          <w:lang w:val="uk-UA"/>
        </w:rPr>
      </w:pPr>
      <w:r>
        <w:rPr>
          <w:sz w:val="28"/>
          <w:szCs w:val="28"/>
          <w:lang w:val="uk-UA"/>
        </w:rPr>
        <w:t>На виконання Комплексної програми розвитку міського пасажирського транспорту на 2020-2</w:t>
      </w:r>
      <w:r>
        <w:rPr>
          <w:sz w:val="28"/>
          <w:szCs w:val="28"/>
          <w:lang w:val="uk-UA"/>
        </w:rPr>
        <w:t xml:space="preserve">024 роки на оплату послуг з фактично виконаних обсягів робіт </w:t>
      </w:r>
      <w:proofErr w:type="spellStart"/>
      <w:r>
        <w:rPr>
          <w:sz w:val="28"/>
          <w:szCs w:val="28"/>
          <w:lang w:val="uk-UA"/>
        </w:rPr>
        <w:t>КП</w:t>
      </w:r>
      <w:proofErr w:type="spellEnd"/>
      <w:r>
        <w:rPr>
          <w:sz w:val="28"/>
          <w:szCs w:val="28"/>
          <w:lang w:val="uk-UA"/>
        </w:rPr>
        <w:t xml:space="preserve"> «Луцьке підприємство електротранспорту» буде передбачено видатки в сумі 75 000,0 тис. грн.  </w:t>
      </w:r>
    </w:p>
    <w:p w:rsidR="00482375" w:rsidRDefault="008B6FF1">
      <w:pPr>
        <w:ind w:right="-2" w:firstLine="567"/>
        <w:jc w:val="both"/>
        <w:rPr>
          <w:lang w:val="uk-UA"/>
        </w:rPr>
      </w:pPr>
      <w:r>
        <w:rPr>
          <w:sz w:val="28"/>
          <w:szCs w:val="28"/>
          <w:lang w:val="uk-UA"/>
        </w:rPr>
        <w:t xml:space="preserve">На реалізацію заходів по </w:t>
      </w:r>
      <w:r>
        <w:rPr>
          <w:sz w:val="28"/>
          <w:szCs w:val="28"/>
          <w:lang w:val="uk-UA" w:eastAsia="uk-UA"/>
        </w:rPr>
        <w:t>Програмі автоматизованої системи обліку оплати проїзду в громадському тран</w:t>
      </w:r>
      <w:r>
        <w:rPr>
          <w:sz w:val="28"/>
          <w:szCs w:val="28"/>
          <w:lang w:val="uk-UA" w:eastAsia="uk-UA"/>
        </w:rPr>
        <w:t>спорті Луцької міської територіальної громади на 2020-2024 роки  планується 2 178,0 тис. грн.</w:t>
      </w:r>
    </w:p>
    <w:p w:rsidR="00482375" w:rsidRDefault="008B6FF1">
      <w:pPr>
        <w:ind w:right="-2" w:firstLine="567"/>
        <w:jc w:val="center"/>
        <w:rPr>
          <w:lang w:val="uk-UA"/>
        </w:rPr>
      </w:pPr>
      <w:r>
        <w:rPr>
          <w:b/>
          <w:i/>
          <w:sz w:val="28"/>
          <w:szCs w:val="28"/>
          <w:lang w:val="uk-UA" w:eastAsia="uk-UA"/>
        </w:rPr>
        <w:t>Лісове та сільське господарство</w:t>
      </w:r>
    </w:p>
    <w:p w:rsidR="00482375" w:rsidRDefault="008B6FF1">
      <w:pPr>
        <w:ind w:right="-2" w:firstLine="567"/>
        <w:jc w:val="both"/>
        <w:rPr>
          <w:lang w:val="uk-UA"/>
        </w:rPr>
      </w:pPr>
      <w:r>
        <w:rPr>
          <w:sz w:val="28"/>
          <w:szCs w:val="28"/>
          <w:lang w:val="uk-UA" w:eastAsia="uk-UA"/>
        </w:rPr>
        <w:t>В бюджеті громади на 2023 рік на виконання заходів по Програмі розвитку агропромислового комплексу на 2021-2025 роки та Програмі р</w:t>
      </w:r>
      <w:r>
        <w:rPr>
          <w:sz w:val="28"/>
          <w:szCs w:val="28"/>
          <w:lang w:val="uk-UA" w:eastAsia="uk-UA"/>
        </w:rPr>
        <w:t>озвитку та утримання комунального лісового господарства на 2022-2024 роки буде передбачено видатки в сумі 750,0 тис. грн.</w:t>
      </w:r>
    </w:p>
    <w:p w:rsidR="00482375" w:rsidRDefault="008B6FF1">
      <w:pPr>
        <w:ind w:right="-2" w:firstLine="567"/>
        <w:jc w:val="center"/>
        <w:rPr>
          <w:b/>
          <w:i/>
          <w:sz w:val="28"/>
          <w:szCs w:val="28"/>
          <w:lang w:val="uk-UA"/>
        </w:rPr>
      </w:pPr>
      <w:r>
        <w:rPr>
          <w:b/>
          <w:i/>
          <w:sz w:val="28"/>
          <w:szCs w:val="28"/>
          <w:lang w:val="uk-UA"/>
        </w:rPr>
        <w:t>Охорона довкілля</w:t>
      </w:r>
    </w:p>
    <w:p w:rsidR="00482375" w:rsidRDefault="008B6FF1">
      <w:pPr>
        <w:ind w:right="-2" w:firstLine="567"/>
        <w:jc w:val="both"/>
        <w:rPr>
          <w:lang w:val="uk-UA"/>
        </w:rPr>
      </w:pPr>
      <w:r>
        <w:rPr>
          <w:sz w:val="28"/>
          <w:szCs w:val="28"/>
          <w:lang w:val="uk-UA"/>
        </w:rPr>
        <w:t>Джерелом доходів фонду охорони довкілля згідно Бюджетного кодексу є екологічний податок та п</w:t>
      </w:r>
      <w:r>
        <w:rPr>
          <w:sz w:val="28"/>
          <w:szCs w:val="28"/>
          <w:lang w:val="uk-UA" w:eastAsia="en-US"/>
        </w:rPr>
        <w:t>латежі за шкоду, заподіян</w:t>
      </w:r>
      <w:r>
        <w:rPr>
          <w:sz w:val="28"/>
          <w:szCs w:val="28"/>
          <w:lang w:val="uk-UA" w:eastAsia="en-US"/>
        </w:rPr>
        <w:t>у внаслідок порушення законодавства у сфері екології</w:t>
      </w:r>
      <w:r>
        <w:rPr>
          <w:sz w:val="28"/>
          <w:szCs w:val="28"/>
          <w:lang w:val="uk-UA"/>
        </w:rPr>
        <w:t>.</w:t>
      </w:r>
    </w:p>
    <w:p w:rsidR="00482375" w:rsidRDefault="008B6FF1">
      <w:pPr>
        <w:ind w:right="-2" w:firstLine="567"/>
        <w:jc w:val="both"/>
        <w:rPr>
          <w:sz w:val="28"/>
          <w:szCs w:val="28"/>
          <w:lang w:val="uk-UA"/>
        </w:rPr>
      </w:pPr>
      <w:r>
        <w:rPr>
          <w:sz w:val="28"/>
          <w:szCs w:val="28"/>
          <w:lang w:val="uk-UA"/>
        </w:rPr>
        <w:t>У 2023 році очікується надходження до фонду охорони довкілля у        сумі 1 600,0 тис. грн.</w:t>
      </w:r>
    </w:p>
    <w:p w:rsidR="00482375" w:rsidRDefault="008B6FF1">
      <w:pPr>
        <w:ind w:right="-2" w:firstLine="567"/>
        <w:jc w:val="both"/>
        <w:rPr>
          <w:sz w:val="28"/>
          <w:szCs w:val="28"/>
          <w:lang w:val="uk-UA"/>
        </w:rPr>
      </w:pPr>
      <w:r>
        <w:rPr>
          <w:sz w:val="28"/>
          <w:szCs w:val="28"/>
          <w:lang w:val="uk-UA"/>
        </w:rPr>
        <w:t>Крім того, за рахунок видатків загального фонду та бюджету розвитку на природоохоронні заходи буде виділено 1</w:t>
      </w:r>
      <w:r>
        <w:rPr>
          <w:sz w:val="28"/>
          <w:szCs w:val="28"/>
          <w:lang w:val="uk-UA"/>
        </w:rPr>
        <w:t> 780,0 тис. грн.</w:t>
      </w:r>
    </w:p>
    <w:p w:rsidR="00482375" w:rsidRDefault="008B6FF1">
      <w:pPr>
        <w:ind w:right="-2" w:firstLine="567"/>
        <w:jc w:val="both"/>
        <w:rPr>
          <w:sz w:val="28"/>
          <w:szCs w:val="28"/>
          <w:lang w:val="uk-UA"/>
        </w:rPr>
      </w:pPr>
      <w:r>
        <w:rPr>
          <w:sz w:val="28"/>
          <w:szCs w:val="28"/>
          <w:lang w:val="uk-UA"/>
        </w:rPr>
        <w:t xml:space="preserve">Всі кошти плануються спрямувати на реалізацію заходів Комплексної програми охорони довкілля Луцької міської територіальної громади  на 2022-2025 роки. </w:t>
      </w:r>
    </w:p>
    <w:p w:rsidR="00482375" w:rsidRDefault="008B6FF1">
      <w:pPr>
        <w:pStyle w:val="2a"/>
        <w:tabs>
          <w:tab w:val="left" w:pos="567"/>
        </w:tabs>
        <w:ind w:right="-2" w:firstLine="567"/>
        <w:jc w:val="center"/>
        <w:rPr>
          <w:b/>
          <w:i/>
          <w:sz w:val="28"/>
          <w:szCs w:val="28"/>
          <w:lang w:val="uk-UA"/>
        </w:rPr>
      </w:pPr>
      <w:r>
        <w:rPr>
          <w:b/>
          <w:i/>
          <w:sz w:val="28"/>
          <w:szCs w:val="28"/>
          <w:lang w:val="uk-UA"/>
        </w:rPr>
        <w:t>Цільові фонди, утворені органами місцевого самоврядування</w:t>
      </w:r>
    </w:p>
    <w:p w:rsidR="00482375" w:rsidRDefault="008B6FF1">
      <w:pPr>
        <w:tabs>
          <w:tab w:val="left" w:pos="567"/>
        </w:tabs>
        <w:ind w:right="-2" w:firstLine="567"/>
        <w:jc w:val="both"/>
        <w:rPr>
          <w:lang w:val="uk-UA"/>
        </w:rPr>
      </w:pPr>
      <w:r>
        <w:rPr>
          <w:sz w:val="28"/>
          <w:szCs w:val="28"/>
          <w:lang w:val="uk-UA"/>
        </w:rPr>
        <w:t>Джерела, порядок формування т</w:t>
      </w:r>
      <w:r>
        <w:rPr>
          <w:sz w:val="28"/>
          <w:szCs w:val="28"/>
          <w:lang w:val="uk-UA"/>
        </w:rPr>
        <w:t xml:space="preserve">а основні напрямки використання коштів цільового фонду визначені Положенням про цільовий фонд бюджету Луцької міської територіальної громади. У 2023 році очікується надходження до фонду у сумі 323,0 тис. </w:t>
      </w:r>
      <w:proofErr w:type="spellStart"/>
      <w:r>
        <w:rPr>
          <w:sz w:val="28"/>
          <w:szCs w:val="28"/>
          <w:lang w:val="uk-UA"/>
        </w:rPr>
        <w:t>грн</w:t>
      </w:r>
      <w:proofErr w:type="spellEnd"/>
      <w:r>
        <w:rPr>
          <w:sz w:val="28"/>
          <w:szCs w:val="28"/>
          <w:lang w:val="uk-UA"/>
        </w:rPr>
        <w:t>, які планується використати на відновлення насад</w:t>
      </w:r>
      <w:r>
        <w:rPr>
          <w:sz w:val="28"/>
          <w:szCs w:val="28"/>
          <w:lang w:val="uk-UA"/>
        </w:rPr>
        <w:t>жень дерев, кущів, газонів та квітників, на покриття витрат, пов’язаних з підготовкою та проведенням конкурсів на перевезення пасажирів, на оплату послуг по демонтажу та зберіганню незаконно встановлених тимчасових об’єктів.</w:t>
      </w:r>
    </w:p>
    <w:p w:rsidR="00482375" w:rsidRDefault="00482375">
      <w:pPr>
        <w:ind w:right="-2" w:firstLine="567"/>
        <w:rPr>
          <w:lang w:val="uk-UA"/>
        </w:rPr>
      </w:pPr>
    </w:p>
    <w:p w:rsidR="00482375" w:rsidRDefault="008B6FF1">
      <w:pPr>
        <w:ind w:right="-2" w:firstLine="567"/>
        <w:jc w:val="both"/>
        <w:rPr>
          <w:b/>
          <w:bCs/>
          <w:sz w:val="28"/>
          <w:szCs w:val="28"/>
          <w:u w:val="single"/>
          <w:lang w:val="uk-UA"/>
        </w:rPr>
      </w:pPr>
      <w:r>
        <w:rPr>
          <w:sz w:val="28"/>
          <w:szCs w:val="28"/>
          <w:lang w:val="uk-UA"/>
        </w:rPr>
        <w:tab/>
      </w:r>
      <w:r>
        <w:rPr>
          <w:sz w:val="28"/>
          <w:szCs w:val="28"/>
          <w:lang w:val="uk-UA"/>
        </w:rPr>
        <w:tab/>
      </w:r>
      <w:r>
        <w:rPr>
          <w:sz w:val="28"/>
          <w:szCs w:val="28"/>
          <w:lang w:val="uk-UA"/>
        </w:rPr>
        <w:tab/>
      </w:r>
      <w:r>
        <w:rPr>
          <w:b/>
          <w:bCs/>
          <w:sz w:val="28"/>
          <w:szCs w:val="28"/>
          <w:u w:val="single"/>
          <w:lang w:val="uk-UA"/>
        </w:rPr>
        <w:t>Бюджет розвитку спеціальног</w:t>
      </w:r>
      <w:r>
        <w:rPr>
          <w:b/>
          <w:bCs/>
          <w:sz w:val="28"/>
          <w:szCs w:val="28"/>
          <w:u w:val="single"/>
          <w:lang w:val="uk-UA"/>
        </w:rPr>
        <w:t>о фонду бюджету</w:t>
      </w:r>
    </w:p>
    <w:p w:rsidR="00482375" w:rsidRDefault="008B6FF1">
      <w:pPr>
        <w:ind w:right="-2" w:firstLine="567"/>
        <w:jc w:val="both"/>
        <w:rPr>
          <w:lang w:val="uk-UA"/>
        </w:rPr>
      </w:pPr>
      <w:r>
        <w:rPr>
          <w:sz w:val="28"/>
          <w:szCs w:val="28"/>
          <w:lang w:val="uk-UA"/>
        </w:rPr>
        <w:t>За рахунок бюджету розвитку спеціального фонду бюджету буде передбачено видатки в сумі 3</w:t>
      </w:r>
      <w:r w:rsidR="00AF44E3">
        <w:rPr>
          <w:sz w:val="28"/>
          <w:szCs w:val="28"/>
          <w:lang w:val="uk-UA"/>
        </w:rPr>
        <w:t>6</w:t>
      </w:r>
      <w:r>
        <w:rPr>
          <w:sz w:val="28"/>
          <w:szCs w:val="28"/>
          <w:lang w:val="uk-UA"/>
        </w:rPr>
        <w:t>3 </w:t>
      </w:r>
      <w:r w:rsidR="00AF44E3">
        <w:rPr>
          <w:sz w:val="28"/>
          <w:szCs w:val="28"/>
          <w:lang w:val="uk-UA"/>
        </w:rPr>
        <w:t>123</w:t>
      </w:r>
      <w:r>
        <w:rPr>
          <w:sz w:val="28"/>
          <w:szCs w:val="28"/>
          <w:lang w:val="uk-UA"/>
        </w:rPr>
        <w:t>,9 тис. грн.</w:t>
      </w:r>
    </w:p>
    <w:p w:rsidR="00482375" w:rsidRDefault="008B6FF1">
      <w:pPr>
        <w:ind w:right="-2" w:firstLine="567"/>
        <w:jc w:val="both"/>
        <w:rPr>
          <w:sz w:val="28"/>
          <w:szCs w:val="28"/>
          <w:lang w:val="uk-UA"/>
        </w:rPr>
      </w:pPr>
      <w:r>
        <w:rPr>
          <w:sz w:val="28"/>
          <w:szCs w:val="28"/>
          <w:lang w:val="uk-UA"/>
        </w:rPr>
        <w:t>На придбання обладнання, будівництво, капітальний ремонт та реконструкцію:</w:t>
      </w:r>
    </w:p>
    <w:p w:rsidR="00482375" w:rsidRDefault="008B6FF1">
      <w:pPr>
        <w:ind w:right="-2" w:firstLine="567"/>
        <w:jc w:val="both"/>
        <w:rPr>
          <w:lang w:val="uk-UA"/>
        </w:rPr>
      </w:pPr>
      <w:r>
        <w:rPr>
          <w:sz w:val="28"/>
          <w:szCs w:val="28"/>
          <w:lang w:val="uk-UA"/>
        </w:rPr>
        <w:t xml:space="preserve">закладів освіти – 9 970,0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 xml:space="preserve">закладів охорони </w:t>
      </w:r>
      <w:r>
        <w:rPr>
          <w:sz w:val="28"/>
          <w:szCs w:val="28"/>
          <w:lang w:val="uk-UA"/>
        </w:rPr>
        <w:t xml:space="preserve">здоров’я – 17 200,0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lastRenderedPageBreak/>
        <w:t xml:space="preserve">спортивних закладів – 11 560,0 тис. </w:t>
      </w:r>
      <w:proofErr w:type="spellStart"/>
      <w:r>
        <w:rPr>
          <w:sz w:val="28"/>
          <w:szCs w:val="28"/>
          <w:lang w:val="uk-UA"/>
        </w:rPr>
        <w:t>грн</w:t>
      </w:r>
      <w:proofErr w:type="spellEnd"/>
      <w:r>
        <w:rPr>
          <w:sz w:val="28"/>
          <w:szCs w:val="28"/>
          <w:lang w:val="uk-UA"/>
        </w:rPr>
        <w:t>;</w:t>
      </w:r>
    </w:p>
    <w:p w:rsidR="00482375" w:rsidRDefault="008B6FF1">
      <w:pPr>
        <w:ind w:right="-2" w:firstLine="567"/>
        <w:jc w:val="both"/>
        <w:rPr>
          <w:lang w:val="uk-UA"/>
        </w:rPr>
      </w:pPr>
      <w:r>
        <w:rPr>
          <w:sz w:val="28"/>
          <w:szCs w:val="28"/>
          <w:lang w:val="uk-UA"/>
        </w:rPr>
        <w:t>закладів культури – 2 441,5 тис. грн.</w:t>
      </w:r>
    </w:p>
    <w:p w:rsidR="00482375" w:rsidRDefault="008B6FF1">
      <w:pPr>
        <w:ind w:right="-2" w:firstLine="567"/>
        <w:jc w:val="both"/>
        <w:rPr>
          <w:lang w:val="uk-UA"/>
        </w:rPr>
      </w:pPr>
      <w:r>
        <w:rPr>
          <w:sz w:val="28"/>
          <w:szCs w:val="28"/>
          <w:lang w:val="uk-UA"/>
        </w:rPr>
        <w:t xml:space="preserve">Капітальні видатки на житлово-комунальне господарство складуть 37 900,0 тис. </w:t>
      </w:r>
      <w:proofErr w:type="spellStart"/>
      <w:r>
        <w:rPr>
          <w:sz w:val="28"/>
          <w:szCs w:val="28"/>
          <w:lang w:val="uk-UA"/>
        </w:rPr>
        <w:t>грн</w:t>
      </w:r>
      <w:proofErr w:type="spellEnd"/>
      <w:r>
        <w:rPr>
          <w:sz w:val="28"/>
          <w:szCs w:val="28"/>
          <w:lang w:val="uk-UA"/>
        </w:rPr>
        <w:t>, на утримання та розвиток автомобільних доріг та дорожньої інфраструктури – 81 800,0 тис. грн.</w:t>
      </w:r>
    </w:p>
    <w:p w:rsidR="00482375" w:rsidRDefault="008B6FF1">
      <w:pPr>
        <w:ind w:right="-2" w:firstLine="567"/>
        <w:jc w:val="both"/>
        <w:rPr>
          <w:lang w:val="uk-UA"/>
        </w:rPr>
      </w:pPr>
      <w:r>
        <w:rPr>
          <w:sz w:val="28"/>
          <w:szCs w:val="28"/>
          <w:lang w:val="uk-UA"/>
        </w:rPr>
        <w:t xml:space="preserve">На </w:t>
      </w:r>
      <w:proofErr w:type="spellStart"/>
      <w:r>
        <w:rPr>
          <w:sz w:val="28"/>
          <w:szCs w:val="28"/>
          <w:lang w:val="uk-UA"/>
        </w:rPr>
        <w:t>співфінансування</w:t>
      </w:r>
      <w:proofErr w:type="spellEnd"/>
      <w:r>
        <w:rPr>
          <w:sz w:val="28"/>
          <w:szCs w:val="28"/>
          <w:lang w:val="uk-UA"/>
        </w:rPr>
        <w:t xml:space="preserve"> </w:t>
      </w:r>
      <w:proofErr w:type="spellStart"/>
      <w:r>
        <w:rPr>
          <w:spacing w:val="-1"/>
          <w:sz w:val="28"/>
          <w:szCs w:val="28"/>
          <w:lang w:val="uk-UA"/>
        </w:rPr>
        <w:t>проєкту</w:t>
      </w:r>
      <w:proofErr w:type="spellEnd"/>
      <w:r>
        <w:rPr>
          <w:sz w:val="28"/>
          <w:szCs w:val="28"/>
          <w:lang w:val="uk-UA"/>
        </w:rPr>
        <w:t xml:space="preserve"> «Підвищення </w:t>
      </w:r>
      <w:proofErr w:type="spellStart"/>
      <w:r>
        <w:rPr>
          <w:sz w:val="28"/>
          <w:szCs w:val="28"/>
          <w:lang w:val="uk-UA"/>
        </w:rPr>
        <w:t>енергоефективності</w:t>
      </w:r>
      <w:proofErr w:type="spellEnd"/>
      <w:r>
        <w:rPr>
          <w:sz w:val="28"/>
          <w:szCs w:val="28"/>
          <w:lang w:val="uk-UA"/>
        </w:rPr>
        <w:t xml:space="preserve"> та над</w:t>
      </w:r>
      <w:r>
        <w:rPr>
          <w:sz w:val="28"/>
          <w:szCs w:val="28"/>
          <w:lang w:val="uk-UA"/>
        </w:rPr>
        <w:t xml:space="preserve">ійності системи водопостачання та водовідведення м. Луцька» від міжнародної фінансової </w:t>
      </w:r>
      <w:r>
        <w:rPr>
          <w:spacing w:val="-1"/>
          <w:sz w:val="28"/>
          <w:szCs w:val="28"/>
          <w:lang w:val="uk-UA"/>
        </w:rPr>
        <w:t>організації НЕФКО</w:t>
      </w:r>
      <w:r>
        <w:rPr>
          <w:sz w:val="28"/>
          <w:szCs w:val="28"/>
          <w:lang w:val="uk-UA"/>
        </w:rPr>
        <w:t xml:space="preserve"> в бюджеті передбачено 10 000,0 тис. грн.</w:t>
      </w:r>
    </w:p>
    <w:p w:rsidR="00482375" w:rsidRDefault="008B6FF1">
      <w:pPr>
        <w:ind w:right="-2" w:firstLine="567"/>
        <w:jc w:val="both"/>
        <w:rPr>
          <w:sz w:val="28"/>
          <w:szCs w:val="28"/>
          <w:lang w:val="uk-UA"/>
        </w:rPr>
      </w:pPr>
      <w:r>
        <w:rPr>
          <w:sz w:val="28"/>
          <w:szCs w:val="28"/>
          <w:lang w:val="uk-UA"/>
        </w:rPr>
        <w:t>На внески до статутного капіталу суб’єктів господарювання в 2023 році планується виділити 110 240,0 тис. грн.</w:t>
      </w:r>
    </w:p>
    <w:p w:rsidR="00482375" w:rsidRDefault="00482375">
      <w:pPr>
        <w:ind w:right="-2" w:firstLine="567"/>
        <w:jc w:val="both"/>
        <w:rPr>
          <w:sz w:val="28"/>
          <w:szCs w:val="28"/>
          <w:lang w:val="uk-UA"/>
        </w:rPr>
      </w:pPr>
    </w:p>
    <w:p w:rsidR="00482375" w:rsidRDefault="00482375">
      <w:pPr>
        <w:ind w:right="-2" w:firstLine="567"/>
        <w:jc w:val="both"/>
        <w:rPr>
          <w:sz w:val="28"/>
          <w:szCs w:val="28"/>
          <w:lang w:val="uk-UA"/>
        </w:rPr>
      </w:pPr>
    </w:p>
    <w:p w:rsidR="00482375" w:rsidRDefault="00482375">
      <w:pPr>
        <w:ind w:right="-2" w:firstLine="567"/>
        <w:jc w:val="both"/>
        <w:rPr>
          <w:sz w:val="28"/>
          <w:szCs w:val="28"/>
          <w:lang w:val="uk-UA"/>
        </w:rPr>
      </w:pPr>
    </w:p>
    <w:p w:rsidR="00482375" w:rsidRDefault="008B6FF1">
      <w:pPr>
        <w:ind w:right="-2"/>
        <w:jc w:val="both"/>
        <w:rPr>
          <w:sz w:val="28"/>
          <w:szCs w:val="28"/>
          <w:lang w:val="uk-UA"/>
        </w:rPr>
      </w:pPr>
      <w:r>
        <w:rPr>
          <w:sz w:val="28"/>
          <w:szCs w:val="28"/>
          <w:lang w:val="uk-UA"/>
        </w:rPr>
        <w:t xml:space="preserve">Директор департаменту  </w:t>
      </w:r>
    </w:p>
    <w:p w:rsidR="00482375" w:rsidRDefault="008B6FF1">
      <w:pPr>
        <w:ind w:right="-2"/>
        <w:jc w:val="both"/>
        <w:rPr>
          <w:sz w:val="28"/>
          <w:szCs w:val="28"/>
          <w:lang w:val="uk-UA"/>
        </w:rPr>
      </w:pPr>
      <w:r>
        <w:rPr>
          <w:sz w:val="28"/>
          <w:szCs w:val="28"/>
          <w:lang w:val="uk-UA"/>
        </w:rPr>
        <w:t>фінансів, бюджету та аудиту                                                        Лілія ЄЛОВА</w:t>
      </w:r>
    </w:p>
    <w:sectPr w:rsidR="00482375" w:rsidSect="00482375">
      <w:headerReference w:type="default" r:id="rId10"/>
      <w:pgSz w:w="11906" w:h="16838"/>
      <w:pgMar w:top="851" w:right="567" w:bottom="1559" w:left="1985" w:header="709"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375" w:rsidRDefault="00482375" w:rsidP="00482375">
      <w:r>
        <w:separator/>
      </w:r>
    </w:p>
  </w:endnote>
  <w:endnote w:type="continuationSeparator" w:id="0">
    <w:p w:rsidR="00482375" w:rsidRDefault="00482375" w:rsidP="00482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ecor;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Lucida Sans">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375" w:rsidRDefault="00482375" w:rsidP="00482375">
      <w:r>
        <w:separator/>
      </w:r>
    </w:p>
  </w:footnote>
  <w:footnote w:type="continuationSeparator" w:id="0">
    <w:p w:rsidR="00482375" w:rsidRDefault="00482375" w:rsidP="00482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8438262"/>
      <w:docPartObj>
        <w:docPartGallery w:val="Page Numbers (Top of Page)"/>
        <w:docPartUnique/>
      </w:docPartObj>
    </w:sdtPr>
    <w:sdtContent>
      <w:p w:rsidR="00482375" w:rsidRDefault="00482375">
        <w:pPr>
          <w:pStyle w:val="Header"/>
          <w:jc w:val="center"/>
        </w:pPr>
        <w:r>
          <w:fldChar w:fldCharType="begin"/>
        </w:r>
        <w:r w:rsidR="008B6FF1">
          <w:instrText>PAGE</w:instrText>
        </w:r>
        <w:r>
          <w:fldChar w:fldCharType="separate"/>
        </w:r>
        <w:r w:rsidR="008B6FF1">
          <w:rPr>
            <w:noProof/>
          </w:rPr>
          <w:t>33</w:t>
        </w:r>
        <w:r>
          <w:fldChar w:fldCharType="end"/>
        </w:r>
      </w:p>
    </w:sdtContent>
  </w:sdt>
  <w:p w:rsidR="00482375" w:rsidRDefault="00482375">
    <w:pPr>
      <w:pStyle w:val="1c"/>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B42"/>
    <w:multiLevelType w:val="multilevel"/>
    <w:tmpl w:val="D5B63B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D9228CD"/>
    <w:multiLevelType w:val="multilevel"/>
    <w:tmpl w:val="F8D826B6"/>
    <w:lvl w:ilvl="0">
      <w:start w:val="1"/>
      <w:numFmt w:val="none"/>
      <w:suff w:val="nothing"/>
      <w:lvlText w:val=""/>
      <w:lvlJc w:val="left"/>
      <w:pPr>
        <w:tabs>
          <w:tab w:val="num" w:pos="0"/>
        </w:tabs>
        <w:ind w:left="0" w:firstLine="0"/>
      </w:pPr>
      <w:rPr>
        <w:rFonts w:cs="Times New Roman"/>
        <w:b w:val="0"/>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nsid w:val="3B53266C"/>
    <w:multiLevelType w:val="multilevel"/>
    <w:tmpl w:val="87DEE62E"/>
    <w:lvl w:ilvl="0">
      <w:start w:val="1"/>
      <w:numFmt w:val="decimal"/>
      <w:lvlText w:val="%1)"/>
      <w:lvlJc w:val="left"/>
      <w:pPr>
        <w:tabs>
          <w:tab w:val="num" w:pos="0"/>
        </w:tabs>
        <w:ind w:left="810" w:hanging="360"/>
      </w:pPr>
    </w:lvl>
    <w:lvl w:ilvl="1">
      <w:start w:val="1"/>
      <w:numFmt w:val="lowerLetter"/>
      <w:lvlText w:val="%2."/>
      <w:lvlJc w:val="left"/>
      <w:pPr>
        <w:tabs>
          <w:tab w:val="num" w:pos="0"/>
        </w:tabs>
        <w:ind w:left="1530" w:hanging="360"/>
      </w:pPr>
    </w:lvl>
    <w:lvl w:ilvl="2">
      <w:start w:val="1"/>
      <w:numFmt w:val="lowerRoman"/>
      <w:lvlText w:val="%3."/>
      <w:lvlJc w:val="right"/>
      <w:pPr>
        <w:tabs>
          <w:tab w:val="num" w:pos="0"/>
        </w:tabs>
        <w:ind w:left="2250" w:hanging="180"/>
      </w:pPr>
    </w:lvl>
    <w:lvl w:ilvl="3">
      <w:start w:val="1"/>
      <w:numFmt w:val="decimal"/>
      <w:lvlText w:val="%4."/>
      <w:lvlJc w:val="left"/>
      <w:pPr>
        <w:tabs>
          <w:tab w:val="num" w:pos="0"/>
        </w:tabs>
        <w:ind w:left="2970" w:hanging="360"/>
      </w:pPr>
    </w:lvl>
    <w:lvl w:ilvl="4">
      <w:start w:val="1"/>
      <w:numFmt w:val="lowerLetter"/>
      <w:lvlText w:val="%5."/>
      <w:lvlJc w:val="left"/>
      <w:pPr>
        <w:tabs>
          <w:tab w:val="num" w:pos="0"/>
        </w:tabs>
        <w:ind w:left="3690" w:hanging="360"/>
      </w:pPr>
    </w:lvl>
    <w:lvl w:ilvl="5">
      <w:start w:val="1"/>
      <w:numFmt w:val="lowerRoman"/>
      <w:lvlText w:val="%6."/>
      <w:lvlJc w:val="right"/>
      <w:pPr>
        <w:tabs>
          <w:tab w:val="num" w:pos="0"/>
        </w:tabs>
        <w:ind w:left="4410" w:hanging="180"/>
      </w:pPr>
    </w:lvl>
    <w:lvl w:ilvl="6">
      <w:start w:val="1"/>
      <w:numFmt w:val="decimal"/>
      <w:lvlText w:val="%7."/>
      <w:lvlJc w:val="left"/>
      <w:pPr>
        <w:tabs>
          <w:tab w:val="num" w:pos="0"/>
        </w:tabs>
        <w:ind w:left="5130" w:hanging="360"/>
      </w:pPr>
    </w:lvl>
    <w:lvl w:ilvl="7">
      <w:start w:val="1"/>
      <w:numFmt w:val="lowerLetter"/>
      <w:lvlText w:val="%8."/>
      <w:lvlJc w:val="left"/>
      <w:pPr>
        <w:tabs>
          <w:tab w:val="num" w:pos="0"/>
        </w:tabs>
        <w:ind w:left="5850" w:hanging="360"/>
      </w:pPr>
    </w:lvl>
    <w:lvl w:ilvl="8">
      <w:start w:val="1"/>
      <w:numFmt w:val="lowerRoman"/>
      <w:lvlText w:val="%9."/>
      <w:lvlJc w:val="right"/>
      <w:pPr>
        <w:tabs>
          <w:tab w:val="num" w:pos="0"/>
        </w:tabs>
        <w:ind w:left="657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autoHyphenation/>
  <w:hyphenationZone w:val="425"/>
  <w:doNotHyphenateCaps/>
  <w:characterSpacingControl w:val="doNotCompress"/>
  <w:footnotePr>
    <w:footnote w:id="-1"/>
    <w:footnote w:id="0"/>
  </w:footnotePr>
  <w:endnotePr>
    <w:endnote w:id="-1"/>
    <w:endnote w:id="0"/>
  </w:endnotePr>
  <w:compat>
    <w:useFELayout/>
  </w:compat>
  <w:rsids>
    <w:rsidRoot w:val="00482375"/>
    <w:rsid w:val="00482375"/>
    <w:rsid w:val="008B6FF1"/>
    <w:rsid w:val="00AF4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5B8"/>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
    <w:uiPriority w:val="99"/>
    <w:qFormat/>
    <w:locked/>
    <w:rsid w:val="000405B8"/>
    <w:rPr>
      <w:rFonts w:ascii="Cambria" w:hAnsi="Cambria"/>
      <w:b/>
      <w:kern w:val="2"/>
      <w:sz w:val="32"/>
      <w:lang w:val="ru-RU" w:eastAsia="zh-CN"/>
    </w:rPr>
  </w:style>
  <w:style w:type="character" w:customStyle="1" w:styleId="21">
    <w:name w:val="Заголовок 2 Знак1"/>
    <w:uiPriority w:val="99"/>
    <w:semiHidden/>
    <w:qFormat/>
    <w:locked/>
    <w:rsid w:val="000405B8"/>
    <w:rPr>
      <w:rFonts w:ascii="Cambria" w:hAnsi="Cambria"/>
      <w:b/>
      <w:i/>
      <w:sz w:val="28"/>
      <w:lang w:val="ru-RU" w:eastAsia="zh-CN"/>
    </w:rPr>
  </w:style>
  <w:style w:type="character" w:customStyle="1" w:styleId="31">
    <w:name w:val="Заголовок 3 Знак1"/>
    <w:uiPriority w:val="99"/>
    <w:semiHidden/>
    <w:qFormat/>
    <w:locked/>
    <w:rsid w:val="000405B8"/>
    <w:rPr>
      <w:rFonts w:ascii="Cambria" w:hAnsi="Cambria"/>
      <w:b/>
      <w:sz w:val="26"/>
      <w:lang w:val="ru-RU" w:eastAsia="zh-CN"/>
    </w:rPr>
  </w:style>
  <w:style w:type="character" w:customStyle="1" w:styleId="41">
    <w:name w:val="Заголовок 4 Знак1"/>
    <w:uiPriority w:val="99"/>
    <w:semiHidden/>
    <w:qFormat/>
    <w:locked/>
    <w:rsid w:val="000405B8"/>
    <w:rPr>
      <w:rFonts w:ascii="Calibri" w:hAnsi="Calibri"/>
      <w:b/>
      <w:sz w:val="28"/>
      <w:lang w:val="ru-RU" w:eastAsia="zh-CN"/>
    </w:rPr>
  </w:style>
  <w:style w:type="character" w:customStyle="1" w:styleId="WW8Num1z0">
    <w:name w:val="WW8Num1z0"/>
    <w:uiPriority w:val="99"/>
    <w:qFormat/>
    <w:rsid w:val="000405B8"/>
  </w:style>
  <w:style w:type="character" w:customStyle="1" w:styleId="WW8Num1z1">
    <w:name w:val="WW8Num1z1"/>
    <w:uiPriority w:val="99"/>
    <w:qFormat/>
    <w:rsid w:val="000405B8"/>
  </w:style>
  <w:style w:type="character" w:customStyle="1" w:styleId="WW8Num1z2">
    <w:name w:val="WW8Num1z2"/>
    <w:uiPriority w:val="99"/>
    <w:qFormat/>
    <w:rsid w:val="000405B8"/>
  </w:style>
  <w:style w:type="character" w:customStyle="1" w:styleId="WW8Num1z3">
    <w:name w:val="WW8Num1z3"/>
    <w:uiPriority w:val="99"/>
    <w:qFormat/>
    <w:rsid w:val="000405B8"/>
  </w:style>
  <w:style w:type="character" w:customStyle="1" w:styleId="WW8Num1z4">
    <w:name w:val="WW8Num1z4"/>
    <w:uiPriority w:val="99"/>
    <w:qFormat/>
    <w:rsid w:val="000405B8"/>
  </w:style>
  <w:style w:type="character" w:customStyle="1" w:styleId="WW8Num1z5">
    <w:name w:val="WW8Num1z5"/>
    <w:uiPriority w:val="99"/>
    <w:qFormat/>
    <w:rsid w:val="000405B8"/>
  </w:style>
  <w:style w:type="character" w:customStyle="1" w:styleId="WW8Num1z6">
    <w:name w:val="WW8Num1z6"/>
    <w:uiPriority w:val="99"/>
    <w:qFormat/>
    <w:rsid w:val="000405B8"/>
  </w:style>
  <w:style w:type="character" w:customStyle="1" w:styleId="WW8Num1z7">
    <w:name w:val="WW8Num1z7"/>
    <w:uiPriority w:val="99"/>
    <w:qFormat/>
    <w:rsid w:val="000405B8"/>
  </w:style>
  <w:style w:type="character" w:customStyle="1" w:styleId="WW8Num1z8">
    <w:name w:val="WW8Num1z8"/>
    <w:uiPriority w:val="99"/>
    <w:qFormat/>
    <w:rsid w:val="000405B8"/>
  </w:style>
  <w:style w:type="character" w:customStyle="1" w:styleId="WW8Num2z0">
    <w:name w:val="WW8Num2z0"/>
    <w:uiPriority w:val="99"/>
    <w:qFormat/>
    <w:rsid w:val="000405B8"/>
    <w:rPr>
      <w:rFonts w:ascii="Liberation Serif;Times New Roma" w:hAnsi="Liberation Serif;Times New Roma"/>
      <w:sz w:val="28"/>
    </w:rPr>
  </w:style>
  <w:style w:type="character" w:customStyle="1" w:styleId="WW8Num3z0">
    <w:name w:val="WW8Num3z0"/>
    <w:uiPriority w:val="99"/>
    <w:qFormat/>
    <w:rsid w:val="000405B8"/>
    <w:rPr>
      <w:rFonts w:ascii="Liberation Serif;Times New Roma" w:hAnsi="Liberation Serif;Times New Roma"/>
      <w:color w:val="0070C0"/>
      <w:sz w:val="28"/>
      <w:lang w:eastAsia="ru-RU"/>
    </w:rPr>
  </w:style>
  <w:style w:type="character" w:customStyle="1" w:styleId="WW8Num3z1">
    <w:name w:val="WW8Num3z1"/>
    <w:uiPriority w:val="99"/>
    <w:qFormat/>
    <w:rsid w:val="000405B8"/>
    <w:rPr>
      <w:rFonts w:ascii="Courier New" w:hAnsi="Courier New"/>
    </w:rPr>
  </w:style>
  <w:style w:type="character" w:customStyle="1" w:styleId="WW8Num3z2">
    <w:name w:val="WW8Num3z2"/>
    <w:uiPriority w:val="99"/>
    <w:qFormat/>
    <w:rsid w:val="000405B8"/>
    <w:rPr>
      <w:rFonts w:ascii="Wingdings" w:hAnsi="Wingdings"/>
    </w:rPr>
  </w:style>
  <w:style w:type="character" w:customStyle="1" w:styleId="WW8Num3z3">
    <w:name w:val="WW8Num3z3"/>
    <w:uiPriority w:val="99"/>
    <w:qFormat/>
    <w:rsid w:val="000405B8"/>
    <w:rPr>
      <w:rFonts w:ascii="Symbol" w:hAnsi="Symbol"/>
    </w:rPr>
  </w:style>
  <w:style w:type="character" w:customStyle="1" w:styleId="WW8Num4z0">
    <w:name w:val="WW8Num4z0"/>
    <w:uiPriority w:val="99"/>
    <w:qFormat/>
    <w:rsid w:val="000405B8"/>
    <w:rPr>
      <w:lang w:val="uk-UA"/>
    </w:rPr>
  </w:style>
  <w:style w:type="character" w:customStyle="1" w:styleId="WW8Num5z0">
    <w:name w:val="WW8Num5z0"/>
    <w:uiPriority w:val="99"/>
    <w:qFormat/>
    <w:rsid w:val="000405B8"/>
    <w:rPr>
      <w:lang w:val="uk-UA"/>
    </w:rPr>
  </w:style>
  <w:style w:type="character" w:customStyle="1" w:styleId="5">
    <w:name w:val="Основной шрифт абзаца5"/>
    <w:uiPriority w:val="99"/>
    <w:qFormat/>
    <w:rsid w:val="000405B8"/>
  </w:style>
  <w:style w:type="character" w:customStyle="1" w:styleId="WW8Num2z1">
    <w:name w:val="WW8Num2z1"/>
    <w:uiPriority w:val="99"/>
    <w:qFormat/>
    <w:rsid w:val="000405B8"/>
  </w:style>
  <w:style w:type="character" w:customStyle="1" w:styleId="WW8Num2z2">
    <w:name w:val="WW8Num2z2"/>
    <w:uiPriority w:val="99"/>
    <w:qFormat/>
    <w:rsid w:val="000405B8"/>
    <w:rPr>
      <w:lang w:val="uk-UA"/>
    </w:rPr>
  </w:style>
  <w:style w:type="character" w:customStyle="1" w:styleId="WW8Num2z3">
    <w:name w:val="WW8Num2z3"/>
    <w:uiPriority w:val="99"/>
    <w:qFormat/>
    <w:rsid w:val="000405B8"/>
  </w:style>
  <w:style w:type="character" w:customStyle="1" w:styleId="WW8Num2z5">
    <w:name w:val="WW8Num2z5"/>
    <w:uiPriority w:val="99"/>
    <w:qFormat/>
    <w:rsid w:val="000405B8"/>
  </w:style>
  <w:style w:type="character" w:customStyle="1" w:styleId="WW8Num2z6">
    <w:name w:val="WW8Num2z6"/>
    <w:uiPriority w:val="99"/>
    <w:qFormat/>
    <w:rsid w:val="000405B8"/>
  </w:style>
  <w:style w:type="character" w:customStyle="1" w:styleId="WW8Num2z7">
    <w:name w:val="WW8Num2z7"/>
    <w:uiPriority w:val="99"/>
    <w:qFormat/>
    <w:rsid w:val="000405B8"/>
  </w:style>
  <w:style w:type="character" w:customStyle="1" w:styleId="WW8Num2z8">
    <w:name w:val="WW8Num2z8"/>
    <w:uiPriority w:val="99"/>
    <w:qFormat/>
    <w:rsid w:val="000405B8"/>
  </w:style>
  <w:style w:type="character" w:customStyle="1" w:styleId="WW8Num4z1">
    <w:name w:val="WW8Num4z1"/>
    <w:uiPriority w:val="99"/>
    <w:qFormat/>
    <w:rsid w:val="000405B8"/>
    <w:rPr>
      <w:rFonts w:ascii="Courier New" w:hAnsi="Courier New"/>
    </w:rPr>
  </w:style>
  <w:style w:type="character" w:customStyle="1" w:styleId="WW8Num4z2">
    <w:name w:val="WW8Num4z2"/>
    <w:uiPriority w:val="99"/>
    <w:qFormat/>
    <w:rsid w:val="000405B8"/>
    <w:rPr>
      <w:rFonts w:ascii="Wingdings" w:hAnsi="Wingdings"/>
    </w:rPr>
  </w:style>
  <w:style w:type="character" w:customStyle="1" w:styleId="WW8Num4z3">
    <w:name w:val="WW8Num4z3"/>
    <w:uiPriority w:val="99"/>
    <w:qFormat/>
    <w:rsid w:val="000405B8"/>
    <w:rPr>
      <w:rFonts w:ascii="Symbol" w:hAnsi="Symbol"/>
    </w:rPr>
  </w:style>
  <w:style w:type="character" w:customStyle="1" w:styleId="WW8Num6z0">
    <w:name w:val="WW8Num6z0"/>
    <w:uiPriority w:val="99"/>
    <w:qFormat/>
    <w:rsid w:val="000405B8"/>
    <w:rPr>
      <w:sz w:val="28"/>
    </w:rPr>
  </w:style>
  <w:style w:type="character" w:customStyle="1" w:styleId="WW8Num7z0">
    <w:name w:val="WW8Num7z0"/>
    <w:uiPriority w:val="99"/>
    <w:qFormat/>
    <w:rsid w:val="000405B8"/>
    <w:rPr>
      <w:color w:val="0070C0"/>
      <w:sz w:val="28"/>
    </w:rPr>
  </w:style>
  <w:style w:type="character" w:customStyle="1" w:styleId="WW8Num7z1">
    <w:name w:val="WW8Num7z1"/>
    <w:uiPriority w:val="99"/>
    <w:qFormat/>
    <w:rsid w:val="000405B8"/>
    <w:rPr>
      <w:rFonts w:ascii="Courier New" w:hAnsi="Courier New"/>
    </w:rPr>
  </w:style>
  <w:style w:type="character" w:customStyle="1" w:styleId="WW8Num7z2">
    <w:name w:val="WW8Num7z2"/>
    <w:uiPriority w:val="99"/>
    <w:qFormat/>
    <w:rsid w:val="000405B8"/>
    <w:rPr>
      <w:rFonts w:ascii="Wingdings" w:hAnsi="Wingdings"/>
    </w:rPr>
  </w:style>
  <w:style w:type="character" w:customStyle="1" w:styleId="WW8Num7z3">
    <w:name w:val="WW8Num7z3"/>
    <w:uiPriority w:val="99"/>
    <w:qFormat/>
    <w:rsid w:val="000405B8"/>
    <w:rPr>
      <w:rFonts w:ascii="Symbol" w:hAnsi="Symbol"/>
    </w:rPr>
  </w:style>
  <w:style w:type="character" w:customStyle="1" w:styleId="WW8Num8z0">
    <w:name w:val="WW8Num8z0"/>
    <w:uiPriority w:val="99"/>
    <w:qFormat/>
    <w:rsid w:val="000405B8"/>
    <w:rPr>
      <w:lang w:val="uk-UA"/>
    </w:rPr>
  </w:style>
  <w:style w:type="character" w:customStyle="1" w:styleId="WW8Num9z0">
    <w:name w:val="WW8Num9z0"/>
    <w:uiPriority w:val="99"/>
    <w:qFormat/>
    <w:rsid w:val="000405B8"/>
  </w:style>
  <w:style w:type="character" w:customStyle="1" w:styleId="WW8Num9z1">
    <w:name w:val="WW8Num9z1"/>
    <w:uiPriority w:val="99"/>
    <w:qFormat/>
    <w:rsid w:val="000405B8"/>
  </w:style>
  <w:style w:type="character" w:customStyle="1" w:styleId="WW8Num9z2">
    <w:name w:val="WW8Num9z2"/>
    <w:uiPriority w:val="99"/>
    <w:qFormat/>
    <w:rsid w:val="000405B8"/>
  </w:style>
  <w:style w:type="character" w:customStyle="1" w:styleId="WW8Num9z3">
    <w:name w:val="WW8Num9z3"/>
    <w:uiPriority w:val="99"/>
    <w:qFormat/>
    <w:rsid w:val="000405B8"/>
  </w:style>
  <w:style w:type="character" w:customStyle="1" w:styleId="WW8Num9z4">
    <w:name w:val="WW8Num9z4"/>
    <w:uiPriority w:val="99"/>
    <w:qFormat/>
    <w:rsid w:val="000405B8"/>
  </w:style>
  <w:style w:type="character" w:customStyle="1" w:styleId="WW8Num9z5">
    <w:name w:val="WW8Num9z5"/>
    <w:uiPriority w:val="99"/>
    <w:qFormat/>
    <w:rsid w:val="000405B8"/>
  </w:style>
  <w:style w:type="character" w:customStyle="1" w:styleId="WW8Num9z6">
    <w:name w:val="WW8Num9z6"/>
    <w:uiPriority w:val="99"/>
    <w:qFormat/>
    <w:rsid w:val="000405B8"/>
  </w:style>
  <w:style w:type="character" w:customStyle="1" w:styleId="WW8Num9z7">
    <w:name w:val="WW8Num9z7"/>
    <w:uiPriority w:val="99"/>
    <w:qFormat/>
    <w:rsid w:val="000405B8"/>
  </w:style>
  <w:style w:type="character" w:customStyle="1" w:styleId="WW8Num9z8">
    <w:name w:val="WW8Num9z8"/>
    <w:uiPriority w:val="99"/>
    <w:qFormat/>
    <w:rsid w:val="000405B8"/>
  </w:style>
  <w:style w:type="character" w:customStyle="1" w:styleId="WW8Num10z0">
    <w:name w:val="WW8Num10z0"/>
    <w:uiPriority w:val="99"/>
    <w:qFormat/>
    <w:rsid w:val="000405B8"/>
  </w:style>
  <w:style w:type="character" w:customStyle="1" w:styleId="WW8NumSt11z0">
    <w:name w:val="WW8NumSt11z0"/>
    <w:uiPriority w:val="99"/>
    <w:qFormat/>
    <w:rsid w:val="000405B8"/>
  </w:style>
  <w:style w:type="character" w:customStyle="1" w:styleId="4">
    <w:name w:val="Основной шрифт абзаца4"/>
    <w:uiPriority w:val="99"/>
    <w:qFormat/>
    <w:rsid w:val="000405B8"/>
  </w:style>
  <w:style w:type="character" w:customStyle="1" w:styleId="WW8Num2z4">
    <w:name w:val="WW8Num2z4"/>
    <w:uiPriority w:val="99"/>
    <w:qFormat/>
    <w:rsid w:val="000405B8"/>
  </w:style>
  <w:style w:type="character" w:customStyle="1" w:styleId="WW8Num3z5">
    <w:name w:val="WW8Num3z5"/>
    <w:uiPriority w:val="99"/>
    <w:qFormat/>
    <w:rsid w:val="000405B8"/>
  </w:style>
  <w:style w:type="character" w:customStyle="1" w:styleId="WW8Num3z6">
    <w:name w:val="WW8Num3z6"/>
    <w:uiPriority w:val="99"/>
    <w:qFormat/>
    <w:rsid w:val="000405B8"/>
  </w:style>
  <w:style w:type="character" w:customStyle="1" w:styleId="WW8Num3z7">
    <w:name w:val="WW8Num3z7"/>
    <w:uiPriority w:val="99"/>
    <w:qFormat/>
    <w:rsid w:val="000405B8"/>
  </w:style>
  <w:style w:type="character" w:customStyle="1" w:styleId="WW8Num3z8">
    <w:name w:val="WW8Num3z8"/>
    <w:uiPriority w:val="99"/>
    <w:qFormat/>
    <w:rsid w:val="000405B8"/>
  </w:style>
  <w:style w:type="character" w:customStyle="1" w:styleId="WW8Num5z1">
    <w:name w:val="WW8Num5z1"/>
    <w:uiPriority w:val="99"/>
    <w:qFormat/>
    <w:rsid w:val="000405B8"/>
    <w:rPr>
      <w:rFonts w:ascii="Courier New" w:hAnsi="Courier New"/>
    </w:rPr>
  </w:style>
  <w:style w:type="character" w:customStyle="1" w:styleId="WW8Num5z2">
    <w:name w:val="WW8Num5z2"/>
    <w:uiPriority w:val="99"/>
    <w:qFormat/>
    <w:rsid w:val="000405B8"/>
    <w:rPr>
      <w:rFonts w:ascii="Wingdings" w:hAnsi="Wingdings"/>
    </w:rPr>
  </w:style>
  <w:style w:type="character" w:customStyle="1" w:styleId="WW8Num5z3">
    <w:name w:val="WW8Num5z3"/>
    <w:uiPriority w:val="99"/>
    <w:qFormat/>
    <w:rsid w:val="000405B8"/>
    <w:rPr>
      <w:rFonts w:ascii="Symbol" w:hAnsi="Symbol"/>
    </w:rPr>
  </w:style>
  <w:style w:type="character" w:customStyle="1" w:styleId="3">
    <w:name w:val="Основной шрифт абзаца3"/>
    <w:uiPriority w:val="99"/>
    <w:qFormat/>
    <w:rsid w:val="000405B8"/>
  </w:style>
  <w:style w:type="character" w:customStyle="1" w:styleId="2">
    <w:name w:val="Основной шрифт абзаца2"/>
    <w:uiPriority w:val="99"/>
    <w:qFormat/>
    <w:rsid w:val="000405B8"/>
  </w:style>
  <w:style w:type="character" w:customStyle="1" w:styleId="WW8Num6z1">
    <w:name w:val="WW8Num6z1"/>
    <w:uiPriority w:val="99"/>
    <w:qFormat/>
    <w:rsid w:val="000405B8"/>
    <w:rPr>
      <w:rFonts w:ascii="Courier New" w:hAnsi="Courier New"/>
    </w:rPr>
  </w:style>
  <w:style w:type="character" w:customStyle="1" w:styleId="WW8Num6z2">
    <w:name w:val="WW8Num6z2"/>
    <w:uiPriority w:val="99"/>
    <w:qFormat/>
    <w:rsid w:val="000405B8"/>
    <w:rPr>
      <w:rFonts w:ascii="Wingdings" w:hAnsi="Wingdings"/>
    </w:rPr>
  </w:style>
  <w:style w:type="character" w:customStyle="1" w:styleId="WW8Num8z1">
    <w:name w:val="WW8Num8z1"/>
    <w:uiPriority w:val="99"/>
    <w:qFormat/>
    <w:rsid w:val="000405B8"/>
    <w:rPr>
      <w:rFonts w:ascii="Courier New" w:hAnsi="Courier New"/>
    </w:rPr>
  </w:style>
  <w:style w:type="character" w:customStyle="1" w:styleId="WW8Num8z2">
    <w:name w:val="WW8Num8z2"/>
    <w:uiPriority w:val="99"/>
    <w:qFormat/>
    <w:rsid w:val="000405B8"/>
    <w:rPr>
      <w:rFonts w:ascii="Wingdings" w:hAnsi="Wingdings"/>
    </w:rPr>
  </w:style>
  <w:style w:type="character" w:customStyle="1" w:styleId="WW8Num8z3">
    <w:name w:val="WW8Num8z3"/>
    <w:uiPriority w:val="99"/>
    <w:qFormat/>
    <w:rsid w:val="000405B8"/>
    <w:rPr>
      <w:rFonts w:ascii="Symbol" w:hAnsi="Symbol"/>
    </w:rPr>
  </w:style>
  <w:style w:type="character" w:customStyle="1" w:styleId="WW8Num10z1">
    <w:name w:val="WW8Num10z1"/>
    <w:uiPriority w:val="99"/>
    <w:qFormat/>
    <w:rsid w:val="000405B8"/>
    <w:rPr>
      <w:rFonts w:ascii="Courier New" w:hAnsi="Courier New"/>
    </w:rPr>
  </w:style>
  <w:style w:type="character" w:customStyle="1" w:styleId="WW8Num10z2">
    <w:name w:val="WW8Num10z2"/>
    <w:uiPriority w:val="99"/>
    <w:qFormat/>
    <w:rsid w:val="000405B8"/>
    <w:rPr>
      <w:rFonts w:ascii="Wingdings" w:hAnsi="Wingdings"/>
    </w:rPr>
  </w:style>
  <w:style w:type="character" w:customStyle="1" w:styleId="WW8Num11z0">
    <w:name w:val="WW8Num11z0"/>
    <w:uiPriority w:val="99"/>
    <w:qFormat/>
    <w:rsid w:val="000405B8"/>
    <w:rPr>
      <w:rFonts w:ascii="Times New Roman" w:hAnsi="Times New Roman"/>
    </w:rPr>
  </w:style>
  <w:style w:type="character" w:customStyle="1" w:styleId="WW8Num11z1">
    <w:name w:val="WW8Num11z1"/>
    <w:uiPriority w:val="99"/>
    <w:qFormat/>
    <w:rsid w:val="000405B8"/>
    <w:rPr>
      <w:rFonts w:ascii="Courier New" w:hAnsi="Courier New"/>
    </w:rPr>
  </w:style>
  <w:style w:type="character" w:customStyle="1" w:styleId="WW8Num11z2">
    <w:name w:val="WW8Num11z2"/>
    <w:uiPriority w:val="99"/>
    <w:qFormat/>
    <w:rsid w:val="000405B8"/>
    <w:rPr>
      <w:rFonts w:ascii="Wingdings" w:hAnsi="Wingdings"/>
    </w:rPr>
  </w:style>
  <w:style w:type="character" w:customStyle="1" w:styleId="WW8Num11z3">
    <w:name w:val="WW8Num11z3"/>
    <w:uiPriority w:val="99"/>
    <w:qFormat/>
    <w:rsid w:val="000405B8"/>
    <w:rPr>
      <w:rFonts w:ascii="Symbol" w:hAnsi="Symbol"/>
    </w:rPr>
  </w:style>
  <w:style w:type="character" w:customStyle="1" w:styleId="WW8Num12z0">
    <w:name w:val="WW8Num12z0"/>
    <w:uiPriority w:val="99"/>
    <w:qFormat/>
    <w:rsid w:val="000405B8"/>
    <w:rPr>
      <w:rFonts w:ascii="Courier New" w:hAnsi="Courier New"/>
    </w:rPr>
  </w:style>
  <w:style w:type="character" w:customStyle="1" w:styleId="WW8Num13z0">
    <w:name w:val="WW8Num13z0"/>
    <w:uiPriority w:val="99"/>
    <w:qFormat/>
    <w:rsid w:val="000405B8"/>
    <w:rPr>
      <w:rFonts w:ascii="Symbol" w:hAnsi="Symbol"/>
    </w:rPr>
  </w:style>
  <w:style w:type="character" w:customStyle="1" w:styleId="WW8Num13z1">
    <w:name w:val="WW8Num13z1"/>
    <w:uiPriority w:val="99"/>
    <w:qFormat/>
    <w:rsid w:val="000405B8"/>
    <w:rPr>
      <w:rFonts w:ascii="Courier New" w:hAnsi="Courier New"/>
    </w:rPr>
  </w:style>
  <w:style w:type="character" w:customStyle="1" w:styleId="WW8Num13z2">
    <w:name w:val="WW8Num13z2"/>
    <w:uiPriority w:val="99"/>
    <w:qFormat/>
    <w:rsid w:val="000405B8"/>
    <w:rPr>
      <w:rFonts w:ascii="Wingdings" w:hAnsi="Wingdings"/>
    </w:rPr>
  </w:style>
  <w:style w:type="character" w:customStyle="1" w:styleId="WW8Num14z0">
    <w:name w:val="WW8Num14z0"/>
    <w:uiPriority w:val="99"/>
    <w:qFormat/>
    <w:rsid w:val="000405B8"/>
  </w:style>
  <w:style w:type="character" w:customStyle="1" w:styleId="WW8Num15z0">
    <w:name w:val="WW8Num15z0"/>
    <w:uiPriority w:val="99"/>
    <w:qFormat/>
    <w:rsid w:val="000405B8"/>
    <w:rPr>
      <w:rFonts w:ascii="Times New Roman" w:hAnsi="Times New Roman"/>
    </w:rPr>
  </w:style>
  <w:style w:type="character" w:customStyle="1" w:styleId="WW8Num15z1">
    <w:name w:val="WW8Num15z1"/>
    <w:uiPriority w:val="99"/>
    <w:qFormat/>
    <w:rsid w:val="000405B8"/>
    <w:rPr>
      <w:rFonts w:ascii="Courier New" w:hAnsi="Courier New"/>
    </w:rPr>
  </w:style>
  <w:style w:type="character" w:customStyle="1" w:styleId="WW8Num15z2">
    <w:name w:val="WW8Num15z2"/>
    <w:uiPriority w:val="99"/>
    <w:qFormat/>
    <w:rsid w:val="000405B8"/>
    <w:rPr>
      <w:rFonts w:ascii="Wingdings" w:hAnsi="Wingdings"/>
    </w:rPr>
  </w:style>
  <w:style w:type="character" w:customStyle="1" w:styleId="WW8Num15z3">
    <w:name w:val="WW8Num15z3"/>
    <w:uiPriority w:val="99"/>
    <w:qFormat/>
    <w:rsid w:val="000405B8"/>
    <w:rPr>
      <w:rFonts w:ascii="Symbol" w:hAnsi="Symbol"/>
    </w:rPr>
  </w:style>
  <w:style w:type="character" w:customStyle="1" w:styleId="WW8Num16z0">
    <w:name w:val="WW8Num16z0"/>
    <w:uiPriority w:val="99"/>
    <w:qFormat/>
    <w:rsid w:val="000405B8"/>
    <w:rPr>
      <w:rFonts w:ascii="Times New Roman" w:hAnsi="Times New Roman"/>
    </w:rPr>
  </w:style>
  <w:style w:type="character" w:customStyle="1" w:styleId="WW8Num16z1">
    <w:name w:val="WW8Num16z1"/>
    <w:uiPriority w:val="99"/>
    <w:qFormat/>
    <w:rsid w:val="000405B8"/>
    <w:rPr>
      <w:rFonts w:ascii="Courier New" w:hAnsi="Courier New"/>
    </w:rPr>
  </w:style>
  <w:style w:type="character" w:customStyle="1" w:styleId="WW8Num16z2">
    <w:name w:val="WW8Num16z2"/>
    <w:uiPriority w:val="99"/>
    <w:qFormat/>
    <w:rsid w:val="000405B8"/>
    <w:rPr>
      <w:rFonts w:ascii="Wingdings" w:hAnsi="Wingdings"/>
    </w:rPr>
  </w:style>
  <w:style w:type="character" w:customStyle="1" w:styleId="WW8Num16z3">
    <w:name w:val="WW8Num16z3"/>
    <w:uiPriority w:val="99"/>
    <w:qFormat/>
    <w:rsid w:val="000405B8"/>
    <w:rPr>
      <w:rFonts w:ascii="Symbol" w:hAnsi="Symbol"/>
    </w:rPr>
  </w:style>
  <w:style w:type="character" w:customStyle="1" w:styleId="1">
    <w:name w:val="Основной шрифт абзаца1"/>
    <w:link w:val="12"/>
    <w:uiPriority w:val="99"/>
    <w:qFormat/>
    <w:rsid w:val="000405B8"/>
  </w:style>
  <w:style w:type="character" w:customStyle="1" w:styleId="10">
    <w:name w:val="Гіперпосилання1"/>
    <w:uiPriority w:val="99"/>
    <w:qFormat/>
    <w:rsid w:val="000405B8"/>
    <w:rPr>
      <w:color w:val="0000FF"/>
      <w:u w:val="single"/>
    </w:rPr>
  </w:style>
  <w:style w:type="character" w:customStyle="1" w:styleId="a3">
    <w:name w:val="Обычный (веб) Знак"/>
    <w:uiPriority w:val="99"/>
    <w:qFormat/>
    <w:rsid w:val="000405B8"/>
    <w:rPr>
      <w:sz w:val="24"/>
      <w:lang w:val="ru-RU"/>
    </w:rPr>
  </w:style>
  <w:style w:type="character" w:customStyle="1" w:styleId="Web1">
    <w:name w:val="Обычный (Web) Знак1"/>
    <w:uiPriority w:val="99"/>
    <w:qFormat/>
    <w:rsid w:val="000405B8"/>
    <w:rPr>
      <w:sz w:val="24"/>
      <w:lang w:val="uk-UA"/>
    </w:rPr>
  </w:style>
  <w:style w:type="character" w:customStyle="1" w:styleId="rvts0">
    <w:name w:val="rvts0"/>
    <w:uiPriority w:val="99"/>
    <w:qFormat/>
    <w:rsid w:val="000405B8"/>
  </w:style>
  <w:style w:type="character" w:customStyle="1" w:styleId="a4">
    <w:name w:val="Основной текст Знак"/>
    <w:uiPriority w:val="99"/>
    <w:qFormat/>
    <w:rsid w:val="000405B8"/>
    <w:rPr>
      <w:sz w:val="24"/>
      <w:lang w:val="uk-UA"/>
    </w:rPr>
  </w:style>
  <w:style w:type="character" w:customStyle="1" w:styleId="rvts37">
    <w:name w:val="rvts37"/>
    <w:uiPriority w:val="99"/>
    <w:qFormat/>
    <w:rsid w:val="000405B8"/>
    <w:rPr>
      <w:rFonts w:ascii="Times New Roman" w:hAnsi="Times New Roman"/>
    </w:rPr>
  </w:style>
  <w:style w:type="character" w:customStyle="1" w:styleId="a5">
    <w:name w:val="Основной текст с отступом Знак"/>
    <w:uiPriority w:val="99"/>
    <w:qFormat/>
    <w:rsid w:val="000405B8"/>
    <w:rPr>
      <w:sz w:val="24"/>
      <w:lang w:val="ru-RU"/>
    </w:rPr>
  </w:style>
  <w:style w:type="character" w:customStyle="1" w:styleId="20">
    <w:name w:val="Основной текст с отступом 2 Знак"/>
    <w:uiPriority w:val="99"/>
    <w:qFormat/>
    <w:rsid w:val="000405B8"/>
    <w:rPr>
      <w:sz w:val="24"/>
      <w:lang w:val="ru-RU"/>
    </w:rPr>
  </w:style>
  <w:style w:type="character" w:customStyle="1" w:styleId="a6">
    <w:name w:val="Виділення жирним"/>
    <w:uiPriority w:val="99"/>
    <w:qFormat/>
    <w:rsid w:val="000405B8"/>
    <w:rPr>
      <w:b/>
    </w:rPr>
  </w:style>
  <w:style w:type="character" w:customStyle="1" w:styleId="a7">
    <w:name w:val="Верхний колонтитул Знак"/>
    <w:uiPriority w:val="99"/>
    <w:qFormat/>
    <w:rsid w:val="000405B8"/>
    <w:rPr>
      <w:sz w:val="28"/>
    </w:rPr>
  </w:style>
  <w:style w:type="character" w:customStyle="1" w:styleId="apple-converted-space">
    <w:name w:val="apple-converted-space"/>
    <w:uiPriority w:val="99"/>
    <w:qFormat/>
    <w:rsid w:val="000405B8"/>
  </w:style>
  <w:style w:type="character" w:customStyle="1" w:styleId="Web">
    <w:name w:val="Обычный (Web) Знак"/>
    <w:uiPriority w:val="99"/>
    <w:qFormat/>
    <w:rsid w:val="000405B8"/>
    <w:rPr>
      <w:sz w:val="24"/>
      <w:lang w:val="ru-RU"/>
    </w:rPr>
  </w:style>
  <w:style w:type="character" w:customStyle="1" w:styleId="11">
    <w:name w:val="Заголовок 1 Знак"/>
    <w:uiPriority w:val="99"/>
    <w:qFormat/>
    <w:rsid w:val="000405B8"/>
    <w:rPr>
      <w:b/>
      <w:sz w:val="24"/>
    </w:rPr>
  </w:style>
  <w:style w:type="character" w:customStyle="1" w:styleId="Web11">
    <w:name w:val="Обычный (Web) Знак1 Знак Знак Знак1 Знак"/>
    <w:uiPriority w:val="99"/>
    <w:qFormat/>
    <w:rsid w:val="000405B8"/>
    <w:rPr>
      <w:sz w:val="24"/>
      <w:lang w:val="ru-RU"/>
    </w:rPr>
  </w:style>
  <w:style w:type="character" w:customStyle="1" w:styleId="13">
    <w:name w:val="Номер сторінки1"/>
    <w:uiPriority w:val="99"/>
    <w:qFormat/>
    <w:rsid w:val="000405B8"/>
  </w:style>
  <w:style w:type="character" w:customStyle="1" w:styleId="a8">
    <w:name w:val="Текст выноски Знак"/>
    <w:uiPriority w:val="99"/>
    <w:qFormat/>
    <w:rsid w:val="000405B8"/>
    <w:rPr>
      <w:rFonts w:ascii="Tahoma" w:hAnsi="Tahoma"/>
      <w:sz w:val="16"/>
      <w:lang w:val="ru-RU"/>
    </w:rPr>
  </w:style>
  <w:style w:type="character" w:customStyle="1" w:styleId="a9">
    <w:name w:val="Название Знак"/>
    <w:uiPriority w:val="99"/>
    <w:qFormat/>
    <w:rsid w:val="000405B8"/>
    <w:rPr>
      <w:sz w:val="24"/>
    </w:rPr>
  </w:style>
  <w:style w:type="character" w:customStyle="1" w:styleId="CharStyle5">
    <w:name w:val="Char Style 5"/>
    <w:uiPriority w:val="99"/>
    <w:qFormat/>
    <w:rsid w:val="000405B8"/>
    <w:rPr>
      <w:sz w:val="27"/>
      <w:shd w:val="clear" w:color="auto" w:fill="FFFFFF"/>
    </w:rPr>
  </w:style>
  <w:style w:type="character" w:customStyle="1" w:styleId="rvts9">
    <w:name w:val="rvts9"/>
    <w:uiPriority w:val="99"/>
    <w:qFormat/>
    <w:rsid w:val="000405B8"/>
  </w:style>
  <w:style w:type="character" w:customStyle="1" w:styleId="CharStyle9">
    <w:name w:val="Char Style 9"/>
    <w:uiPriority w:val="99"/>
    <w:qFormat/>
    <w:rsid w:val="000405B8"/>
    <w:rPr>
      <w:rFonts w:ascii="Calibri" w:hAnsi="Calibri"/>
      <w:sz w:val="26"/>
      <w:shd w:val="clear" w:color="auto" w:fill="FFFFFF"/>
    </w:rPr>
  </w:style>
  <w:style w:type="character" w:customStyle="1" w:styleId="aa">
    <w:name w:val="Відвідане гіперпосилання"/>
    <w:uiPriority w:val="99"/>
    <w:rsid w:val="000405B8"/>
    <w:rPr>
      <w:color w:val="800080"/>
      <w:u w:val="single"/>
    </w:rPr>
  </w:style>
  <w:style w:type="character" w:customStyle="1" w:styleId="110">
    <w:name w:val="Заголовок 1 Знак1"/>
    <w:uiPriority w:val="99"/>
    <w:qFormat/>
    <w:rsid w:val="000405B8"/>
    <w:rPr>
      <w:rFonts w:ascii="Cambria" w:hAnsi="Cambria"/>
      <w:b/>
      <w:color w:val="365F91"/>
      <w:sz w:val="28"/>
      <w:lang w:val="ru-RU"/>
    </w:rPr>
  </w:style>
  <w:style w:type="character" w:customStyle="1" w:styleId="14">
    <w:name w:val="Верхний колонтитул Знак1"/>
    <w:uiPriority w:val="99"/>
    <w:qFormat/>
    <w:rsid w:val="000405B8"/>
    <w:rPr>
      <w:sz w:val="24"/>
      <w:lang w:val="ru-RU"/>
    </w:rPr>
  </w:style>
  <w:style w:type="character" w:customStyle="1" w:styleId="15">
    <w:name w:val="Основной текст с отступом Знак1"/>
    <w:uiPriority w:val="99"/>
    <w:qFormat/>
    <w:rsid w:val="000405B8"/>
    <w:rPr>
      <w:sz w:val="24"/>
      <w:lang w:val="ru-RU"/>
    </w:rPr>
  </w:style>
  <w:style w:type="character" w:customStyle="1" w:styleId="210">
    <w:name w:val="Основной текст с отступом 2 Знак1"/>
    <w:link w:val="22"/>
    <w:uiPriority w:val="99"/>
    <w:qFormat/>
    <w:rsid w:val="000405B8"/>
    <w:rPr>
      <w:sz w:val="24"/>
      <w:lang w:val="ru-RU"/>
    </w:rPr>
  </w:style>
  <w:style w:type="character" w:customStyle="1" w:styleId="16">
    <w:name w:val="Основной текст Знак1"/>
    <w:uiPriority w:val="99"/>
    <w:qFormat/>
    <w:rsid w:val="000405B8"/>
    <w:rPr>
      <w:sz w:val="24"/>
      <w:lang w:val="ru-RU"/>
    </w:rPr>
  </w:style>
  <w:style w:type="character" w:customStyle="1" w:styleId="17">
    <w:name w:val="Текст выноски Знак1"/>
    <w:link w:val="30"/>
    <w:uiPriority w:val="99"/>
    <w:qFormat/>
    <w:rsid w:val="000405B8"/>
    <w:rPr>
      <w:rFonts w:ascii="Tahoma" w:hAnsi="Tahoma"/>
      <w:sz w:val="16"/>
      <w:lang w:val="ru-RU"/>
    </w:rPr>
  </w:style>
  <w:style w:type="character" w:customStyle="1" w:styleId="ab">
    <w:name w:val="Нижний колонтитул Знак"/>
    <w:uiPriority w:val="99"/>
    <w:qFormat/>
    <w:rsid w:val="000405B8"/>
    <w:rPr>
      <w:sz w:val="24"/>
      <w:lang w:val="ru-RU"/>
    </w:rPr>
  </w:style>
  <w:style w:type="character" w:customStyle="1" w:styleId="BodyTextIndentChar1">
    <w:name w:val="Body Text Indent Char1"/>
    <w:uiPriority w:val="99"/>
    <w:qFormat/>
    <w:locked/>
    <w:rsid w:val="000405B8"/>
    <w:rPr>
      <w:rFonts w:ascii="Calibri" w:hAnsi="Calibri"/>
      <w:b/>
      <w:sz w:val="28"/>
      <w:lang w:val="ru-RU"/>
    </w:rPr>
  </w:style>
  <w:style w:type="character" w:customStyle="1" w:styleId="Normal">
    <w:name w:val="Normal Знак"/>
    <w:uiPriority w:val="99"/>
    <w:qFormat/>
    <w:rsid w:val="000405B8"/>
    <w:rPr>
      <w:rFonts w:ascii="Decor;Times New Roman" w:hAnsi="Decor;Times New Roman"/>
      <w:sz w:val="36"/>
      <w:lang w:val="en-GB"/>
    </w:rPr>
  </w:style>
  <w:style w:type="character" w:customStyle="1" w:styleId="23">
    <w:name w:val="Основной шрифт абзаца23"/>
    <w:uiPriority w:val="99"/>
    <w:qFormat/>
    <w:rsid w:val="000405B8"/>
  </w:style>
  <w:style w:type="character" w:customStyle="1" w:styleId="24">
    <w:name w:val="Заголовок 2 Знак"/>
    <w:link w:val="211"/>
    <w:uiPriority w:val="99"/>
    <w:qFormat/>
    <w:rsid w:val="000405B8"/>
    <w:rPr>
      <w:rFonts w:ascii="Cambria" w:hAnsi="Cambria"/>
      <w:b/>
      <w:i/>
      <w:sz w:val="28"/>
      <w:lang w:val="ru-RU"/>
    </w:rPr>
  </w:style>
  <w:style w:type="character" w:customStyle="1" w:styleId="220">
    <w:name w:val="Основной текст с отступом 2 Знак2"/>
    <w:uiPriority w:val="99"/>
    <w:qFormat/>
    <w:rsid w:val="000405B8"/>
    <w:rPr>
      <w:sz w:val="24"/>
      <w:lang w:val="ru-RU" w:eastAsia="zh-CN"/>
    </w:rPr>
  </w:style>
  <w:style w:type="character" w:customStyle="1" w:styleId="ac">
    <w:name w:val="Нормальний текст Знак"/>
    <w:uiPriority w:val="99"/>
    <w:qFormat/>
    <w:rsid w:val="000405B8"/>
    <w:rPr>
      <w:sz w:val="24"/>
      <w:lang w:eastAsia="zh-CN"/>
    </w:rPr>
  </w:style>
  <w:style w:type="character" w:customStyle="1" w:styleId="BalloonTextChar">
    <w:name w:val="Balloon Text Char"/>
    <w:uiPriority w:val="99"/>
    <w:qFormat/>
    <w:locked/>
    <w:rsid w:val="000405B8"/>
    <w:rPr>
      <w:sz w:val="24"/>
      <w:lang w:eastAsia="zh-CN"/>
    </w:rPr>
  </w:style>
  <w:style w:type="character" w:customStyle="1" w:styleId="BodyTextChar">
    <w:name w:val="Body Text Char"/>
    <w:uiPriority w:val="99"/>
    <w:semiHidden/>
    <w:qFormat/>
    <w:locked/>
    <w:rsid w:val="000405B8"/>
    <w:rPr>
      <w:rFonts w:ascii="Times New Roman" w:hAnsi="Times New Roman"/>
      <w:sz w:val="24"/>
      <w:lang w:val="ru-RU" w:eastAsia="zh-CN"/>
    </w:rPr>
  </w:style>
  <w:style w:type="character" w:customStyle="1" w:styleId="22">
    <w:name w:val="Основной текст с отступом Знак2"/>
    <w:link w:val="25"/>
    <w:uiPriority w:val="99"/>
    <w:semiHidden/>
    <w:qFormat/>
    <w:locked/>
    <w:rsid w:val="000405B8"/>
    <w:rPr>
      <w:rFonts w:ascii="Times New Roman" w:hAnsi="Times New Roman"/>
      <w:sz w:val="24"/>
      <w:lang w:val="ru-RU" w:eastAsia="zh-CN"/>
    </w:rPr>
  </w:style>
  <w:style w:type="character" w:customStyle="1" w:styleId="BodyTextIndentChar">
    <w:name w:val="Body Text Indent Char"/>
    <w:uiPriority w:val="99"/>
    <w:semiHidden/>
    <w:qFormat/>
    <w:locked/>
    <w:rsid w:val="000405B8"/>
    <w:rPr>
      <w:rFonts w:ascii="Times New Roman" w:hAnsi="Times New Roman"/>
      <w:sz w:val="24"/>
      <w:lang w:val="ru-RU" w:eastAsia="zh-CN"/>
    </w:rPr>
  </w:style>
  <w:style w:type="character" w:customStyle="1" w:styleId="26">
    <w:name w:val="Верхний колонтитул Знак2"/>
    <w:link w:val="26"/>
    <w:uiPriority w:val="99"/>
    <w:semiHidden/>
    <w:qFormat/>
    <w:locked/>
    <w:rsid w:val="000405B8"/>
    <w:rPr>
      <w:rFonts w:ascii="Times New Roman" w:hAnsi="Times New Roman"/>
      <w:sz w:val="24"/>
      <w:lang w:val="ru-RU" w:eastAsia="zh-CN"/>
    </w:rPr>
  </w:style>
  <w:style w:type="character" w:customStyle="1" w:styleId="30">
    <w:name w:val="Основной текст Знак3"/>
    <w:link w:val="18"/>
    <w:uiPriority w:val="99"/>
    <w:semiHidden/>
    <w:qFormat/>
    <w:locked/>
    <w:rsid w:val="000405B8"/>
    <w:rPr>
      <w:rFonts w:ascii="Times New Roman" w:hAnsi="Times New Roman"/>
      <w:sz w:val="2"/>
      <w:lang w:val="ru-RU" w:eastAsia="zh-CN"/>
    </w:rPr>
  </w:style>
  <w:style w:type="character" w:customStyle="1" w:styleId="19">
    <w:name w:val="Нижний колонтитул Знак1"/>
    <w:link w:val="32"/>
    <w:uiPriority w:val="99"/>
    <w:semiHidden/>
    <w:qFormat/>
    <w:locked/>
    <w:rsid w:val="000405B8"/>
    <w:rPr>
      <w:rFonts w:ascii="Times New Roman" w:hAnsi="Times New Roman"/>
      <w:sz w:val="24"/>
      <w:lang w:val="ru-RU" w:eastAsia="zh-CN"/>
    </w:rPr>
  </w:style>
  <w:style w:type="character" w:customStyle="1" w:styleId="230">
    <w:name w:val="Основной текст с отступом 2 Знак3"/>
    <w:uiPriority w:val="99"/>
    <w:semiHidden/>
    <w:qFormat/>
    <w:locked/>
    <w:rsid w:val="000405B8"/>
    <w:rPr>
      <w:rFonts w:ascii="Times New Roman" w:hAnsi="Times New Roman"/>
      <w:sz w:val="24"/>
      <w:lang w:val="ru-RU" w:eastAsia="zh-CN"/>
    </w:rPr>
  </w:style>
  <w:style w:type="character" w:customStyle="1" w:styleId="27">
    <w:name w:val="Основной текст Знак2"/>
    <w:uiPriority w:val="99"/>
    <w:semiHidden/>
    <w:qFormat/>
    <w:locked/>
    <w:rsid w:val="000405B8"/>
    <w:rPr>
      <w:rFonts w:ascii="Times New Roman" w:hAnsi="Times New Roman"/>
      <w:sz w:val="24"/>
      <w:lang w:val="ru-RU" w:eastAsia="zh-CN"/>
    </w:rPr>
  </w:style>
  <w:style w:type="character" w:customStyle="1" w:styleId="32">
    <w:name w:val="Основной текст с отступом Знак3"/>
    <w:link w:val="19"/>
    <w:uiPriority w:val="99"/>
    <w:semiHidden/>
    <w:qFormat/>
    <w:locked/>
    <w:rsid w:val="000405B8"/>
    <w:rPr>
      <w:rFonts w:ascii="Times New Roman" w:hAnsi="Times New Roman"/>
      <w:sz w:val="24"/>
      <w:lang w:val="ru-RU" w:eastAsia="zh-CN"/>
    </w:rPr>
  </w:style>
  <w:style w:type="character" w:customStyle="1" w:styleId="28">
    <w:name w:val="Основной текст 2 Знак"/>
    <w:uiPriority w:val="99"/>
    <w:semiHidden/>
    <w:qFormat/>
    <w:locked/>
    <w:rsid w:val="000405B8"/>
    <w:rPr>
      <w:rFonts w:ascii="Times New Roman" w:hAnsi="Times New Roman"/>
      <w:sz w:val="24"/>
      <w:lang w:val="ru-RU" w:eastAsia="zh-CN"/>
    </w:rPr>
  </w:style>
  <w:style w:type="character" w:customStyle="1" w:styleId="40">
    <w:name w:val="Основной текст Знак4"/>
    <w:uiPriority w:val="99"/>
    <w:semiHidden/>
    <w:qFormat/>
    <w:locked/>
    <w:rsid w:val="000405B8"/>
    <w:rPr>
      <w:rFonts w:ascii="Times New Roman" w:hAnsi="Times New Roman"/>
      <w:sz w:val="24"/>
      <w:lang w:val="ru-RU" w:eastAsia="zh-CN"/>
    </w:rPr>
  </w:style>
  <w:style w:type="character" w:customStyle="1" w:styleId="33">
    <w:name w:val="Текст выноски Знак3"/>
    <w:uiPriority w:val="99"/>
    <w:semiHidden/>
    <w:qFormat/>
    <w:locked/>
    <w:rsid w:val="000405B8"/>
    <w:rPr>
      <w:rFonts w:ascii="Times New Roman" w:hAnsi="Times New Roman"/>
      <w:sz w:val="2"/>
      <w:lang w:val="ru-RU" w:eastAsia="zh-CN"/>
    </w:rPr>
  </w:style>
  <w:style w:type="character" w:customStyle="1" w:styleId="29">
    <w:name w:val="Нижний колонтитул Знак2"/>
    <w:link w:val="BodyText2Char2"/>
    <w:uiPriority w:val="99"/>
    <w:semiHidden/>
    <w:qFormat/>
    <w:locked/>
    <w:rsid w:val="000405B8"/>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0405B8"/>
    <w:rPr>
      <w:rFonts w:ascii="Times New Roman" w:hAnsi="Times New Roman"/>
      <w:sz w:val="24"/>
      <w:lang w:val="ru-RU" w:eastAsia="zh-CN"/>
    </w:rPr>
  </w:style>
  <w:style w:type="character" w:customStyle="1" w:styleId="BodyTextChar2">
    <w:name w:val="Body Text Char2"/>
    <w:basedOn w:val="a0"/>
    <w:uiPriority w:val="99"/>
    <w:semiHidden/>
    <w:qFormat/>
    <w:rsid w:val="000405B8"/>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0405B8"/>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0405B8"/>
    <w:rPr>
      <w:rFonts w:ascii="Times New Roman" w:hAnsi="Times New Roman"/>
      <w:sz w:val="24"/>
      <w:lang w:val="ru-RU" w:eastAsia="zh-CN"/>
    </w:rPr>
  </w:style>
  <w:style w:type="character" w:customStyle="1" w:styleId="BalloonTextChar1">
    <w:name w:val="Balloon Text Char1"/>
    <w:basedOn w:val="a0"/>
    <w:uiPriority w:val="99"/>
    <w:semiHidden/>
    <w:qFormat/>
    <w:rsid w:val="000405B8"/>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0405B8"/>
    <w:rPr>
      <w:rFonts w:ascii="Times New Roman" w:hAnsi="Times New Roman" w:cs="Times New Roman"/>
      <w:sz w:val="24"/>
      <w:szCs w:val="24"/>
      <w:lang w:val="ru-RU" w:eastAsia="zh-CN"/>
    </w:rPr>
  </w:style>
  <w:style w:type="character" w:customStyle="1" w:styleId="50">
    <w:name w:val="Основной текст с отступом Знак5"/>
    <w:basedOn w:val="a0"/>
    <w:uiPriority w:val="99"/>
    <w:semiHidden/>
    <w:qFormat/>
    <w:locked/>
    <w:rsid w:val="000405B8"/>
    <w:rPr>
      <w:rFonts w:ascii="Times New Roman" w:hAnsi="Times New Roman" w:cs="Times New Roman"/>
      <w:sz w:val="24"/>
      <w:szCs w:val="24"/>
      <w:lang w:eastAsia="zh-CN"/>
    </w:rPr>
  </w:style>
  <w:style w:type="character" w:customStyle="1" w:styleId="42">
    <w:name w:val="Основной текст с отступом Знак4"/>
    <w:basedOn w:val="a0"/>
    <w:uiPriority w:val="99"/>
    <w:semiHidden/>
    <w:qFormat/>
    <w:locked/>
    <w:rsid w:val="000405B8"/>
    <w:rPr>
      <w:rFonts w:ascii="Times New Roman" w:hAnsi="Times New Roman" w:cs="Times New Roman"/>
      <w:sz w:val="24"/>
      <w:szCs w:val="24"/>
      <w:lang w:eastAsia="zh-CN"/>
    </w:rPr>
  </w:style>
  <w:style w:type="character" w:customStyle="1" w:styleId="212">
    <w:name w:val="Основной текст 2 Знак1"/>
    <w:basedOn w:val="a0"/>
    <w:link w:val="2a"/>
    <w:uiPriority w:val="99"/>
    <w:semiHidden/>
    <w:qFormat/>
    <w:locked/>
    <w:rsid w:val="000405B8"/>
    <w:rPr>
      <w:rFonts w:ascii="Times New Roman" w:hAnsi="Times New Roman" w:cs="Times New Roman"/>
      <w:sz w:val="24"/>
      <w:szCs w:val="24"/>
      <w:lang w:eastAsia="zh-CN"/>
    </w:rPr>
  </w:style>
  <w:style w:type="character" w:customStyle="1" w:styleId="25">
    <w:name w:val="Текст выноски Знак2"/>
    <w:basedOn w:val="a0"/>
    <w:link w:val="22"/>
    <w:uiPriority w:val="99"/>
    <w:semiHidden/>
    <w:qFormat/>
    <w:locked/>
    <w:rsid w:val="000405B8"/>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0405B8"/>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3514BC"/>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3514BC"/>
    <w:rPr>
      <w:rFonts w:ascii="Times New Roman" w:hAnsi="Times New Roman" w:cs="Times New Roman"/>
      <w:sz w:val="24"/>
      <w:szCs w:val="24"/>
      <w:lang w:eastAsia="zh-CN"/>
    </w:rPr>
  </w:style>
  <w:style w:type="character" w:customStyle="1" w:styleId="BodyText2Char2">
    <w:name w:val="Body Text 2 Char2"/>
    <w:basedOn w:val="a0"/>
    <w:link w:val="29"/>
    <w:uiPriority w:val="99"/>
    <w:semiHidden/>
    <w:qFormat/>
    <w:rsid w:val="003514BC"/>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3514BC"/>
    <w:rPr>
      <w:rFonts w:ascii="Times New Roman" w:hAnsi="Times New Roman" w:cs="Times New Roman"/>
      <w:sz w:val="0"/>
      <w:szCs w:val="0"/>
      <w:lang w:eastAsia="zh-CN"/>
    </w:rPr>
  </w:style>
  <w:style w:type="character" w:customStyle="1" w:styleId="BodyTextIndent2Char1">
    <w:name w:val="Body Text Indent 2 Char1"/>
    <w:basedOn w:val="a0"/>
    <w:uiPriority w:val="99"/>
    <w:semiHidden/>
    <w:qFormat/>
    <w:rsid w:val="003514BC"/>
    <w:rPr>
      <w:rFonts w:ascii="Times New Roman" w:hAnsi="Times New Roman" w:cs="Times New Roman"/>
      <w:sz w:val="24"/>
      <w:szCs w:val="24"/>
      <w:lang w:eastAsia="zh-CN"/>
    </w:rPr>
  </w:style>
  <w:style w:type="character" w:customStyle="1" w:styleId="fontstyle01">
    <w:name w:val="fontstyle01"/>
    <w:basedOn w:val="a0"/>
    <w:qFormat/>
    <w:rsid w:val="00572A7C"/>
    <w:rPr>
      <w:rFonts w:ascii="TimesNewRomanPSMT" w:hAnsi="TimesNewRomanPSMT"/>
      <w:b w:val="0"/>
      <w:bCs w:val="0"/>
      <w:i w:val="0"/>
      <w:iCs w:val="0"/>
      <w:color w:val="000000"/>
      <w:sz w:val="28"/>
      <w:szCs w:val="28"/>
    </w:rPr>
  </w:style>
  <w:style w:type="character" w:customStyle="1" w:styleId="34">
    <w:name w:val="Нижний колонтитул Знак3"/>
    <w:basedOn w:val="a0"/>
    <w:link w:val="Header"/>
    <w:uiPriority w:val="99"/>
    <w:qFormat/>
    <w:rsid w:val="004F4BF6"/>
    <w:rPr>
      <w:rFonts w:ascii="Times New Roman" w:hAnsi="Times New Roman" w:cs="Times New Roman"/>
      <w:sz w:val="24"/>
      <w:szCs w:val="24"/>
      <w:lang w:eastAsia="zh-CN"/>
    </w:rPr>
  </w:style>
  <w:style w:type="character" w:customStyle="1" w:styleId="35">
    <w:name w:val="Верхний колонтитул Знак3"/>
    <w:basedOn w:val="a0"/>
    <w:link w:val="Footer"/>
    <w:uiPriority w:val="99"/>
    <w:qFormat/>
    <w:rsid w:val="00375CD7"/>
    <w:rPr>
      <w:rFonts w:ascii="Times New Roman" w:hAnsi="Times New Roman" w:cs="Times New Roman"/>
      <w:sz w:val="24"/>
      <w:szCs w:val="24"/>
      <w:lang w:eastAsia="zh-CN"/>
    </w:rPr>
  </w:style>
  <w:style w:type="character" w:customStyle="1" w:styleId="ad">
    <w:name w:val="Гіперпосилання"/>
    <w:rsid w:val="00482375"/>
    <w:rPr>
      <w:color w:val="000080"/>
      <w:u w:val="single"/>
    </w:rPr>
  </w:style>
  <w:style w:type="paragraph" w:customStyle="1" w:styleId="ae">
    <w:name w:val="Заголовок"/>
    <w:basedOn w:val="a"/>
    <w:next w:val="af"/>
    <w:uiPriority w:val="99"/>
    <w:qFormat/>
    <w:rsid w:val="000405B8"/>
    <w:pPr>
      <w:jc w:val="center"/>
    </w:pPr>
    <w:rPr>
      <w:sz w:val="28"/>
      <w:lang w:val="uk-UA"/>
    </w:rPr>
  </w:style>
  <w:style w:type="paragraph" w:styleId="af">
    <w:name w:val="Body Text"/>
    <w:basedOn w:val="a"/>
    <w:uiPriority w:val="99"/>
    <w:rsid w:val="000405B8"/>
    <w:pPr>
      <w:jc w:val="both"/>
    </w:pPr>
  </w:style>
  <w:style w:type="paragraph" w:styleId="af0">
    <w:name w:val="List"/>
    <w:basedOn w:val="af"/>
    <w:uiPriority w:val="99"/>
    <w:rsid w:val="000405B8"/>
    <w:rPr>
      <w:rFonts w:cs="Lucida Sans"/>
    </w:rPr>
  </w:style>
  <w:style w:type="paragraph" w:customStyle="1" w:styleId="Caption">
    <w:name w:val="Caption"/>
    <w:basedOn w:val="a"/>
    <w:qFormat/>
    <w:rsid w:val="00482375"/>
    <w:pPr>
      <w:suppressLineNumbers/>
      <w:spacing w:before="120" w:after="120"/>
    </w:pPr>
    <w:rPr>
      <w:rFonts w:cs="Arial"/>
      <w:i/>
      <w:iCs/>
    </w:rPr>
  </w:style>
  <w:style w:type="paragraph" w:customStyle="1" w:styleId="af1">
    <w:name w:val="Покажчик"/>
    <w:basedOn w:val="a"/>
    <w:uiPriority w:val="99"/>
    <w:qFormat/>
    <w:rsid w:val="000405B8"/>
    <w:pPr>
      <w:suppressLineNumbers/>
    </w:pPr>
    <w:rPr>
      <w:rFonts w:cs="Lucida Sans"/>
    </w:rPr>
  </w:style>
  <w:style w:type="paragraph" w:styleId="af2">
    <w:name w:val="caption"/>
    <w:basedOn w:val="a"/>
    <w:uiPriority w:val="99"/>
    <w:qFormat/>
    <w:rsid w:val="000405B8"/>
    <w:pPr>
      <w:suppressLineNumbers/>
      <w:spacing w:before="120" w:after="120"/>
    </w:pPr>
    <w:rPr>
      <w:rFonts w:cs="Arial"/>
      <w:i/>
      <w:iCs/>
    </w:rPr>
  </w:style>
  <w:style w:type="paragraph" w:customStyle="1" w:styleId="18">
    <w:name w:val="Название объекта1"/>
    <w:basedOn w:val="a"/>
    <w:link w:val="30"/>
    <w:uiPriority w:val="99"/>
    <w:qFormat/>
    <w:rsid w:val="000405B8"/>
    <w:pPr>
      <w:suppressLineNumbers/>
      <w:spacing w:before="120" w:after="120"/>
    </w:pPr>
    <w:rPr>
      <w:szCs w:val="20"/>
    </w:rPr>
  </w:style>
  <w:style w:type="paragraph" w:customStyle="1" w:styleId="Caption1">
    <w:name w:val="Caption1"/>
    <w:basedOn w:val="a"/>
    <w:uiPriority w:val="99"/>
    <w:qFormat/>
    <w:rsid w:val="00D608CE"/>
    <w:pPr>
      <w:suppressLineNumbers/>
      <w:spacing w:before="120" w:after="120"/>
    </w:pPr>
    <w:rPr>
      <w:rFonts w:cs="Arial"/>
      <w:i/>
      <w:iCs/>
    </w:rPr>
  </w:style>
  <w:style w:type="paragraph" w:customStyle="1" w:styleId="Caption11">
    <w:name w:val="Caption11"/>
    <w:basedOn w:val="a"/>
    <w:uiPriority w:val="99"/>
    <w:qFormat/>
    <w:rsid w:val="000405B8"/>
    <w:pPr>
      <w:suppressLineNumbers/>
      <w:spacing w:before="120" w:after="120"/>
    </w:pPr>
    <w:rPr>
      <w:rFonts w:cs="Arial"/>
      <w:i/>
      <w:iCs/>
    </w:rPr>
  </w:style>
  <w:style w:type="paragraph" w:customStyle="1" w:styleId="111">
    <w:name w:val="Заголовок 11"/>
    <w:basedOn w:val="a"/>
    <w:next w:val="a"/>
    <w:uiPriority w:val="99"/>
    <w:qFormat/>
    <w:rsid w:val="000405B8"/>
    <w:pPr>
      <w:keepNext/>
      <w:tabs>
        <w:tab w:val="left" w:pos="0"/>
      </w:tabs>
      <w:outlineLvl w:val="0"/>
    </w:pPr>
    <w:rPr>
      <w:rFonts w:ascii="Cambria" w:hAnsi="Cambria"/>
      <w:b/>
      <w:kern w:val="2"/>
      <w:sz w:val="32"/>
      <w:szCs w:val="20"/>
    </w:rPr>
  </w:style>
  <w:style w:type="paragraph" w:customStyle="1" w:styleId="211">
    <w:name w:val="Заголовок 21"/>
    <w:basedOn w:val="a"/>
    <w:next w:val="a"/>
    <w:link w:val="24"/>
    <w:uiPriority w:val="99"/>
    <w:qFormat/>
    <w:rsid w:val="000405B8"/>
    <w:pPr>
      <w:keepNext/>
      <w:suppressAutoHyphens w:val="0"/>
      <w:spacing w:before="240" w:after="60"/>
      <w:outlineLvl w:val="1"/>
    </w:pPr>
    <w:rPr>
      <w:szCs w:val="20"/>
    </w:rPr>
  </w:style>
  <w:style w:type="paragraph" w:customStyle="1" w:styleId="310">
    <w:name w:val="Заголовок 31"/>
    <w:basedOn w:val="a"/>
    <w:next w:val="a"/>
    <w:uiPriority w:val="99"/>
    <w:qFormat/>
    <w:rsid w:val="000405B8"/>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0405B8"/>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0405B8"/>
    <w:pPr>
      <w:suppressLineNumbers/>
      <w:spacing w:before="120" w:after="120"/>
    </w:pPr>
    <w:rPr>
      <w:rFonts w:cs="Arial"/>
      <w:i/>
      <w:iCs/>
    </w:rPr>
  </w:style>
  <w:style w:type="paragraph" w:customStyle="1" w:styleId="36">
    <w:name w:val="Название объекта3"/>
    <w:basedOn w:val="a"/>
    <w:uiPriority w:val="99"/>
    <w:qFormat/>
    <w:rsid w:val="000405B8"/>
    <w:pPr>
      <w:suppressLineNumbers/>
      <w:spacing w:before="120" w:after="120"/>
    </w:pPr>
    <w:rPr>
      <w:rFonts w:cs="Lucida Sans"/>
      <w:i/>
      <w:iCs/>
    </w:rPr>
  </w:style>
  <w:style w:type="paragraph" w:customStyle="1" w:styleId="2b">
    <w:name w:val="Название объекта2"/>
    <w:basedOn w:val="a"/>
    <w:uiPriority w:val="99"/>
    <w:qFormat/>
    <w:rsid w:val="000405B8"/>
    <w:pPr>
      <w:suppressLineNumbers/>
      <w:spacing w:before="120" w:after="120"/>
    </w:pPr>
    <w:rPr>
      <w:rFonts w:cs="Lucida Sans"/>
      <w:i/>
      <w:iCs/>
    </w:rPr>
  </w:style>
  <w:style w:type="paragraph" w:customStyle="1" w:styleId="112">
    <w:name w:val="Название объекта11"/>
    <w:basedOn w:val="a"/>
    <w:uiPriority w:val="99"/>
    <w:qFormat/>
    <w:rsid w:val="000405B8"/>
    <w:pPr>
      <w:suppressLineNumbers/>
      <w:spacing w:before="120" w:after="120"/>
    </w:pPr>
    <w:rPr>
      <w:rFonts w:cs="Lucida Sans"/>
      <w:i/>
      <w:iC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styleId="af4">
    <w:name w:val="Normal (Web)"/>
    <w:basedOn w:val="a"/>
    <w:qFormat/>
    <w:rsid w:val="000405B8"/>
    <w:pPr>
      <w:spacing w:after="75"/>
    </w:p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szCs w:val="20"/>
    </w:rPr>
  </w:style>
  <w:style w:type="paragraph" w:customStyle="1" w:styleId="af5">
    <w:name w:val="Знак"/>
    <w:basedOn w:val="a"/>
    <w:uiPriority w:val="99"/>
    <w:qFormat/>
    <w:rsid w:val="000405B8"/>
    <w:rPr>
      <w:rFonts w:ascii="Verdana" w:eastAsia="MS Mincho;ＭＳ 明朝" w:hAnsi="Verdana" w:cs="Verdana"/>
      <w:sz w:val="20"/>
      <w:szCs w:val="20"/>
      <w:lang w:val="en-US"/>
    </w:rPr>
  </w:style>
  <w:style w:type="paragraph" w:styleId="af6">
    <w:name w:val="Body Text Indent"/>
    <w:basedOn w:val="a"/>
    <w:uiPriority w:val="99"/>
    <w:rsid w:val="000405B8"/>
    <w:pPr>
      <w:spacing w:after="120"/>
      <w:ind w:left="283"/>
    </w:pPr>
    <w:rPr>
      <w:rFonts w:ascii="Calibri" w:hAnsi="Calibri"/>
      <w:b/>
      <w:sz w:val="28"/>
      <w:szCs w:val="20"/>
      <w:lang w:eastAsia="ru-RU"/>
    </w:rPr>
  </w:style>
  <w:style w:type="paragraph" w:customStyle="1" w:styleId="2c">
    <w:name w:val="Знак Знак Знак2 Знак Знак Знак"/>
    <w:basedOn w:val="a"/>
    <w:uiPriority w:val="99"/>
    <w:qFormat/>
    <w:rsid w:val="000405B8"/>
    <w:rPr>
      <w:rFonts w:ascii="Verdana" w:eastAsia="MS Mincho;ＭＳ 明朝" w:hAnsi="Verdana" w:cs="Verdana"/>
      <w:sz w:val="20"/>
      <w:szCs w:val="20"/>
      <w:lang w:val="en-US"/>
    </w:rPr>
  </w:style>
  <w:style w:type="paragraph" w:customStyle="1" w:styleId="af7">
    <w:name w:val="Знак Знак Знак Знак"/>
    <w:basedOn w:val="a"/>
    <w:uiPriority w:val="99"/>
    <w:qFormat/>
    <w:rsid w:val="000405B8"/>
    <w:rPr>
      <w:rFonts w:ascii="Verdana" w:eastAsia="MS Mincho;ＭＳ 明朝" w:hAnsi="Verdana" w:cs="Verdana"/>
      <w:sz w:val="20"/>
      <w:szCs w:val="20"/>
      <w:lang w:val="en-US"/>
    </w:rPr>
  </w:style>
  <w:style w:type="paragraph" w:customStyle="1" w:styleId="2d">
    <w:name w:val="Знак Знак Знак2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8">
    <w:name w:val="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2e">
    <w:name w:val="Знак Знак Знак2"/>
    <w:basedOn w:val="a"/>
    <w:uiPriority w:val="99"/>
    <w:qFormat/>
    <w:rsid w:val="000405B8"/>
    <w:rPr>
      <w:rFonts w:ascii="Verdana" w:eastAsia="MS Mincho;ＭＳ 明朝" w:hAnsi="Verdana" w:cs="Verdana"/>
      <w:sz w:val="20"/>
      <w:szCs w:val="20"/>
      <w:lang w:val="en-US"/>
    </w:rPr>
  </w:style>
  <w:style w:type="paragraph" w:styleId="2a">
    <w:name w:val="Body Text 2"/>
    <w:basedOn w:val="a"/>
    <w:link w:val="212"/>
    <w:uiPriority w:val="99"/>
    <w:qFormat/>
    <w:rsid w:val="000405B8"/>
  </w:style>
  <w:style w:type="paragraph" w:customStyle="1" w:styleId="1b">
    <w:name w:val="Знак Знак Знак1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9">
    <w:name w:val="Нормальний текст"/>
    <w:basedOn w:val="a"/>
    <w:uiPriority w:val="99"/>
    <w:qFormat/>
    <w:rsid w:val="000405B8"/>
    <w:pPr>
      <w:spacing w:before="120"/>
      <w:ind w:firstLine="567"/>
    </w:pPr>
    <w:rPr>
      <w:lang w:val="uk-UA"/>
    </w:rPr>
  </w:style>
  <w:style w:type="paragraph" w:customStyle="1" w:styleId="213">
    <w:name w:val="Основной текст с отступом 21"/>
    <w:basedOn w:val="a"/>
    <w:uiPriority w:val="99"/>
    <w:qFormat/>
    <w:rsid w:val="000405B8"/>
    <w:pPr>
      <w:spacing w:after="120" w:line="480" w:lineRule="auto"/>
      <w:ind w:left="283"/>
    </w:pPr>
  </w:style>
  <w:style w:type="paragraph" w:customStyle="1" w:styleId="StyleOstRed">
    <w:name w:val="StyleOstRed"/>
    <w:basedOn w:val="a"/>
    <w:uiPriority w:val="99"/>
    <w:qFormat/>
    <w:rsid w:val="000405B8"/>
    <w:pPr>
      <w:spacing w:after="120"/>
      <w:ind w:firstLine="720"/>
      <w:jc w:val="both"/>
    </w:pPr>
    <w:rPr>
      <w:sz w:val="28"/>
      <w:szCs w:val="28"/>
      <w:lang w:val="uk-UA"/>
    </w:rPr>
  </w:style>
  <w:style w:type="paragraph" w:customStyle="1" w:styleId="afa">
    <w:name w:val="Верхній і нижній колонтитули"/>
    <w:basedOn w:val="a"/>
    <w:uiPriority w:val="99"/>
    <w:qFormat/>
    <w:rsid w:val="000405B8"/>
    <w:pPr>
      <w:suppressLineNumbers/>
      <w:tabs>
        <w:tab w:val="center" w:pos="4819"/>
        <w:tab w:val="right" w:pos="9638"/>
      </w:tabs>
    </w:pPr>
  </w:style>
  <w:style w:type="paragraph" w:customStyle="1" w:styleId="1c">
    <w:name w:val="Верхний колонтитул1"/>
    <w:basedOn w:val="a"/>
    <w:uiPriority w:val="99"/>
    <w:qFormat/>
    <w:rsid w:val="000405B8"/>
    <w:pPr>
      <w:tabs>
        <w:tab w:val="center" w:pos="4677"/>
        <w:tab w:val="right" w:pos="9355"/>
      </w:tabs>
    </w:pPr>
    <w:rPr>
      <w:sz w:val="2"/>
      <w:szCs w:val="20"/>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c">
    <w:name w:val="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1d">
    <w:name w:val="Абзац списка1"/>
    <w:basedOn w:val="a"/>
    <w:uiPriority w:val="99"/>
    <w:qFormat/>
    <w:rsid w:val="000405B8"/>
    <w:pPr>
      <w:ind w:left="720"/>
      <w:contextualSpacing/>
    </w:pPr>
    <w:rPr>
      <w:lang w:val="uk-UA"/>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styleId="aff">
    <w:name w:val="Balloon Text"/>
    <w:basedOn w:val="a"/>
    <w:uiPriority w:val="99"/>
    <w:qFormat/>
    <w:rsid w:val="000405B8"/>
    <w:rPr>
      <w:rFonts w:ascii="Liberation Serif" w:hAnsi="Liberation Serif"/>
      <w:szCs w:val="20"/>
    </w:rPr>
  </w:style>
  <w:style w:type="paragraph" w:customStyle="1" w:styleId="aff0">
    <w:name w:val="Знак Знак Знак Знак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0405B8"/>
    <w:rPr>
      <w:rFonts w:ascii="Verdana" w:hAnsi="Verdana" w:cs="Verdana"/>
      <w:sz w:val="20"/>
      <w:szCs w:val="20"/>
      <w:lang w:val="en-US"/>
    </w:rPr>
  </w:style>
  <w:style w:type="paragraph" w:customStyle="1" w:styleId="Style4">
    <w:name w:val="Style 4"/>
    <w:basedOn w:val="a"/>
    <w:uiPriority w:val="99"/>
    <w:qFormat/>
    <w:rsid w:val="000405B8"/>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0405B8"/>
    <w:rPr>
      <w:rFonts w:ascii="Verdana" w:eastAsia="MS Mincho;ＭＳ 明朝" w:hAnsi="Verdana" w:cs="Verdana"/>
      <w:sz w:val="20"/>
      <w:szCs w:val="20"/>
      <w:lang w:val="en-US"/>
    </w:rPr>
  </w:style>
  <w:style w:type="paragraph" w:customStyle="1" w:styleId="Style8">
    <w:name w:val="Style 8"/>
    <w:basedOn w:val="a"/>
    <w:uiPriority w:val="99"/>
    <w:qFormat/>
    <w:rsid w:val="000405B8"/>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4">
    <w:name w:val="Знак Знак Знак2 Знак Знак Знак1"/>
    <w:basedOn w:val="a"/>
    <w:uiPriority w:val="99"/>
    <w:qFormat/>
    <w:rsid w:val="000405B8"/>
    <w:rPr>
      <w:rFonts w:ascii="Verdana" w:eastAsia="MS Mincho;ＭＳ 明朝" w:hAnsi="Verdana" w:cs="Verdana"/>
      <w:sz w:val="20"/>
      <w:szCs w:val="20"/>
      <w:lang w:val="en-US"/>
    </w:rPr>
  </w:style>
  <w:style w:type="paragraph" w:customStyle="1" w:styleId="1f">
    <w:name w:val="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5">
    <w:name w:val="Знак Знак Знак2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0">
    <w:name w:val="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216">
    <w:name w:val="Знак Знак Знак21"/>
    <w:basedOn w:val="a"/>
    <w:uiPriority w:val="99"/>
    <w:qFormat/>
    <w:rsid w:val="000405B8"/>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2">
    <w:name w:val="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1"/>
    <w:basedOn w:val="a"/>
    <w:uiPriority w:val="99"/>
    <w:qFormat/>
    <w:rsid w:val="000405B8"/>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0405B8"/>
    <w:rPr>
      <w:rFonts w:ascii="Verdana" w:eastAsia="MS Mincho;ＭＳ 明朝" w:hAnsi="Verdana" w:cs="Verdana"/>
      <w:sz w:val="20"/>
      <w:szCs w:val="20"/>
      <w:lang w:val="en-US"/>
    </w:rPr>
  </w:style>
  <w:style w:type="paragraph" w:customStyle="1" w:styleId="aff1">
    <w:name w:val="Вміст таблиці"/>
    <w:basedOn w:val="a"/>
    <w:uiPriority w:val="99"/>
    <w:qFormat/>
    <w:rsid w:val="000405B8"/>
    <w:pPr>
      <w:suppressLineNumbers/>
    </w:pPr>
  </w:style>
  <w:style w:type="paragraph" w:customStyle="1" w:styleId="aff2">
    <w:name w:val="Заголовок таблиці"/>
    <w:basedOn w:val="a"/>
    <w:uiPriority w:val="99"/>
    <w:qFormat/>
    <w:rsid w:val="000405B8"/>
    <w:pPr>
      <w:suppressLineNumbers/>
      <w:jc w:val="center"/>
    </w:pPr>
    <w:rPr>
      <w:b/>
      <w:bCs/>
      <w:sz w:val="20"/>
      <w:szCs w:val="20"/>
    </w:rPr>
  </w:style>
  <w:style w:type="paragraph" w:customStyle="1" w:styleId="1f6">
    <w:name w:val="Нижний колонтитул1"/>
    <w:basedOn w:val="a"/>
    <w:uiPriority w:val="99"/>
    <w:qFormat/>
    <w:rsid w:val="000405B8"/>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0405B8"/>
    <w:rPr>
      <w:rFonts w:ascii="Verdana" w:eastAsia="MS Mincho;ＭＳ 明朝" w:hAnsi="Verdana" w:cs="Verdana"/>
      <w:sz w:val="20"/>
      <w:szCs w:val="20"/>
      <w:lang w:val="en-US"/>
    </w:rPr>
  </w:style>
  <w:style w:type="paragraph" w:customStyle="1" w:styleId="1f7">
    <w:name w:val="Без интервала1"/>
    <w:uiPriority w:val="99"/>
    <w:qFormat/>
    <w:rsid w:val="000405B8"/>
    <w:rPr>
      <w:rFonts w:ascii="Times New Roman" w:hAnsi="Times New Roman" w:cs="Times New Roman"/>
      <w:sz w:val="24"/>
      <w:szCs w:val="24"/>
      <w:lang w:eastAsia="zh-CN"/>
    </w:rPr>
  </w:style>
  <w:style w:type="paragraph" w:customStyle="1" w:styleId="LO-Normal">
    <w:name w:val="LO-Normal"/>
    <w:uiPriority w:val="99"/>
    <w:qFormat/>
    <w:rsid w:val="000405B8"/>
    <w:pPr>
      <w:snapToGrid w:val="0"/>
    </w:pPr>
    <w:rPr>
      <w:rFonts w:ascii="Decor;Times New Roman" w:hAnsi="Decor;Times New Roman" w:cs="Decor;Times New Roman"/>
      <w:sz w:val="36"/>
      <w:szCs w:val="20"/>
      <w:lang w:val="en-GB" w:eastAsia="zh-CN"/>
    </w:rPr>
  </w:style>
  <w:style w:type="paragraph" w:customStyle="1" w:styleId="aff3">
    <w:name w:val="Вміст рамки"/>
    <w:basedOn w:val="a"/>
    <w:uiPriority w:val="99"/>
    <w:qFormat/>
    <w:rsid w:val="000405B8"/>
  </w:style>
  <w:style w:type="paragraph" w:customStyle="1" w:styleId="western">
    <w:name w:val="western"/>
    <w:basedOn w:val="a"/>
    <w:uiPriority w:val="99"/>
    <w:qFormat/>
    <w:rsid w:val="000405B8"/>
    <w:pPr>
      <w:spacing w:before="280" w:after="280"/>
      <w:jc w:val="both"/>
    </w:pPr>
    <w:rPr>
      <w:color w:val="000000"/>
    </w:rPr>
  </w:style>
  <w:style w:type="paragraph" w:customStyle="1" w:styleId="221">
    <w:name w:val="Основной текст с отступом 22"/>
    <w:basedOn w:val="a"/>
    <w:uiPriority w:val="99"/>
    <w:qFormat/>
    <w:rsid w:val="000405B8"/>
    <w:pPr>
      <w:suppressAutoHyphens w:val="0"/>
      <w:spacing w:after="120" w:line="480" w:lineRule="auto"/>
      <w:ind w:left="283"/>
    </w:pPr>
  </w:style>
  <w:style w:type="paragraph" w:styleId="2f">
    <w:name w:val="Body Text Indent 2"/>
    <w:basedOn w:val="a"/>
    <w:uiPriority w:val="99"/>
    <w:qFormat/>
    <w:rsid w:val="000405B8"/>
    <w:pPr>
      <w:suppressAutoHyphens w:val="0"/>
      <w:spacing w:after="120" w:line="480" w:lineRule="auto"/>
      <w:ind w:left="283"/>
    </w:pPr>
  </w:style>
  <w:style w:type="paragraph" w:styleId="aff4">
    <w:name w:val="List Paragraph"/>
    <w:basedOn w:val="a"/>
    <w:uiPriority w:val="34"/>
    <w:qFormat/>
    <w:rsid w:val="000405B8"/>
    <w:pPr>
      <w:ind w:left="246" w:firstLine="720"/>
      <w:jc w:val="both"/>
    </w:pPr>
    <w:rPr>
      <w:lang w:val="uk-UA" w:eastAsia="en-US"/>
    </w:rPr>
  </w:style>
  <w:style w:type="paragraph" w:customStyle="1" w:styleId="Header1">
    <w:name w:val="Header1"/>
    <w:basedOn w:val="afa"/>
    <w:uiPriority w:val="99"/>
    <w:qFormat/>
    <w:rsid w:val="000405B8"/>
  </w:style>
  <w:style w:type="paragraph" w:customStyle="1" w:styleId="Header2">
    <w:name w:val="Header2"/>
    <w:basedOn w:val="afa"/>
    <w:uiPriority w:val="99"/>
    <w:qFormat/>
    <w:rsid w:val="00D608CE"/>
  </w:style>
  <w:style w:type="paragraph" w:customStyle="1" w:styleId="2f0">
    <w:name w:val="Верхний колонтитул2"/>
    <w:basedOn w:val="afa"/>
    <w:qFormat/>
    <w:rsid w:val="0077336E"/>
  </w:style>
  <w:style w:type="paragraph" w:customStyle="1" w:styleId="Header">
    <w:name w:val="Header"/>
    <w:basedOn w:val="afa"/>
    <w:link w:val="34"/>
    <w:uiPriority w:val="99"/>
    <w:rsid w:val="00572A7C"/>
  </w:style>
  <w:style w:type="paragraph" w:customStyle="1" w:styleId="Footer">
    <w:name w:val="Footer"/>
    <w:basedOn w:val="a"/>
    <w:link w:val="35"/>
    <w:uiPriority w:val="99"/>
    <w:unhideWhenUsed/>
    <w:rsid w:val="004F4BF6"/>
    <w:pPr>
      <w:tabs>
        <w:tab w:val="center" w:pos="4819"/>
        <w:tab w:val="right" w:pos="9639"/>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utskrada.gov.ua/inve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32-2021-&#1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76F23-D44F-4946-BB09-51F251FB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33</Pages>
  <Words>51685</Words>
  <Characters>29461</Characters>
  <Application>Microsoft Office Word</Application>
  <DocSecurity>0</DocSecurity>
  <Lines>245</Lines>
  <Paragraphs>161</Paragraphs>
  <ScaleCrop>false</ScaleCrop>
  <Company>office 2007 rus ent:</Company>
  <LinksUpToDate>false</LinksUpToDate>
  <CharactersWithSpaces>80985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Саприка Алла Володимирівна</dc:creator>
  <dc:description/>
  <cp:lastModifiedBy>Acer</cp:lastModifiedBy>
  <cp:revision>13</cp:revision>
  <cp:lastPrinted>2021-12-15T07:08:00Z</cp:lastPrinted>
  <dcterms:created xsi:type="dcterms:W3CDTF">2022-12-02T12:51:00Z</dcterms:created>
  <dcterms:modified xsi:type="dcterms:W3CDTF">2022-12-05T14:19:00Z</dcterms:modified>
  <dc:language>uk-UA</dc:language>
</cp:coreProperties>
</file>