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BD881" w14:textId="77777777" w:rsidR="00563A58" w:rsidRDefault="00574DCD">
      <w:pPr>
        <w:jc w:val="center"/>
        <w:rPr>
          <w:sz w:val="16"/>
          <w:szCs w:val="16"/>
        </w:rPr>
      </w:pPr>
      <w:r>
        <w:object w:dxaOrig="1170" w:dyaOrig="1185" w14:anchorId="5A60CC15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2951437" r:id="rId6"/>
        </w:object>
      </w:r>
    </w:p>
    <w:p w14:paraId="25ADA6A1" w14:textId="77777777" w:rsidR="00563A58" w:rsidRDefault="00563A58">
      <w:pPr>
        <w:jc w:val="center"/>
        <w:rPr>
          <w:sz w:val="16"/>
          <w:szCs w:val="16"/>
        </w:rPr>
      </w:pPr>
    </w:p>
    <w:p w14:paraId="11DE3932" w14:textId="77777777" w:rsidR="00563A58" w:rsidRDefault="00574DC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544EA50" w14:textId="77777777" w:rsidR="00563A58" w:rsidRDefault="00563A58">
      <w:pPr>
        <w:rPr>
          <w:sz w:val="20"/>
          <w:szCs w:val="20"/>
        </w:rPr>
      </w:pPr>
    </w:p>
    <w:p w14:paraId="0FDDCCEB" w14:textId="77777777" w:rsidR="00563A58" w:rsidRDefault="00574DCD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Default="00563A58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Default="00574DC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5C4A51" w:rsidRDefault="005C4A51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26E7BF53" w14:textId="3656AD2B" w:rsidR="00563A58" w:rsidRPr="00870BAE" w:rsidRDefault="00787AAE" w:rsidP="00280B62">
      <w:pPr>
        <w:pStyle w:val="Body"/>
        <w:spacing w:after="0" w:line="240" w:lineRule="auto"/>
        <w:ind w:right="4818"/>
        <w:jc w:val="both"/>
        <w:rPr>
          <w:lang w:val="ru-RU"/>
        </w:rPr>
      </w:pPr>
      <w:r w:rsidRPr="00787AAE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демонтаж та списання основних засобів шляхом ліквідації</w:t>
      </w:r>
    </w:p>
    <w:bookmarkEnd w:id="0"/>
    <w:p w14:paraId="6A6C2FFB" w14:textId="77777777" w:rsidR="00280B62" w:rsidRDefault="00280B62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53B59D0E" w14:textId="004D138D" w:rsidR="00563A58" w:rsidRPr="00870BAE" w:rsidRDefault="00574DCD">
      <w:pPr>
        <w:pStyle w:val="Body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враховуючи </w:t>
      </w:r>
      <w:r w:rsidR="00F7617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Луцької міської ради від 18.01.2022 №30-1 «Про доцільність підготовки техніко-економічного обґрунтування для здійснення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-приватного партнерства»,</w:t>
      </w:r>
      <w:r w:rsidR="00870BAE" w:rsidRPr="00870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BAE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від 14.12.2022 № 338 «Про інвентаризацію будівлі на вул. Кафедральній, 4 у місті Луцьку»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9570BA8" w14:textId="77777777" w:rsidR="00563A58" w:rsidRDefault="00563A58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77777777" w:rsidR="00563A58" w:rsidRDefault="00574DCD">
      <w:pPr>
        <w:pStyle w:val="Body"/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5FB42FFE" w14:textId="77777777" w:rsidR="00563A58" w:rsidRDefault="00563A58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A219D0" w14:textId="38C673D1" w:rsidR="00563A58" w:rsidRDefault="00574DCD">
      <w:pPr>
        <w:tabs>
          <w:tab w:val="left" w:pos="5245"/>
        </w:tabs>
        <w:ind w:right="-2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 Дозволити списати з балансу виконавчого комітету Луцької міської ради </w:t>
      </w:r>
      <w:r w:rsidR="00674840">
        <w:rPr>
          <w:color w:val="000000" w:themeColor="text1"/>
          <w:szCs w:val="28"/>
        </w:rPr>
        <w:t xml:space="preserve">шляхом ліквідації </w:t>
      </w:r>
      <w:r>
        <w:rPr>
          <w:color w:val="000000" w:themeColor="text1"/>
          <w:szCs w:val="28"/>
        </w:rPr>
        <w:t>будівл</w:t>
      </w:r>
      <w:r w:rsidR="007F6B5D">
        <w:rPr>
          <w:color w:val="000000" w:themeColor="text1"/>
          <w:szCs w:val="28"/>
        </w:rPr>
        <w:t>ю</w:t>
      </w:r>
      <w:r w:rsidR="008E41C3">
        <w:rPr>
          <w:color w:val="000000" w:themeColor="text1"/>
          <w:szCs w:val="28"/>
        </w:rPr>
        <w:t xml:space="preserve"> по вул.</w:t>
      </w:r>
      <w:r>
        <w:rPr>
          <w:color w:val="000000" w:themeColor="text1"/>
          <w:szCs w:val="28"/>
        </w:rPr>
        <w:t xml:space="preserve"> Кафедральна, 4 (гараж Д-1), інвентарний номер</w:t>
      </w:r>
      <w:r w:rsidR="008E41C3">
        <w:rPr>
          <w:color w:val="000000" w:themeColor="text1"/>
          <w:szCs w:val="28"/>
        </w:rPr>
        <w:t>:</w:t>
      </w:r>
      <w:r w:rsidR="0067484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101310021,</w:t>
      </w:r>
      <w:r w:rsidR="008E41C3">
        <w:rPr>
          <w:color w:val="000000" w:themeColor="text1"/>
          <w:szCs w:val="28"/>
        </w:rPr>
        <w:t xml:space="preserve"> дата прийняття на баланс: 30.06.2018, первісна (переоцінена) вартість: 11 717,0 грн, сума зносу (накопиченої амортизації): 11 717,0 грн,</w:t>
      </w:r>
      <w:r>
        <w:rPr>
          <w:color w:val="000000" w:themeColor="text1"/>
          <w:szCs w:val="28"/>
        </w:rPr>
        <w:t xml:space="preserve"> балансова вартість</w:t>
      </w:r>
      <w:r w:rsidR="007F6B5D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0,0 грн</w:t>
      </w:r>
      <w:r w:rsidR="00674840">
        <w:rPr>
          <w:color w:val="000000" w:themeColor="text1"/>
          <w:szCs w:val="28"/>
        </w:rPr>
        <w:t xml:space="preserve">, оскільки будівля </w:t>
      </w:r>
      <w:r w:rsidR="00674840">
        <w:rPr>
          <w:color w:val="000000"/>
          <w:szCs w:val="28"/>
        </w:rPr>
        <w:t>не відповідає вимогам до об’єктів, які розміщуються в межах історичного ареалу № 1 м. Луцька</w:t>
      </w:r>
      <w:r w:rsidR="00674840" w:rsidRPr="00440AA3">
        <w:rPr>
          <w:color w:val="000000"/>
          <w:szCs w:val="28"/>
        </w:rPr>
        <w:t xml:space="preserve"> </w:t>
      </w:r>
      <w:r w:rsidR="00674840">
        <w:rPr>
          <w:color w:val="000000"/>
          <w:szCs w:val="28"/>
        </w:rPr>
        <w:t>та суперечить нормам ДБН Б.2.2-12:2019 «Планування та забудова територій»</w:t>
      </w:r>
      <w:r>
        <w:rPr>
          <w:color w:val="000000" w:themeColor="text1"/>
          <w:szCs w:val="28"/>
        </w:rPr>
        <w:t>.</w:t>
      </w:r>
    </w:p>
    <w:p w14:paraId="3055DF36" w14:textId="4536BD04" w:rsidR="00F26B9E" w:rsidRDefault="00F26B9E">
      <w:pPr>
        <w:tabs>
          <w:tab w:val="left" w:pos="5245"/>
        </w:tabs>
        <w:ind w:right="-2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2. </w:t>
      </w:r>
      <w:r w:rsidR="00F7048C">
        <w:rPr>
          <w:color w:val="000000" w:themeColor="text1"/>
          <w:szCs w:val="28"/>
        </w:rPr>
        <w:t>Д</w:t>
      </w:r>
      <w:r w:rsidR="005C4A51" w:rsidRPr="005C4A51">
        <w:rPr>
          <w:color w:val="000000" w:themeColor="text1"/>
          <w:szCs w:val="28"/>
        </w:rPr>
        <w:t xml:space="preserve">епартаменту муніципальної варти міської ради </w:t>
      </w:r>
      <w:proofErr w:type="spellStart"/>
      <w:r w:rsidR="00574DCD">
        <w:rPr>
          <w:color w:val="000000" w:themeColor="text1"/>
          <w:szCs w:val="28"/>
          <w:lang w:val="ru-RU"/>
        </w:rPr>
        <w:t>невідкладно</w:t>
      </w:r>
      <w:proofErr w:type="spellEnd"/>
      <w:r w:rsidR="00574DCD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забезпечити ліквідацію основних засобів, зазначених у пункті 1 цього рішення в установленому порядку.</w:t>
      </w:r>
    </w:p>
    <w:p w14:paraId="3B8A514D" w14:textId="20ECC538" w:rsidR="00F26B9E" w:rsidRPr="00F26B9E" w:rsidRDefault="00F26B9E" w:rsidP="00F7048C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</w:pPr>
      <w:r>
        <w:t>3. </w:t>
      </w:r>
      <w:r w:rsidR="00F7048C">
        <w:t xml:space="preserve">Зобов’язати </w:t>
      </w:r>
      <w:r w:rsidR="005C4A51">
        <w:rPr>
          <w:color w:val="000000" w:themeColor="text1"/>
          <w:szCs w:val="28"/>
        </w:rPr>
        <w:t>д</w:t>
      </w:r>
      <w:r w:rsidR="005C4A51" w:rsidRPr="005C4A51">
        <w:rPr>
          <w:color w:val="000000" w:themeColor="text1"/>
          <w:szCs w:val="28"/>
        </w:rPr>
        <w:t>епартамент муніципальної варти міської ради</w:t>
      </w:r>
      <w:r w:rsidR="00F7048C" w:rsidRPr="00F7048C">
        <w:rPr>
          <w:color w:val="000000" w:themeColor="text1"/>
          <w:szCs w:val="28"/>
        </w:rPr>
        <w:t xml:space="preserve"> </w:t>
      </w:r>
      <w:r w:rsidR="00F7048C">
        <w:rPr>
          <w:color w:val="000000" w:themeColor="text1"/>
          <w:szCs w:val="28"/>
        </w:rPr>
        <w:t xml:space="preserve">у місячний термін після </w:t>
      </w:r>
      <w:r w:rsidR="00F7048C">
        <w:t>завершення процедури демонтажу, розбирання, утилізації та оприбуткування надати</w:t>
      </w:r>
      <w:r w:rsidR="00280B62">
        <w:t xml:space="preserve"> міському голові</w:t>
      </w:r>
      <w:r w:rsidR="00F7048C">
        <w:t xml:space="preserve"> звіт про списання майна комунальної власності</w:t>
      </w:r>
      <w:r w:rsidR="00280B62">
        <w:t xml:space="preserve"> Луцької міської територіальної громади</w:t>
      </w:r>
      <w:r w:rsidR="00F7048C">
        <w:t xml:space="preserve">. </w:t>
      </w:r>
    </w:p>
    <w:p w14:paraId="5FDE1DC4" w14:textId="5ECFFC59" w:rsidR="00563A58" w:rsidRDefault="00F26B9E">
      <w:pPr>
        <w:numPr>
          <w:ilvl w:val="2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</w:pPr>
      <w:r>
        <w:rPr>
          <w:bCs w:val="0"/>
          <w:color w:val="000000" w:themeColor="text1"/>
          <w:szCs w:val="28"/>
          <w:lang w:eastAsia="uk-UA"/>
        </w:rPr>
        <w:t>4.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14:paraId="0EF4059D" w14:textId="42880465" w:rsidR="00280B62" w:rsidRDefault="00280B6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D5E8B" w14:textId="77777777" w:rsidR="00280B62" w:rsidRDefault="00280B62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8CB3D" w14:textId="77777777" w:rsidR="00563A58" w:rsidRDefault="00574DCD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</w:t>
      </w:r>
      <w:r>
        <w:rPr>
          <w:bCs w:val="0"/>
          <w:szCs w:val="28"/>
          <w:lang w:eastAsia="uk-UA"/>
        </w:rPr>
        <w:tab/>
        <w:t>Ігор ПОЛІЩУК</w:t>
      </w:r>
    </w:p>
    <w:p w14:paraId="537B0A0B" w14:textId="77777777" w:rsidR="00280B62" w:rsidRDefault="00280B62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szCs w:val="28"/>
          <w:lang w:eastAsia="uk-UA"/>
        </w:rPr>
      </w:pPr>
    </w:p>
    <w:p w14:paraId="22560DEC" w14:textId="1398B561" w:rsidR="00563A58" w:rsidRDefault="00574DCD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proofErr w:type="spellStart"/>
      <w:r>
        <w:rPr>
          <w:bCs w:val="0"/>
          <w:sz w:val="24"/>
          <w:szCs w:val="28"/>
          <w:lang w:eastAsia="uk-UA"/>
        </w:rPr>
        <w:t>Смаль</w:t>
      </w:r>
      <w:proofErr w:type="spellEnd"/>
      <w:r>
        <w:rPr>
          <w:bCs w:val="0"/>
          <w:sz w:val="24"/>
          <w:szCs w:val="28"/>
          <w:lang w:eastAsia="uk-UA"/>
        </w:rPr>
        <w:t xml:space="preserve"> 777 955</w:t>
      </w:r>
    </w:p>
    <w:sectPr w:rsidR="00563A58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7200333">
    <w:abstractNumId w:val="1"/>
  </w:num>
  <w:num w:numId="2" w16cid:durableId="80165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A58"/>
    <w:rsid w:val="00280B62"/>
    <w:rsid w:val="00563A58"/>
    <w:rsid w:val="00574DCD"/>
    <w:rsid w:val="005C4A51"/>
    <w:rsid w:val="00674840"/>
    <w:rsid w:val="00682DBA"/>
    <w:rsid w:val="00770E03"/>
    <w:rsid w:val="00787AAE"/>
    <w:rsid w:val="007F6B5D"/>
    <w:rsid w:val="00844EA6"/>
    <w:rsid w:val="00870BAE"/>
    <w:rsid w:val="008E41C3"/>
    <w:rsid w:val="00F26B9E"/>
    <w:rsid w:val="00F557D7"/>
    <w:rsid w:val="00F7048C"/>
    <w:rsid w:val="00F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  <w15:docId w15:val="{B7921781-3913-4B59-AF15-E9CD5B7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6</cp:revision>
  <cp:lastPrinted>2022-12-19T08:38:00Z</cp:lastPrinted>
  <dcterms:created xsi:type="dcterms:W3CDTF">2022-12-16T15:46:00Z</dcterms:created>
  <dcterms:modified xsi:type="dcterms:W3CDTF">2022-12-19T08:38:00Z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