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745" w14:textId="46F9590A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D663C" wp14:editId="1C77D6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27BD" id="Прямоугольник 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3372DE"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FA9E2" wp14:editId="176CE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B7B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D50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9703470" r:id="rId7"/>
        </w:object>
      </w:r>
    </w:p>
    <w:p w14:paraId="46C058B9" w14:textId="4BB5D689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F4357E" w14:textId="77777777" w:rsidR="00E56F39" w:rsidRPr="00E56F39" w:rsidRDefault="00E56F39" w:rsidP="00E56F39">
      <w:pPr>
        <w:rPr>
          <w:sz w:val="16"/>
          <w:szCs w:val="16"/>
        </w:rPr>
      </w:pPr>
    </w:p>
    <w:p w14:paraId="5C18960F" w14:textId="77777777" w:rsidR="00A367E7" w:rsidRDefault="00A367E7" w:rsidP="00A367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41AA05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633A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F60A4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2B52BE" w14:textId="77777777" w:rsidR="00D36A93" w:rsidRDefault="00A367E7" w:rsidP="00A367E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1EA5C" w14:textId="77777777" w:rsidR="00A367E7" w:rsidRDefault="00A367E7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20EDA575" w14:textId="77777777" w:rsidR="009B14E1" w:rsidRPr="009B14E1" w:rsidRDefault="009B14E1" w:rsidP="009B14E1">
      <w:pPr>
        <w:ind w:right="524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14E1">
        <w:rPr>
          <w:rFonts w:ascii="Times New Roman" w:hAnsi="Times New Roman" w:cs="Times New Roman"/>
          <w:bCs/>
          <w:color w:val="000000"/>
          <w:sz w:val="28"/>
          <w:szCs w:val="28"/>
        </w:rPr>
        <w:t>Про зняття з обліку та передачу транспортного засобу, набутого в рамках «Проєкту енергетичної безпеки» USAID</w:t>
      </w:r>
    </w:p>
    <w:p w14:paraId="6FE3DDFA" w14:textId="12DC1A67" w:rsidR="008367B2" w:rsidRDefault="008367B2" w:rsidP="00BE1093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57504B40" w14:textId="77777777" w:rsidR="00914637" w:rsidRDefault="0091463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A81B7" w14:textId="77777777" w:rsidR="009035E7" w:rsidRDefault="009035E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D9ADB" w14:textId="087CF51B" w:rsidR="009B14E1" w:rsidRPr="009B14E1" w:rsidRDefault="009B14E1" w:rsidP="009B14E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4E1">
        <w:rPr>
          <w:rFonts w:ascii="Times New Roman" w:hAnsi="Times New Roman" w:cs="Times New Roman"/>
          <w:bCs/>
          <w:sz w:val="28"/>
          <w:szCs w:val="28"/>
        </w:rPr>
        <w:t>Відповідно до ст.</w:t>
      </w:r>
      <w:r w:rsidR="00A41C4E">
        <w:rPr>
          <w:rFonts w:ascii="Times New Roman" w:hAnsi="Times New Roman" w:cs="Times New Roman"/>
          <w:bCs/>
          <w:sz w:val="28"/>
          <w:szCs w:val="28"/>
        </w:rPr>
        <w:t> </w:t>
      </w:r>
      <w:r w:rsidRPr="009B14E1">
        <w:rPr>
          <w:rFonts w:ascii="Times New Roman" w:hAnsi="Times New Roman" w:cs="Times New Roman"/>
          <w:bCs/>
          <w:sz w:val="28"/>
          <w:szCs w:val="28"/>
        </w:rPr>
        <w:t>42, п.</w:t>
      </w:r>
      <w:r w:rsidR="00A41C4E">
        <w:rPr>
          <w:rFonts w:ascii="Times New Roman" w:hAnsi="Times New Roman" w:cs="Times New Roman"/>
          <w:bCs/>
          <w:sz w:val="28"/>
          <w:szCs w:val="28"/>
        </w:rPr>
        <w:t> </w:t>
      </w:r>
      <w:r w:rsidRPr="009B14E1">
        <w:rPr>
          <w:rFonts w:ascii="Times New Roman" w:hAnsi="Times New Roman" w:cs="Times New Roman"/>
          <w:bCs/>
          <w:sz w:val="28"/>
          <w:szCs w:val="28"/>
        </w:rPr>
        <w:t>8 ст.</w:t>
      </w:r>
      <w:r w:rsidR="00A41C4E">
        <w:rPr>
          <w:rFonts w:ascii="Times New Roman" w:hAnsi="Times New Roman" w:cs="Times New Roman"/>
          <w:bCs/>
          <w:sz w:val="28"/>
          <w:szCs w:val="28"/>
        </w:rPr>
        <w:t> </w:t>
      </w:r>
      <w:r w:rsidRPr="009B14E1">
        <w:rPr>
          <w:rFonts w:ascii="Times New Roman" w:hAnsi="Times New Roman" w:cs="Times New Roman"/>
          <w:bCs/>
          <w:sz w:val="28"/>
          <w:szCs w:val="28"/>
        </w:rPr>
        <w:t>59 Закону України «Про місцеве самоврядування в Україні», Порядку відомчої реєстрації та 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механізмів, затвердженого постановою Кабінету Міністрів України від 08.07.2009 № 694, у зв’язку з реалізацією «Проєкту енергетичної безпеки», що фінансується Агентством США з міжнародного розвитку (USAID) у рамках Угоди між урядами України і Сполучених Штатів Америки про гуманітарне і техніко-економічне співробітництво від 07.05.1992:</w:t>
      </w:r>
    </w:p>
    <w:p w14:paraId="1E4A8B44" w14:textId="77777777" w:rsidR="009B14E1" w:rsidRPr="009B14E1" w:rsidRDefault="009B14E1" w:rsidP="009B14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CD8306" w14:textId="788C6D2F" w:rsidR="009B14E1" w:rsidRPr="009B14E1" w:rsidRDefault="009B14E1" w:rsidP="009B14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4E1">
        <w:rPr>
          <w:rFonts w:ascii="Times New Roman" w:hAnsi="Times New Roman" w:cs="Times New Roman"/>
          <w:bCs/>
          <w:sz w:val="28"/>
          <w:szCs w:val="28"/>
        </w:rPr>
        <w:t xml:space="preserve">1. Начальнику відділу правового забезпечення та представництва в судах </w:t>
      </w:r>
      <w:r w:rsidRPr="009B14E1">
        <w:rPr>
          <w:rFonts w:ascii="Times New Roman" w:hAnsi="Times New Roman" w:cs="Times New Roman"/>
          <w:sz w:val="28"/>
          <w:szCs w:val="28"/>
        </w:rPr>
        <w:t xml:space="preserve">ДКП «Луцьктепло» </w:t>
      </w:r>
      <w:r w:rsidRPr="009B14E1">
        <w:rPr>
          <w:rFonts w:ascii="Times New Roman" w:hAnsi="Times New Roman" w:cs="Times New Roman"/>
          <w:bCs/>
          <w:sz w:val="28"/>
          <w:szCs w:val="28"/>
        </w:rPr>
        <w:t>Михальчуку Віталію Олександровичу, уповноважено</w:t>
      </w:r>
      <w:r w:rsidR="00FC5112">
        <w:rPr>
          <w:rFonts w:ascii="Times New Roman" w:hAnsi="Times New Roman" w:cs="Times New Roman"/>
          <w:bCs/>
          <w:sz w:val="28"/>
          <w:szCs w:val="28"/>
        </w:rPr>
        <w:t>му</w:t>
      </w:r>
      <w:r w:rsidRPr="009B14E1">
        <w:rPr>
          <w:rFonts w:ascii="Times New Roman" w:hAnsi="Times New Roman" w:cs="Times New Roman"/>
          <w:bCs/>
          <w:sz w:val="28"/>
          <w:szCs w:val="28"/>
        </w:rPr>
        <w:t xml:space="preserve"> Виконавчим комітетом Луцької міської ради за довіреністю від 21.02.2023 № 1.1-8/803/2023 представляти його інтереси у Головному управлінні Держпродспоживслужби у Волинській області, зняти з обліку </w:t>
      </w:r>
      <w:r w:rsidRPr="009B14E1">
        <w:rPr>
          <w:rFonts w:ascii="Times New Roman" w:hAnsi="Times New Roman" w:cs="Times New Roman"/>
          <w:sz w:val="28"/>
          <w:szCs w:val="28"/>
        </w:rPr>
        <w:t>екскаватор-навантажувач Excavator JCB 3CX Sitemaster Engine volume 4.4L, 68, 6kw, POWERSHIFT, JCB, Torquelock, MICHELIN POWER CL, серійний номер (VIN): JCB3CX4TLN3140151, номер двигуна: SB320/40344U1825122, зареєстрований за Виконавчим комітетом Луцької міської ради 28.02.2023 (свідоцтво про реєстрацію машини серія ОМ №</w:t>
      </w:r>
      <w:r w:rsidR="00A41C4E">
        <w:rPr>
          <w:rFonts w:ascii="Times New Roman" w:hAnsi="Times New Roman" w:cs="Times New Roman"/>
          <w:sz w:val="28"/>
          <w:szCs w:val="28"/>
        </w:rPr>
        <w:t> </w:t>
      </w:r>
      <w:r w:rsidRPr="009B14E1">
        <w:rPr>
          <w:rFonts w:ascii="Times New Roman" w:hAnsi="Times New Roman" w:cs="Times New Roman"/>
          <w:sz w:val="28"/>
          <w:szCs w:val="28"/>
        </w:rPr>
        <w:t>213921)</w:t>
      </w:r>
      <w:r w:rsidR="00FD288F">
        <w:rPr>
          <w:rFonts w:ascii="Times New Roman" w:hAnsi="Times New Roman" w:cs="Times New Roman"/>
          <w:sz w:val="28"/>
          <w:szCs w:val="28"/>
        </w:rPr>
        <w:t>,</w:t>
      </w:r>
      <w:r w:rsidRPr="009B14E1">
        <w:rPr>
          <w:rFonts w:ascii="Times New Roman" w:hAnsi="Times New Roman" w:cs="Times New Roman"/>
          <w:sz w:val="28"/>
          <w:szCs w:val="28"/>
        </w:rPr>
        <w:t xml:space="preserve"> у зв’язку</w:t>
      </w:r>
      <w:r w:rsidR="00AE6E17">
        <w:rPr>
          <w:rFonts w:ascii="Times New Roman" w:hAnsi="Times New Roman" w:cs="Times New Roman"/>
          <w:sz w:val="28"/>
          <w:szCs w:val="28"/>
        </w:rPr>
        <w:t xml:space="preserve"> з</w:t>
      </w:r>
      <w:r w:rsidRPr="009B14E1">
        <w:rPr>
          <w:rFonts w:ascii="Times New Roman" w:hAnsi="Times New Roman" w:cs="Times New Roman"/>
          <w:sz w:val="28"/>
          <w:szCs w:val="28"/>
        </w:rPr>
        <w:t xml:space="preserve"> його передачею на баланс ДКП «Луцьктепло». </w:t>
      </w:r>
    </w:p>
    <w:p w14:paraId="6328566B" w14:textId="6FDDAE55" w:rsidR="009B14E1" w:rsidRPr="009B14E1" w:rsidRDefault="009B14E1" w:rsidP="009B14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4E1">
        <w:rPr>
          <w:rFonts w:ascii="Times New Roman" w:hAnsi="Times New Roman" w:cs="Times New Roman"/>
          <w:sz w:val="28"/>
          <w:szCs w:val="28"/>
        </w:rPr>
        <w:t>2. Відділу обліку та звітності міської ради здійснити оплату платежів щодо зняття з реєстрації транспортного засобу (видача номерного знаку «транзит», обстеження спеціаліста з наданням висновку).</w:t>
      </w:r>
    </w:p>
    <w:p w14:paraId="1D882D86" w14:textId="60CA3272" w:rsidR="009B14E1" w:rsidRPr="009B14E1" w:rsidRDefault="009B14E1" w:rsidP="009B14E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4E1">
        <w:rPr>
          <w:rFonts w:ascii="Times New Roman" w:hAnsi="Times New Roman" w:cs="Times New Roman"/>
          <w:sz w:val="28"/>
          <w:szCs w:val="28"/>
        </w:rPr>
        <w:t>3.</w:t>
      </w:r>
      <w:r w:rsidR="00A41C4E">
        <w:rPr>
          <w:rFonts w:ascii="Times New Roman" w:hAnsi="Times New Roman" w:cs="Times New Roman"/>
          <w:sz w:val="28"/>
          <w:szCs w:val="28"/>
        </w:rPr>
        <w:t> </w:t>
      </w:r>
      <w:r w:rsidRPr="009B14E1">
        <w:rPr>
          <w:rFonts w:ascii="Times New Roman" w:hAnsi="Times New Roman" w:cs="Times New Roman"/>
          <w:sz w:val="28"/>
          <w:szCs w:val="28"/>
        </w:rPr>
        <w:t>Після передачі транспортного засобу ДКП «Луцьктепло» начальнику</w:t>
      </w:r>
      <w:r w:rsidRPr="009B14E1">
        <w:rPr>
          <w:rFonts w:ascii="Times New Roman" w:hAnsi="Times New Roman" w:cs="Times New Roman"/>
          <w:bCs/>
          <w:sz w:val="28"/>
          <w:szCs w:val="28"/>
        </w:rPr>
        <w:t xml:space="preserve"> відділу правового забезпечення та представництва в судах </w:t>
      </w:r>
      <w:r w:rsidRPr="009B14E1">
        <w:rPr>
          <w:rFonts w:ascii="Times New Roman" w:hAnsi="Times New Roman" w:cs="Times New Roman"/>
          <w:sz w:val="28"/>
          <w:szCs w:val="28"/>
        </w:rPr>
        <w:t xml:space="preserve">ДКП «Луцьктепло» </w:t>
      </w:r>
      <w:r w:rsidRPr="009B14E1">
        <w:rPr>
          <w:rFonts w:ascii="Times New Roman" w:hAnsi="Times New Roman" w:cs="Times New Roman"/>
          <w:bCs/>
          <w:sz w:val="28"/>
          <w:szCs w:val="28"/>
        </w:rPr>
        <w:t xml:space="preserve">Михальчуку Віталію Олександровичу </w:t>
      </w:r>
      <w:r w:rsidRPr="009B14E1">
        <w:rPr>
          <w:rFonts w:ascii="Times New Roman" w:hAnsi="Times New Roman" w:cs="Times New Roman"/>
          <w:sz w:val="28"/>
          <w:szCs w:val="28"/>
        </w:rPr>
        <w:t xml:space="preserve">зареєструвати екскаватор-навантажувач Excavator JCB 3CX Sitemaster Engine volume 4.4L, 68, 6kw, POWERSHIFT, JCB, Torquelock, MICHELIN POWER CL, серійний </w:t>
      </w:r>
      <w:r w:rsidRPr="009B14E1">
        <w:rPr>
          <w:rFonts w:ascii="Times New Roman" w:hAnsi="Times New Roman" w:cs="Times New Roman"/>
          <w:sz w:val="28"/>
          <w:szCs w:val="28"/>
        </w:rPr>
        <w:lastRenderedPageBreak/>
        <w:t>номер (VIN): JCB3CX4TLN3140151, номер двигуна: SB320/40344U1825122</w:t>
      </w:r>
      <w:r w:rsidR="00FD288F">
        <w:rPr>
          <w:rFonts w:ascii="Times New Roman" w:hAnsi="Times New Roman" w:cs="Times New Roman"/>
          <w:sz w:val="28"/>
          <w:szCs w:val="28"/>
        </w:rPr>
        <w:t>,</w:t>
      </w:r>
      <w:r w:rsidRPr="009B14E1">
        <w:rPr>
          <w:rFonts w:ascii="Times New Roman" w:hAnsi="Times New Roman" w:cs="Times New Roman"/>
          <w:sz w:val="28"/>
          <w:szCs w:val="28"/>
        </w:rPr>
        <w:t xml:space="preserve"> у</w:t>
      </w:r>
      <w:r w:rsidRPr="009B14E1">
        <w:rPr>
          <w:rFonts w:ascii="Times New Roman" w:hAnsi="Times New Roman" w:cs="Times New Roman"/>
          <w:bCs/>
          <w:sz w:val="28"/>
          <w:szCs w:val="28"/>
        </w:rPr>
        <w:t xml:space="preserve"> Головному управлінні Держпродспоживслужби у Волинській області </w:t>
      </w:r>
      <w:r w:rsidRPr="009B14E1">
        <w:rPr>
          <w:rFonts w:ascii="Times New Roman" w:hAnsi="Times New Roman" w:cs="Times New Roman"/>
          <w:sz w:val="28"/>
          <w:szCs w:val="28"/>
        </w:rPr>
        <w:t>за державним комунальним підприємством «Луцьктепло».</w:t>
      </w:r>
    </w:p>
    <w:p w14:paraId="0C4741AE" w14:textId="77777777" w:rsidR="009B14E1" w:rsidRPr="009B14E1" w:rsidRDefault="009B14E1" w:rsidP="009B14E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4E1">
        <w:rPr>
          <w:rFonts w:ascii="Times New Roman" w:hAnsi="Times New Roman" w:cs="Times New Roman"/>
          <w:bCs/>
          <w:sz w:val="28"/>
          <w:szCs w:val="28"/>
        </w:rPr>
        <w:t>4. Контроль за виконанням розпорядження покласти на заступника міського голови Ірину Чебелюк.</w:t>
      </w:r>
    </w:p>
    <w:p w14:paraId="52A84C3C" w14:textId="2AB8CF6E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A7EB0" w14:textId="77777777" w:rsidR="00F96F0D" w:rsidRDefault="00F96F0D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17237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76859" w14:textId="5CF50768" w:rsidR="00D36A93" w:rsidRDefault="00F96F0D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B52BFAF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0803B" w14:textId="2F09EC3E" w:rsidR="00D36A93" w:rsidRDefault="00D36A93">
      <w:pPr>
        <w:rPr>
          <w:rFonts w:ascii="Times New Roman" w:hAnsi="Times New Roman" w:cs="Times New Roman"/>
          <w:sz w:val="28"/>
          <w:szCs w:val="28"/>
        </w:rPr>
      </w:pPr>
    </w:p>
    <w:p w14:paraId="1294213E" w14:textId="77777777" w:rsidR="00D36A93" w:rsidRDefault="0091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Смаль 777 955</w:t>
      </w:r>
    </w:p>
    <w:p w14:paraId="57CBF7C7" w14:textId="77777777" w:rsidR="00D36A93" w:rsidRDefault="00D36A93">
      <w:pPr>
        <w:ind w:right="4534"/>
        <w:jc w:val="both"/>
      </w:pPr>
    </w:p>
    <w:sectPr w:rsidR="00D36A9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99BF" w14:textId="77777777" w:rsidR="00CD60E7" w:rsidRDefault="00CD60E7">
      <w:r>
        <w:separator/>
      </w:r>
    </w:p>
  </w:endnote>
  <w:endnote w:type="continuationSeparator" w:id="0">
    <w:p w14:paraId="6F12D2FB" w14:textId="77777777" w:rsidR="00CD60E7" w:rsidRDefault="00CD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5BC4" w14:textId="77777777" w:rsidR="00CD60E7" w:rsidRDefault="00CD60E7">
      <w:r>
        <w:separator/>
      </w:r>
    </w:p>
  </w:footnote>
  <w:footnote w:type="continuationSeparator" w:id="0">
    <w:p w14:paraId="47C3B565" w14:textId="77777777" w:rsidR="00CD60E7" w:rsidRDefault="00CD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39478"/>
      <w:docPartObj>
        <w:docPartGallery w:val="Page Numbers (Top of Page)"/>
        <w:docPartUnique/>
      </w:docPartObj>
    </w:sdtPr>
    <w:sdtContent>
      <w:p w14:paraId="3B30E416" w14:textId="77777777" w:rsidR="00D36A93" w:rsidRDefault="00914637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B14E1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AAE2FA" w14:textId="77777777" w:rsidR="00D36A93" w:rsidRDefault="00D36A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93"/>
    <w:rsid w:val="00020C3A"/>
    <w:rsid w:val="00037B02"/>
    <w:rsid w:val="000C6B22"/>
    <w:rsid w:val="00110C00"/>
    <w:rsid w:val="00163E33"/>
    <w:rsid w:val="001A037A"/>
    <w:rsid w:val="00215267"/>
    <w:rsid w:val="00237661"/>
    <w:rsid w:val="002C28FA"/>
    <w:rsid w:val="003372DE"/>
    <w:rsid w:val="003D448F"/>
    <w:rsid w:val="00401B63"/>
    <w:rsid w:val="004F2A4E"/>
    <w:rsid w:val="005376CD"/>
    <w:rsid w:val="00575809"/>
    <w:rsid w:val="00611C8A"/>
    <w:rsid w:val="006D57EC"/>
    <w:rsid w:val="008177A8"/>
    <w:rsid w:val="00825718"/>
    <w:rsid w:val="008367B2"/>
    <w:rsid w:val="00880BB5"/>
    <w:rsid w:val="009035E7"/>
    <w:rsid w:val="00914637"/>
    <w:rsid w:val="009B14E1"/>
    <w:rsid w:val="009D108B"/>
    <w:rsid w:val="009E722D"/>
    <w:rsid w:val="00A367E7"/>
    <w:rsid w:val="00A41C4E"/>
    <w:rsid w:val="00AC5349"/>
    <w:rsid w:val="00AE6E17"/>
    <w:rsid w:val="00B47414"/>
    <w:rsid w:val="00B871F5"/>
    <w:rsid w:val="00B96852"/>
    <w:rsid w:val="00BE1093"/>
    <w:rsid w:val="00CD5216"/>
    <w:rsid w:val="00CD60E7"/>
    <w:rsid w:val="00D25380"/>
    <w:rsid w:val="00D36A93"/>
    <w:rsid w:val="00D457E1"/>
    <w:rsid w:val="00E56F39"/>
    <w:rsid w:val="00F108AC"/>
    <w:rsid w:val="00F96F0D"/>
    <w:rsid w:val="00FC5112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BCD30B"/>
  <w15:docId w15:val="{962CB785-A1E0-42B9-992F-0F761690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table" w:styleId="ac">
    <w:name w:val="Table Grid"/>
    <w:basedOn w:val="a1"/>
    <w:uiPriority w:val="59"/>
    <w:rsid w:val="002F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9035E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9035E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26</cp:revision>
  <dcterms:created xsi:type="dcterms:W3CDTF">2022-09-22T08:20:00Z</dcterms:created>
  <dcterms:modified xsi:type="dcterms:W3CDTF">2023-03-07T12:11:00Z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