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0B42" w:rsidRDefault="00777C83">
      <w:pPr>
        <w:tabs>
          <w:tab w:val="left" w:pos="4320"/>
        </w:tabs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>
          <v:shape id="ole_rId2" o:spid="_x0000_i1025" type="#_x0000_t75" style="width:57pt;height:58.8pt;visibility:visible;mso-wrap-distance-right:0" o:ole="" filled="t">
            <v:imagedata r:id="rId5" o:title=""/>
          </v:shape>
          <o:OLEObject Type="Embed" ProgID="PBrush" ShapeID="ole_rId2" DrawAspect="Content" ObjectID="_1739728879" r:id="rId6"/>
        </w:object>
      </w:r>
    </w:p>
    <w:p w:rsidR="002D0B42" w:rsidRDefault="002D0B42">
      <w:pPr>
        <w:jc w:val="center"/>
        <w:rPr>
          <w:sz w:val="16"/>
          <w:szCs w:val="16"/>
        </w:rPr>
      </w:pPr>
    </w:p>
    <w:p w:rsidR="002D0B42" w:rsidRDefault="00777C83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D0B42" w:rsidRDefault="002D0B42">
      <w:pPr>
        <w:rPr>
          <w:sz w:val="10"/>
          <w:szCs w:val="10"/>
        </w:rPr>
      </w:pPr>
    </w:p>
    <w:p w:rsidR="002D0B42" w:rsidRDefault="00777C83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2D0B42" w:rsidRDefault="002D0B42">
      <w:pPr>
        <w:jc w:val="center"/>
        <w:rPr>
          <w:b/>
          <w:bCs w:val="0"/>
          <w:sz w:val="20"/>
          <w:szCs w:val="20"/>
        </w:rPr>
      </w:pPr>
    </w:p>
    <w:p w:rsidR="002D0B42" w:rsidRDefault="00777C83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D0B42" w:rsidRDefault="002D0B42">
      <w:pPr>
        <w:jc w:val="center"/>
        <w:rPr>
          <w:bCs w:val="0"/>
          <w:i/>
          <w:sz w:val="40"/>
          <w:szCs w:val="40"/>
        </w:rPr>
      </w:pPr>
    </w:p>
    <w:p w:rsidR="002D0B42" w:rsidRDefault="00777C83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:rsidR="002D0B42" w:rsidRDefault="002D0B42">
      <w:pPr>
        <w:ind w:right="4959"/>
        <w:jc w:val="both"/>
        <w:rPr>
          <w:sz w:val="20"/>
          <w:szCs w:val="20"/>
        </w:rPr>
      </w:pPr>
    </w:p>
    <w:p w:rsidR="002D0B42" w:rsidRDefault="00777C83" w:rsidP="00B1159F">
      <w:pPr>
        <w:ind w:right="4534"/>
        <w:jc w:val="both"/>
      </w:pPr>
      <w:r>
        <w:rPr>
          <w:szCs w:val="28"/>
        </w:rPr>
        <w:t>Про роботу комунального підприємства «Луцький зоопарк»</w:t>
      </w:r>
    </w:p>
    <w:p w:rsidR="002D0B42" w:rsidRDefault="002D0B42">
      <w:pPr>
        <w:rPr>
          <w:szCs w:val="28"/>
        </w:rPr>
      </w:pPr>
    </w:p>
    <w:p w:rsidR="002D0B42" w:rsidRDefault="00777C83" w:rsidP="00B1159F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 w:rsidR="00B1159F">
        <w:rPr>
          <w:bCs w:val="0"/>
          <w:color w:val="000000"/>
          <w:szCs w:val="28"/>
        </w:rPr>
        <w:t>рішенням</w:t>
      </w:r>
      <w:r>
        <w:rPr>
          <w:bCs w:val="0"/>
          <w:color w:val="000000"/>
          <w:szCs w:val="28"/>
        </w:rPr>
        <w:t xml:space="preserve">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громади»</w:t>
      </w:r>
      <w:bookmarkEnd w:id="1"/>
      <w:r>
        <w:rPr>
          <w:bCs w:val="0"/>
          <w:color w:val="000000"/>
          <w:szCs w:val="28"/>
        </w:rPr>
        <w:t>, заслухавши звіт директора КП</w:t>
      </w:r>
      <w:r w:rsidR="00B1159F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«Луцький </w:t>
      </w:r>
      <w:r>
        <w:rPr>
          <w:bCs w:val="0"/>
          <w:color w:val="000000"/>
          <w:szCs w:val="28"/>
        </w:rPr>
        <w:t>зоопарк» про роботу підприємства, виконавчий комітет міської ради</w:t>
      </w:r>
    </w:p>
    <w:p w:rsidR="002D0B42" w:rsidRDefault="002D0B42">
      <w:pPr>
        <w:ind w:right="-23"/>
        <w:jc w:val="both"/>
        <w:rPr>
          <w:bCs w:val="0"/>
          <w:color w:val="000000"/>
          <w:szCs w:val="28"/>
        </w:rPr>
      </w:pPr>
    </w:p>
    <w:p w:rsidR="002D0B42" w:rsidRDefault="00777C83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2D0B42" w:rsidRDefault="002D0B42">
      <w:pPr>
        <w:ind w:right="-23"/>
        <w:jc w:val="both"/>
        <w:rPr>
          <w:bCs w:val="0"/>
          <w:color w:val="000000"/>
          <w:szCs w:val="28"/>
        </w:rPr>
      </w:pPr>
    </w:p>
    <w:p w:rsidR="002D0B42" w:rsidRDefault="00777C83">
      <w:pPr>
        <w:ind w:firstLine="709"/>
        <w:jc w:val="both"/>
      </w:pPr>
      <w:r>
        <w:rPr>
          <w:szCs w:val="28"/>
        </w:rPr>
        <w:t>1. Звіт про роботу комунального підприємства «</w:t>
      </w:r>
      <w:r>
        <w:rPr>
          <w:bCs w:val="0"/>
          <w:color w:val="000000"/>
          <w:szCs w:val="28"/>
        </w:rPr>
        <w:t>Луцький зоопарк</w:t>
      </w:r>
      <w:r>
        <w:rPr>
          <w:szCs w:val="28"/>
        </w:rPr>
        <w:t xml:space="preserve">» взяти до відома </w:t>
      </w:r>
      <w:r>
        <w:rPr>
          <w:color w:val="000000"/>
          <w:szCs w:val="28"/>
        </w:rPr>
        <w:t>(додається).</w:t>
      </w:r>
    </w:p>
    <w:p w:rsidR="002D0B42" w:rsidRDefault="00777C83" w:rsidP="00B1159F">
      <w:pPr>
        <w:tabs>
          <w:tab w:val="left" w:pos="720"/>
          <w:tab w:val="left" w:pos="900"/>
          <w:tab w:val="left" w:pos="7513"/>
        </w:tabs>
        <w:ind w:firstLine="709"/>
        <w:jc w:val="both"/>
        <w:rPr>
          <w:szCs w:val="28"/>
        </w:rPr>
      </w:pPr>
      <w:r>
        <w:rPr>
          <w:szCs w:val="28"/>
        </w:rPr>
        <w:t>2. Зобов’язати комунальне підприємство «</w:t>
      </w:r>
      <w:r>
        <w:rPr>
          <w:bCs w:val="0"/>
          <w:color w:val="000000"/>
          <w:szCs w:val="28"/>
        </w:rPr>
        <w:t>Луцький зоопарк</w:t>
      </w:r>
      <w:r>
        <w:rPr>
          <w:szCs w:val="28"/>
        </w:rPr>
        <w:t>»</w:t>
      </w:r>
      <w:r>
        <w:rPr>
          <w:szCs w:val="28"/>
        </w:rPr>
        <w:t>:</w:t>
      </w:r>
    </w:p>
    <w:p w:rsidR="002D0B42" w:rsidRDefault="00777C83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 xml:space="preserve">забезпечувати </w:t>
      </w:r>
      <w:r>
        <w:rPr>
          <w:szCs w:val="28"/>
        </w:rPr>
        <w:t>належне формування та утримання колекції тварин;</w:t>
      </w:r>
    </w:p>
    <w:p w:rsidR="002D0B42" w:rsidRDefault="00777C83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здійснювати різноманітні форми культурного обслуговування, створення умов для відпочинку та дозвілля населення Луцької міської територіальної громади за умови збереження сприятливих умов утримання тварин;</w:t>
      </w:r>
    </w:p>
    <w:p w:rsidR="002D0B42" w:rsidRDefault="00777C83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забезпечити виконання основних показників фінансового плану підприємства на 2023 рік;</w:t>
      </w:r>
    </w:p>
    <w:p w:rsidR="002D0B42" w:rsidRDefault="00777C83">
      <w:pPr>
        <w:tabs>
          <w:tab w:val="left" w:pos="72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продовжити системну роботу щодо оптимізації витрат, підтримання належного рівня платоспроможності та рентабельності підприємства.</w:t>
      </w:r>
    </w:p>
    <w:p w:rsidR="002D0B42" w:rsidRDefault="00777C83">
      <w:pPr>
        <w:tabs>
          <w:tab w:val="left" w:pos="540"/>
          <w:tab w:val="left" w:pos="720"/>
          <w:tab w:val="left" w:pos="1080"/>
        </w:tabs>
        <w:ind w:firstLine="709"/>
        <w:jc w:val="both"/>
      </w:pPr>
      <w:r>
        <w:rPr>
          <w:szCs w:val="28"/>
        </w:rPr>
        <w:t>3. Контроль за виконанням рішення поклас</w:t>
      </w:r>
      <w:r>
        <w:rPr>
          <w:szCs w:val="28"/>
        </w:rPr>
        <w:t xml:space="preserve">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:rsidR="002D0B42" w:rsidRDefault="002D0B42">
      <w:pPr>
        <w:tabs>
          <w:tab w:val="left" w:pos="7200"/>
        </w:tabs>
        <w:jc w:val="both"/>
        <w:rPr>
          <w:szCs w:val="28"/>
        </w:rPr>
      </w:pPr>
    </w:p>
    <w:p w:rsidR="002D0B42" w:rsidRDefault="002D0B42">
      <w:pPr>
        <w:tabs>
          <w:tab w:val="left" w:pos="7200"/>
        </w:tabs>
        <w:jc w:val="both"/>
        <w:rPr>
          <w:szCs w:val="28"/>
        </w:rPr>
      </w:pPr>
    </w:p>
    <w:p w:rsidR="002D0B42" w:rsidRDefault="00777C83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Ігор </w:t>
      </w:r>
      <w:r>
        <w:rPr>
          <w:caps/>
          <w:szCs w:val="28"/>
        </w:rPr>
        <w:t>Поліщук</w:t>
      </w:r>
    </w:p>
    <w:p w:rsidR="002D0B42" w:rsidRDefault="002D0B42">
      <w:pPr>
        <w:jc w:val="both"/>
        <w:rPr>
          <w:szCs w:val="28"/>
        </w:rPr>
      </w:pPr>
    </w:p>
    <w:p w:rsidR="00B1159F" w:rsidRDefault="00B1159F">
      <w:pPr>
        <w:jc w:val="both"/>
        <w:rPr>
          <w:szCs w:val="28"/>
        </w:rPr>
      </w:pPr>
    </w:p>
    <w:p w:rsidR="002D0B42" w:rsidRDefault="00777C83">
      <w:pPr>
        <w:jc w:val="both"/>
      </w:pPr>
      <w:r>
        <w:rPr>
          <w:szCs w:val="28"/>
        </w:rPr>
        <w:t>Заступник міського голови,</w:t>
      </w:r>
    </w:p>
    <w:p w:rsidR="002D0B42" w:rsidRDefault="00777C83" w:rsidP="00B1159F">
      <w:pPr>
        <w:tabs>
          <w:tab w:val="left" w:pos="720"/>
          <w:tab w:val="left" w:pos="6663"/>
          <w:tab w:val="left" w:pos="7230"/>
          <w:tab w:val="left" w:pos="7371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 xml:space="preserve">Юрій </w:t>
      </w:r>
      <w:r>
        <w:rPr>
          <w:caps/>
          <w:szCs w:val="28"/>
        </w:rPr>
        <w:t>Вербич</w:t>
      </w:r>
    </w:p>
    <w:p w:rsidR="002D0B42" w:rsidRDefault="002D0B42">
      <w:pPr>
        <w:jc w:val="both"/>
        <w:rPr>
          <w:szCs w:val="28"/>
        </w:rPr>
      </w:pPr>
    </w:p>
    <w:p w:rsidR="002D0B42" w:rsidRDefault="00777C83">
      <w:pPr>
        <w:jc w:val="both"/>
        <w:rPr>
          <w:sz w:val="24"/>
        </w:rPr>
      </w:pPr>
      <w:bookmarkStart w:id="2" w:name="_GoBack"/>
      <w:bookmarkEnd w:id="2"/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2D0B42" w:rsidSect="00B1159F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B7C"/>
    <w:multiLevelType w:val="multilevel"/>
    <w:tmpl w:val="47D08E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244277"/>
    <w:multiLevelType w:val="multilevel"/>
    <w:tmpl w:val="2578D8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D0B42"/>
    <w:rsid w:val="002D0B42"/>
    <w:rsid w:val="00777C83"/>
    <w:rsid w:val="00B1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96D93D"/>
  <w15:docId w15:val="{5CA3B111-FEEE-4C71-97D7-52A4E2C7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12">
    <w:name w:val="Заголовок1"/>
    <w:basedOn w:val="a"/>
    <w:next w:val="a7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sid w:val="00FC4830"/>
    <w:rPr>
      <w:rFonts w:cs="Arial"/>
    </w:rPr>
  </w:style>
  <w:style w:type="paragraph" w:styleId="a9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3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Верхній і нижній колонтитули"/>
    <w:basedOn w:val="a"/>
    <w:qFormat/>
    <w:rsid w:val="00FC4830"/>
  </w:style>
  <w:style w:type="paragraph" w:customStyle="1" w:styleId="14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d">
    <w:name w:val="Normal (Web)"/>
    <w:basedOn w:val="a"/>
    <w:uiPriority w:val="99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e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No Spacing"/>
    <w:qFormat/>
    <w:rsid w:val="00FC4830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6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2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Пользователь Windows</cp:lastModifiedBy>
  <cp:revision>54</cp:revision>
  <cp:lastPrinted>2021-12-01T16:22:00Z</cp:lastPrinted>
  <dcterms:created xsi:type="dcterms:W3CDTF">1995-11-21T18:41:00Z</dcterms:created>
  <dcterms:modified xsi:type="dcterms:W3CDTF">2023-03-07T19:15:00Z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