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A8" w:rsidRPr="0076547F" w:rsidRDefault="006B6D5E" w:rsidP="00EB57A8">
      <w:pPr>
        <w:ind w:left="360"/>
        <w:jc w:val="center"/>
        <w:rPr>
          <w:b/>
          <w:sz w:val="28"/>
          <w:szCs w:val="28"/>
          <w:lang w:val="uk-UA"/>
        </w:rPr>
      </w:pPr>
      <w:r w:rsidRPr="0076547F">
        <w:rPr>
          <w:b/>
          <w:sz w:val="28"/>
          <w:szCs w:val="28"/>
          <w:lang w:val="uk-UA"/>
        </w:rPr>
        <w:t xml:space="preserve">Пояснювальна записка </w:t>
      </w:r>
    </w:p>
    <w:p w:rsidR="00EB57A8" w:rsidRPr="0076547F" w:rsidRDefault="0076547F" w:rsidP="00EB57A8">
      <w:pPr>
        <w:ind w:left="360"/>
        <w:jc w:val="center"/>
        <w:rPr>
          <w:b/>
          <w:sz w:val="28"/>
          <w:szCs w:val="28"/>
          <w:lang w:val="uk-UA"/>
        </w:rPr>
      </w:pPr>
      <w:r w:rsidRPr="0076547F">
        <w:rPr>
          <w:b/>
          <w:sz w:val="28"/>
          <w:szCs w:val="28"/>
          <w:lang w:val="uk-UA"/>
        </w:rPr>
        <w:t>д</w:t>
      </w:r>
      <w:r w:rsidR="006B6D5E" w:rsidRPr="0076547F">
        <w:rPr>
          <w:b/>
          <w:sz w:val="28"/>
          <w:szCs w:val="28"/>
          <w:lang w:val="uk-UA"/>
        </w:rPr>
        <w:t>о</w:t>
      </w:r>
      <w:r w:rsidRPr="0076547F">
        <w:rPr>
          <w:b/>
          <w:sz w:val="28"/>
          <w:szCs w:val="28"/>
          <w:lang w:val="uk-UA"/>
        </w:rPr>
        <w:t xml:space="preserve"> </w:t>
      </w:r>
      <w:proofErr w:type="spellStart"/>
      <w:r w:rsidR="003820E7" w:rsidRPr="0076547F">
        <w:rPr>
          <w:b/>
          <w:sz w:val="28"/>
          <w:szCs w:val="28"/>
          <w:lang w:val="uk-UA"/>
        </w:rPr>
        <w:t>проєкту</w:t>
      </w:r>
      <w:proofErr w:type="spellEnd"/>
      <w:r w:rsidRPr="0076547F">
        <w:rPr>
          <w:b/>
          <w:sz w:val="28"/>
          <w:szCs w:val="28"/>
          <w:lang w:val="uk-UA"/>
        </w:rPr>
        <w:t xml:space="preserve"> </w:t>
      </w:r>
      <w:r w:rsidR="00EB57A8" w:rsidRPr="0076547F">
        <w:rPr>
          <w:b/>
          <w:sz w:val="28"/>
          <w:szCs w:val="28"/>
          <w:lang w:val="uk-UA"/>
        </w:rPr>
        <w:t xml:space="preserve">рішення міської ради </w:t>
      </w:r>
    </w:p>
    <w:p w:rsidR="0076547F" w:rsidRPr="0076547F" w:rsidRDefault="00EB57A8" w:rsidP="0076547F">
      <w:pPr>
        <w:jc w:val="center"/>
        <w:rPr>
          <w:b/>
          <w:sz w:val="28"/>
          <w:szCs w:val="28"/>
          <w:lang w:val="uk-UA"/>
        </w:rPr>
      </w:pPr>
      <w:r w:rsidRPr="0076547F">
        <w:rPr>
          <w:b/>
          <w:sz w:val="28"/>
          <w:szCs w:val="28"/>
          <w:lang w:val="uk-UA"/>
        </w:rPr>
        <w:t>«</w:t>
      </w:r>
      <w:r w:rsidR="0076547F" w:rsidRPr="0076547F">
        <w:rPr>
          <w:b/>
          <w:sz w:val="28"/>
          <w:szCs w:val="28"/>
          <w:lang w:val="uk-UA"/>
        </w:rPr>
        <w:t>Про внесення змін до Програми впорядкування малих архітектурних</w:t>
      </w:r>
    </w:p>
    <w:p w:rsidR="00EB57A8" w:rsidRPr="0076547F" w:rsidRDefault="0076547F" w:rsidP="0076547F">
      <w:pPr>
        <w:jc w:val="center"/>
        <w:rPr>
          <w:b/>
          <w:sz w:val="28"/>
          <w:szCs w:val="28"/>
          <w:lang w:val="uk-UA"/>
        </w:rPr>
      </w:pPr>
      <w:r w:rsidRPr="0076547F">
        <w:rPr>
          <w:b/>
          <w:sz w:val="28"/>
          <w:szCs w:val="28"/>
          <w:lang w:val="uk-UA"/>
        </w:rPr>
        <w:t>форм,</w:t>
      </w:r>
      <w:r>
        <w:rPr>
          <w:b/>
          <w:sz w:val="28"/>
          <w:szCs w:val="28"/>
          <w:lang w:val="uk-UA"/>
        </w:rPr>
        <w:t xml:space="preserve"> тимчасових споруд,  металевих </w:t>
      </w:r>
      <w:r w:rsidRPr="0076547F">
        <w:rPr>
          <w:b/>
          <w:sz w:val="28"/>
          <w:szCs w:val="28"/>
          <w:lang w:val="uk-UA"/>
        </w:rPr>
        <w:t>та дерев’яних конструкцій в Луцькій міській територіальній громаді на 2022-2024 роки</w:t>
      </w:r>
      <w:r w:rsidR="00E5229D" w:rsidRPr="0076547F">
        <w:rPr>
          <w:b/>
          <w:sz w:val="28"/>
          <w:szCs w:val="28"/>
          <w:lang w:val="uk-UA"/>
        </w:rPr>
        <w:t>»</w:t>
      </w:r>
    </w:p>
    <w:p w:rsidR="00833747" w:rsidRPr="00EB57A8" w:rsidRDefault="00833747" w:rsidP="00833747">
      <w:pPr>
        <w:ind w:left="360"/>
        <w:jc w:val="center"/>
        <w:rPr>
          <w:b/>
          <w:sz w:val="36"/>
          <w:szCs w:val="28"/>
          <w:lang w:val="uk-UA"/>
        </w:rPr>
      </w:pPr>
    </w:p>
    <w:p w:rsidR="00171483" w:rsidRDefault="00EB57A8" w:rsidP="00171483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B57A8">
        <w:rPr>
          <w:b/>
          <w:sz w:val="28"/>
          <w:szCs w:val="28"/>
          <w:lang w:val="uk-UA"/>
        </w:rPr>
        <w:t>Потреба і мета прийняття рішення:</w:t>
      </w:r>
    </w:p>
    <w:p w:rsidR="0082547D" w:rsidRPr="00B06F3F" w:rsidRDefault="00B06F3F" w:rsidP="00B06F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B5F36">
        <w:rPr>
          <w:sz w:val="28"/>
          <w:szCs w:val="28"/>
          <w:lang w:val="uk-UA"/>
        </w:rPr>
        <w:t xml:space="preserve">У зв’язку </w:t>
      </w:r>
      <w:r w:rsidR="001468E6">
        <w:rPr>
          <w:sz w:val="28"/>
          <w:szCs w:val="28"/>
          <w:lang w:val="uk-UA"/>
        </w:rPr>
        <w:t xml:space="preserve">з початком повномасштабної військової агресії Російської федерації проти України та введенням воєнного стану в лютому 2022 року, у країні відбулись суттєві соціально-економічні зміни, які </w:t>
      </w:r>
      <w:r w:rsidR="003066DE">
        <w:rPr>
          <w:sz w:val="28"/>
          <w:szCs w:val="28"/>
          <w:lang w:val="uk-UA"/>
        </w:rPr>
        <w:t>мали</w:t>
      </w:r>
      <w:r w:rsidR="001468E6">
        <w:rPr>
          <w:sz w:val="28"/>
          <w:szCs w:val="28"/>
          <w:lang w:val="uk-UA"/>
        </w:rPr>
        <w:t xml:space="preserve"> безпосередній вплив на </w:t>
      </w:r>
      <w:r w:rsidR="001468E6" w:rsidRPr="00B06F3F">
        <w:rPr>
          <w:sz w:val="28"/>
          <w:szCs w:val="28"/>
          <w:lang w:val="uk-UA"/>
        </w:rPr>
        <w:t xml:space="preserve">реалізацію </w:t>
      </w:r>
      <w:r w:rsidRPr="00B06F3F">
        <w:rPr>
          <w:sz w:val="28"/>
          <w:szCs w:val="28"/>
          <w:lang w:val="uk-UA"/>
        </w:rPr>
        <w:t>Програми впорядкування малих архітектурних</w:t>
      </w:r>
      <w:r>
        <w:rPr>
          <w:sz w:val="28"/>
          <w:szCs w:val="28"/>
          <w:lang w:val="uk-UA"/>
        </w:rPr>
        <w:t xml:space="preserve"> </w:t>
      </w:r>
      <w:r w:rsidRPr="00B06F3F">
        <w:rPr>
          <w:sz w:val="28"/>
          <w:szCs w:val="28"/>
          <w:lang w:val="uk-UA"/>
        </w:rPr>
        <w:t>форм, тимчасових споруд,  металевих та дерев’яних конструкцій в Луцькій міській територіальній громаді на 2022-2024 роки</w:t>
      </w:r>
      <w:r w:rsidR="001468E6" w:rsidRPr="00B06F3F">
        <w:rPr>
          <w:sz w:val="28"/>
          <w:szCs w:val="28"/>
          <w:lang w:val="uk-UA"/>
        </w:rPr>
        <w:t xml:space="preserve"> (Програма).</w:t>
      </w:r>
      <w:r w:rsidR="0079208D">
        <w:rPr>
          <w:sz w:val="28"/>
          <w:szCs w:val="28"/>
          <w:lang w:val="uk-UA"/>
        </w:rPr>
        <w:t xml:space="preserve"> Тому</w:t>
      </w:r>
      <w:r w:rsidR="00093AA1">
        <w:rPr>
          <w:sz w:val="28"/>
          <w:szCs w:val="28"/>
          <w:lang w:val="uk-UA"/>
        </w:rPr>
        <w:t>,</w:t>
      </w:r>
      <w:r w:rsidR="0079208D">
        <w:rPr>
          <w:sz w:val="28"/>
          <w:szCs w:val="28"/>
          <w:lang w:val="uk-UA"/>
        </w:rPr>
        <w:t xml:space="preserve"> </w:t>
      </w:r>
      <w:r w:rsidR="003066DE">
        <w:rPr>
          <w:sz w:val="28"/>
          <w:szCs w:val="28"/>
          <w:lang w:val="uk-UA"/>
        </w:rPr>
        <w:t xml:space="preserve">на сьогодні </w:t>
      </w:r>
      <w:r w:rsidR="0079208D">
        <w:rPr>
          <w:sz w:val="28"/>
          <w:szCs w:val="28"/>
          <w:lang w:val="uk-UA"/>
        </w:rPr>
        <w:t xml:space="preserve">виникла </w:t>
      </w:r>
      <w:r w:rsidR="00093AA1">
        <w:rPr>
          <w:sz w:val="28"/>
          <w:szCs w:val="28"/>
          <w:lang w:val="uk-UA"/>
        </w:rPr>
        <w:t>потреба</w:t>
      </w:r>
      <w:r w:rsidR="0079208D">
        <w:rPr>
          <w:sz w:val="28"/>
          <w:szCs w:val="28"/>
          <w:lang w:val="uk-UA"/>
        </w:rPr>
        <w:t xml:space="preserve"> приведення </w:t>
      </w:r>
      <w:r w:rsidR="00093AA1">
        <w:rPr>
          <w:sz w:val="28"/>
          <w:szCs w:val="28"/>
          <w:lang w:val="uk-UA"/>
        </w:rPr>
        <w:t xml:space="preserve">у відповідність </w:t>
      </w:r>
      <w:r w:rsidR="0079208D">
        <w:rPr>
          <w:sz w:val="28"/>
          <w:szCs w:val="28"/>
          <w:lang w:val="uk-UA"/>
        </w:rPr>
        <w:t>обсягів фінансових ресурсів</w:t>
      </w:r>
      <w:r w:rsidR="00093AA1">
        <w:rPr>
          <w:sz w:val="28"/>
          <w:szCs w:val="28"/>
          <w:lang w:val="uk-UA"/>
        </w:rPr>
        <w:t xml:space="preserve"> відповідно до років</w:t>
      </w:r>
      <w:r w:rsidR="0079208D">
        <w:rPr>
          <w:sz w:val="28"/>
          <w:szCs w:val="28"/>
          <w:lang w:val="uk-UA"/>
        </w:rPr>
        <w:t xml:space="preserve"> реалізації даної  Програми</w:t>
      </w:r>
      <w:r w:rsidR="00093AA1">
        <w:rPr>
          <w:sz w:val="28"/>
          <w:szCs w:val="28"/>
          <w:lang w:val="uk-UA"/>
        </w:rPr>
        <w:t>. Залишок невикористаних коштів, які планувались залучити для виконання Програми у 2022 році, перенести на 2023 рік.</w:t>
      </w:r>
    </w:p>
    <w:p w:rsidR="00093AA1" w:rsidRDefault="006C7F83" w:rsidP="00093AA1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>
        <w:rPr>
          <w:sz w:val="28"/>
          <w:szCs w:val="28"/>
          <w:lang w:val="uk-UA"/>
        </w:rPr>
        <w:t xml:space="preserve"> </w:t>
      </w:r>
      <w:r w:rsidR="00093AA1" w:rsidRPr="00093AA1">
        <w:rPr>
          <w:sz w:val="28"/>
          <w:szCs w:val="28"/>
          <w:lang w:val="uk-UA"/>
        </w:rPr>
        <w:t xml:space="preserve">внесення змін до Програми сприятиме та надасть можливість виконанню делегованих повноважень департаменту муніципальної варти в сфері покращення благоустрою території </w:t>
      </w:r>
      <w:r w:rsidR="00AD7F7E">
        <w:rPr>
          <w:sz w:val="28"/>
          <w:szCs w:val="28"/>
          <w:lang w:val="uk-UA"/>
        </w:rPr>
        <w:t>Луцької міської територіальної громади</w:t>
      </w:r>
      <w:r w:rsidR="003066DE">
        <w:rPr>
          <w:sz w:val="28"/>
          <w:szCs w:val="28"/>
          <w:lang w:val="uk-UA"/>
        </w:rPr>
        <w:t xml:space="preserve"> шляхом демонтажу самочинно встановлених тимчасових споруд, малих архітектурних форм, металевих та дерев’яних конструкцій (кіоски, гаражі, господарські споруди, огорожі, обмежувачі руху тощо)</w:t>
      </w:r>
      <w:r w:rsidR="00093AA1" w:rsidRPr="00093AA1">
        <w:rPr>
          <w:sz w:val="28"/>
          <w:szCs w:val="28"/>
          <w:lang w:val="uk-UA"/>
        </w:rPr>
        <w:t xml:space="preserve"> та забезпечення належного утримання і експлуатації об’єктів вуличної мережі, інженерних комунікацій та якісного формування забудови </w:t>
      </w:r>
      <w:r w:rsidR="00AD7F7E">
        <w:rPr>
          <w:sz w:val="28"/>
          <w:szCs w:val="28"/>
          <w:lang w:val="uk-UA"/>
        </w:rPr>
        <w:t>населених пунктів громади.</w:t>
      </w:r>
    </w:p>
    <w:p w:rsidR="00AD7F7E" w:rsidRPr="00093AA1" w:rsidRDefault="00AD7F7E" w:rsidP="00093AA1">
      <w:pPr>
        <w:ind w:firstLine="709"/>
        <w:jc w:val="both"/>
        <w:rPr>
          <w:sz w:val="28"/>
          <w:szCs w:val="28"/>
          <w:lang w:val="uk-UA"/>
        </w:rPr>
      </w:pPr>
    </w:p>
    <w:p w:rsidR="001B2129" w:rsidRDefault="001B2129" w:rsidP="00093AA1">
      <w:pPr>
        <w:tabs>
          <w:tab w:val="left" w:pos="851"/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706EE8" w:rsidRDefault="0076547F" w:rsidP="00706E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706EE8">
        <w:rPr>
          <w:sz w:val="28"/>
          <w:szCs w:val="28"/>
          <w:lang w:val="uk-UA"/>
        </w:rPr>
        <w:t xml:space="preserve"> департаменту                                        </w:t>
      </w:r>
      <w:bookmarkStart w:id="0" w:name="_GoBack"/>
      <w:bookmarkEnd w:id="0"/>
    </w:p>
    <w:p w:rsidR="00440207" w:rsidRPr="00706EE8" w:rsidRDefault="00440207" w:rsidP="00706EE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муніципальної варти</w:t>
      </w:r>
      <w:r w:rsidR="0076547F">
        <w:rPr>
          <w:sz w:val="28"/>
          <w:szCs w:val="28"/>
          <w:lang w:val="uk-UA"/>
        </w:rPr>
        <w:tab/>
      </w:r>
      <w:r w:rsidR="0076547F">
        <w:rPr>
          <w:sz w:val="28"/>
          <w:szCs w:val="28"/>
          <w:lang w:val="uk-UA"/>
        </w:rPr>
        <w:tab/>
      </w:r>
      <w:r w:rsidR="0076547F">
        <w:rPr>
          <w:sz w:val="28"/>
          <w:szCs w:val="28"/>
          <w:lang w:val="uk-UA"/>
        </w:rPr>
        <w:tab/>
      </w:r>
      <w:r w:rsidR="0076547F">
        <w:rPr>
          <w:sz w:val="28"/>
          <w:szCs w:val="28"/>
          <w:lang w:val="uk-UA"/>
        </w:rPr>
        <w:tab/>
      </w:r>
      <w:r w:rsidR="0076547F">
        <w:rPr>
          <w:sz w:val="28"/>
          <w:szCs w:val="28"/>
          <w:lang w:val="uk-UA"/>
        </w:rPr>
        <w:tab/>
      </w:r>
      <w:r w:rsidR="0076547F">
        <w:rPr>
          <w:sz w:val="28"/>
          <w:szCs w:val="28"/>
          <w:lang w:val="uk-UA"/>
        </w:rPr>
        <w:tab/>
      </w:r>
      <w:r w:rsidR="0076547F">
        <w:rPr>
          <w:sz w:val="28"/>
          <w:szCs w:val="28"/>
          <w:lang w:val="uk-UA"/>
        </w:rPr>
        <w:tab/>
        <w:t xml:space="preserve">             Юлія ЧІПАК</w:t>
      </w:r>
    </w:p>
    <w:sectPr w:rsidR="00440207" w:rsidRPr="00706EE8" w:rsidSect="00EB57A8">
      <w:pgSz w:w="11906" w:h="16838"/>
      <w:pgMar w:top="1135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017E6"/>
    <w:multiLevelType w:val="hybridMultilevel"/>
    <w:tmpl w:val="F392E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393975"/>
    <w:multiLevelType w:val="hybridMultilevel"/>
    <w:tmpl w:val="F59CEC6C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">
    <w:nsid w:val="490E612A"/>
    <w:multiLevelType w:val="hybridMultilevel"/>
    <w:tmpl w:val="2A5C7138"/>
    <w:lvl w:ilvl="0" w:tplc="04190001">
      <w:start w:val="1"/>
      <w:numFmt w:val="bullet"/>
      <w:lvlText w:val=""/>
      <w:lvlJc w:val="left"/>
      <w:pPr>
        <w:ind w:left="2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6424A"/>
    <w:rsid w:val="00025C48"/>
    <w:rsid w:val="00093AA1"/>
    <w:rsid w:val="001468E6"/>
    <w:rsid w:val="00171483"/>
    <w:rsid w:val="001A58AD"/>
    <w:rsid w:val="001B2129"/>
    <w:rsid w:val="001F10AE"/>
    <w:rsid w:val="00240010"/>
    <w:rsid w:val="002412C4"/>
    <w:rsid w:val="002B3C38"/>
    <w:rsid w:val="002B445C"/>
    <w:rsid w:val="003066DE"/>
    <w:rsid w:val="003631E3"/>
    <w:rsid w:val="00370D40"/>
    <w:rsid w:val="003733FC"/>
    <w:rsid w:val="003820E7"/>
    <w:rsid w:val="003B11D3"/>
    <w:rsid w:val="004164DB"/>
    <w:rsid w:val="00440207"/>
    <w:rsid w:val="00511455"/>
    <w:rsid w:val="005679DE"/>
    <w:rsid w:val="00587E6C"/>
    <w:rsid w:val="005E3220"/>
    <w:rsid w:val="00665345"/>
    <w:rsid w:val="00694AD3"/>
    <w:rsid w:val="006B6D5E"/>
    <w:rsid w:val="006C0018"/>
    <w:rsid w:val="006C7F83"/>
    <w:rsid w:val="00706EE8"/>
    <w:rsid w:val="00732BB3"/>
    <w:rsid w:val="0076547F"/>
    <w:rsid w:val="0079208D"/>
    <w:rsid w:val="008059C2"/>
    <w:rsid w:val="0082547D"/>
    <w:rsid w:val="00833747"/>
    <w:rsid w:val="008439FD"/>
    <w:rsid w:val="008545CD"/>
    <w:rsid w:val="008B71A7"/>
    <w:rsid w:val="009803D3"/>
    <w:rsid w:val="00A10CF3"/>
    <w:rsid w:val="00AD7F7E"/>
    <w:rsid w:val="00AF25C7"/>
    <w:rsid w:val="00B06F3F"/>
    <w:rsid w:val="00B34923"/>
    <w:rsid w:val="00B63A39"/>
    <w:rsid w:val="00B6424A"/>
    <w:rsid w:val="00BB526F"/>
    <w:rsid w:val="00BF0AA9"/>
    <w:rsid w:val="00C43B8D"/>
    <w:rsid w:val="00C54B8F"/>
    <w:rsid w:val="00DB0053"/>
    <w:rsid w:val="00DB5F36"/>
    <w:rsid w:val="00E23B5A"/>
    <w:rsid w:val="00E328E1"/>
    <w:rsid w:val="00E3516E"/>
    <w:rsid w:val="00E5229D"/>
    <w:rsid w:val="00E90729"/>
    <w:rsid w:val="00EB57A8"/>
    <w:rsid w:val="00ED5256"/>
    <w:rsid w:val="00FD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6">
    <w:name w:val="heading 6"/>
    <w:basedOn w:val="a"/>
    <w:link w:val="60"/>
    <w:uiPriority w:val="9"/>
    <w:qFormat/>
    <w:rsid w:val="005679DE"/>
    <w:pPr>
      <w:suppressAutoHyphens w:val="0"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E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06EE8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17148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5679DE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22">
    <w:name w:val="Основной текст 22"/>
    <w:basedOn w:val="a"/>
    <w:rsid w:val="0076547F"/>
    <w:pPr>
      <w:jc w:val="both"/>
    </w:pPr>
    <w:rPr>
      <w:sz w:val="28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5</cp:revision>
  <cp:lastPrinted>2019-06-21T11:37:00Z</cp:lastPrinted>
  <dcterms:created xsi:type="dcterms:W3CDTF">2023-03-06T08:03:00Z</dcterms:created>
  <dcterms:modified xsi:type="dcterms:W3CDTF">2023-03-09T13:13:00Z</dcterms:modified>
</cp:coreProperties>
</file>