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634" w:rsidRDefault="00000000">
      <w:pPr>
        <w:tabs>
          <w:tab w:val="left" w:pos="4320"/>
        </w:tabs>
        <w:jc w:val="center"/>
      </w:pPr>
      <w:r>
        <w:object w:dxaOrig="3105" w:dyaOrig="3300">
          <v:shape id="ole_rId2" o:spid="_x0000_i1025" style="width:57pt;height:59.2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742210718" r:id="rId5"/>
        </w:object>
      </w:r>
    </w:p>
    <w:p w:rsidR="000A0634" w:rsidRDefault="000A0634">
      <w:pPr>
        <w:jc w:val="center"/>
        <w:rPr>
          <w:sz w:val="16"/>
          <w:szCs w:val="16"/>
        </w:rPr>
      </w:pPr>
    </w:p>
    <w:p w:rsidR="000A063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0A0634" w:rsidRDefault="000A0634">
      <w:pPr>
        <w:rPr>
          <w:color w:val="FF0000"/>
          <w:sz w:val="10"/>
          <w:szCs w:val="10"/>
        </w:rPr>
      </w:pPr>
    </w:p>
    <w:p w:rsidR="000A063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0A0634" w:rsidRDefault="000A0634">
      <w:pPr>
        <w:jc w:val="center"/>
        <w:rPr>
          <w:b/>
          <w:bCs/>
          <w:sz w:val="20"/>
          <w:szCs w:val="20"/>
        </w:rPr>
      </w:pPr>
    </w:p>
    <w:p w:rsidR="000A0634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0A0634" w:rsidRDefault="000A0634">
      <w:pPr>
        <w:jc w:val="center"/>
        <w:rPr>
          <w:bCs/>
          <w:sz w:val="40"/>
          <w:szCs w:val="40"/>
        </w:rPr>
      </w:pPr>
    </w:p>
    <w:p w:rsidR="000A0634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:rsidR="000A0634" w:rsidRDefault="000A0634">
      <w:pPr>
        <w:ind w:right="4534"/>
        <w:jc w:val="both"/>
        <w:rPr>
          <w:color w:val="000000"/>
        </w:rPr>
      </w:pPr>
    </w:p>
    <w:p w:rsidR="000A0634" w:rsidRDefault="00000000">
      <w:pPr>
        <w:ind w:right="4534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>Про вартість ритуальних послуг, що надаються Луцьким спеціалізованим комбінатом комунально-побутового обслуговування</w:t>
      </w:r>
    </w:p>
    <w:p w:rsidR="000A0634" w:rsidRDefault="000A0634">
      <w:pPr>
        <w:jc w:val="both"/>
        <w:rPr>
          <w:color w:val="222222"/>
          <w:sz w:val="28"/>
          <w:szCs w:val="28"/>
        </w:rPr>
      </w:pPr>
    </w:p>
    <w:p w:rsidR="000A0634" w:rsidRDefault="00000000" w:rsidP="000B4C79">
      <w:pPr>
        <w:pStyle w:val="a8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Керуючись законами України «Про місцеве самоврядування в Україні», «Про поховання та похоронну справу», наказом Державного комітету України з питань житлово-комунального господарства від 19.11.2003 № 194 «Про затвердження Єдиної методики визначення вартості надання громадянам необхідного мінімального переліку окремих видів ритуальних послуг, реалізації предметів ритуальної належності» зі змінами, розглянувши звернення Луцького спеціалізованого комбінату комунально-побутового обслуговування, враховуючи рекомендації комісії з питань ціноутворення та тарифної політики, виконавчий комітет міської ради</w:t>
      </w:r>
    </w:p>
    <w:p w:rsidR="000B4C79" w:rsidRPr="000B4C79" w:rsidRDefault="000B4C79">
      <w:pPr>
        <w:pStyle w:val="a8"/>
        <w:spacing w:after="0" w:line="240" w:lineRule="auto"/>
        <w:jc w:val="both"/>
        <w:rPr>
          <w:color w:val="000000"/>
        </w:rPr>
      </w:pPr>
    </w:p>
    <w:p w:rsidR="000A0634" w:rsidRDefault="00000000">
      <w:pPr>
        <w:pStyle w:val="a8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:rsidR="000B4C79" w:rsidRPr="000B4C79" w:rsidRDefault="000B4C79">
      <w:pPr>
        <w:pStyle w:val="a8"/>
        <w:spacing w:after="0" w:line="240" w:lineRule="auto"/>
        <w:jc w:val="both"/>
      </w:pPr>
    </w:p>
    <w:p w:rsidR="000A0634" w:rsidRDefault="00000000">
      <w:pPr>
        <w:pStyle w:val="a8"/>
        <w:spacing w:after="0" w:line="24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1.</w:t>
      </w:r>
      <w:r w:rsidR="000B4C7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Встановити з 13.04.2023 вартість ритуальних послуг, що надаються Луцьким спеціалізованим комбінатом комунально-побутового обслуговування, згідно з додатком.</w:t>
      </w:r>
    </w:p>
    <w:p w:rsidR="000A0634" w:rsidRDefault="00000000">
      <w:pPr>
        <w:pStyle w:val="a8"/>
        <w:spacing w:after="0" w:line="24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2.</w:t>
      </w:r>
      <w:r w:rsidR="000B4C79">
        <w:rPr>
          <w:color w:val="000000"/>
          <w:sz w:val="28"/>
          <w:szCs w:val="28"/>
        </w:rPr>
        <w:t> Визнати</w:t>
      </w:r>
      <w:r>
        <w:rPr>
          <w:color w:val="000000"/>
          <w:sz w:val="28"/>
          <w:szCs w:val="28"/>
        </w:rPr>
        <w:t xml:space="preserve"> таким, що втратило чинність з 13.04.2023, рішення виконавчого комітету міської ради від 16.05.2018 №</w:t>
      </w:r>
      <w:r w:rsidR="000B4C7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266-1 «Про вартість ритуальних послуг, що надаються Луцьким спеціалізованим комбінатом комунально-побутового обслуговування».</w:t>
      </w:r>
    </w:p>
    <w:p w:rsidR="000A0634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3.</w:t>
      </w:r>
      <w:r w:rsidR="000B4C7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Доручити управлінню інформаційної</w:t>
      </w:r>
      <w:r>
        <w:rPr>
          <w:bCs/>
          <w:color w:val="000000"/>
          <w:sz w:val="28"/>
          <w:szCs w:val="28"/>
        </w:rPr>
        <w:t xml:space="preserve"> роботи</w:t>
      </w:r>
      <w:r>
        <w:rPr>
          <w:color w:val="000000"/>
          <w:sz w:val="28"/>
          <w:szCs w:val="28"/>
        </w:rPr>
        <w:t xml:space="preserve"> міської ради довести рішення до відома мешканців через засоби масової інформації.</w:t>
      </w:r>
    </w:p>
    <w:p w:rsidR="000A0634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4.</w:t>
      </w:r>
      <w:r w:rsidR="000B4C7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Контроль за виконанням рішення покласти на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заступника міського голови Ірину Чебелюк.</w:t>
      </w:r>
    </w:p>
    <w:p w:rsidR="000A0634" w:rsidRPr="000B4C79" w:rsidRDefault="000A0634">
      <w:pPr>
        <w:ind w:right="-5"/>
      </w:pPr>
    </w:p>
    <w:p w:rsidR="000B4C79" w:rsidRPr="000B4C79" w:rsidRDefault="000B4C79">
      <w:pPr>
        <w:ind w:right="-5"/>
      </w:pPr>
    </w:p>
    <w:p w:rsidR="000A0634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Ігор ПОЛІЩУК</w:t>
      </w:r>
    </w:p>
    <w:p w:rsidR="000A0634" w:rsidRPr="000B4C79" w:rsidRDefault="000A0634">
      <w:pPr>
        <w:jc w:val="both"/>
      </w:pPr>
    </w:p>
    <w:p w:rsidR="000B4C79" w:rsidRPr="000B4C79" w:rsidRDefault="000B4C79">
      <w:pPr>
        <w:jc w:val="both"/>
      </w:pPr>
    </w:p>
    <w:p w:rsidR="000A0634" w:rsidRDefault="00000000">
      <w:pPr>
        <w:jc w:val="both"/>
        <w:rPr>
          <w:sz w:val="27"/>
          <w:szCs w:val="27"/>
        </w:rPr>
      </w:pPr>
      <w:r>
        <w:rPr>
          <w:sz w:val="28"/>
          <w:szCs w:val="28"/>
        </w:rPr>
        <w:t>Заступник міського голови,</w:t>
      </w:r>
    </w:p>
    <w:p w:rsidR="000A0634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:rsidR="000A0634" w:rsidRDefault="000A0634">
      <w:pPr>
        <w:jc w:val="both"/>
        <w:rPr>
          <w:color w:val="000000"/>
          <w:sz w:val="22"/>
          <w:szCs w:val="22"/>
        </w:rPr>
      </w:pPr>
    </w:p>
    <w:p w:rsidR="000A0634" w:rsidRDefault="00000000">
      <w:pPr>
        <w:jc w:val="both"/>
      </w:pPr>
      <w:r>
        <w:rPr>
          <w:color w:val="000000"/>
          <w:sz w:val="22"/>
          <w:szCs w:val="22"/>
        </w:rPr>
        <w:t>Смаль 777 955</w:t>
      </w:r>
    </w:p>
    <w:sectPr w:rsidR="000A0634" w:rsidSect="000B4C79">
      <w:pgSz w:w="11906" w:h="16838"/>
      <w:pgMar w:top="39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634"/>
    <w:rsid w:val="000A0634"/>
    <w:rsid w:val="000B4C79"/>
    <w:rsid w:val="0076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2DEF"/>
  <w15:docId w15:val="{8D84E83E-671B-48ED-AE40-58783492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1031</Words>
  <Characters>589</Characters>
  <Application>Microsoft Office Word</Application>
  <DocSecurity>0</DocSecurity>
  <Lines>4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13</cp:revision>
  <cp:lastPrinted>2022-05-30T14:19:00Z</cp:lastPrinted>
  <dcterms:created xsi:type="dcterms:W3CDTF">2022-06-06T08:38:00Z</dcterms:created>
  <dcterms:modified xsi:type="dcterms:W3CDTF">2023-04-05T11:39:00Z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