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D6" w:rsidRDefault="00F63649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noProof/>
          <w:color w:val="auto"/>
          <w:kern w:val="2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AAC902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" o:allowincell="f" filled="f" stroked="f" strokeweight="0"/>
            </w:pict>
          </mc:Fallback>
        </mc:AlternateContent>
      </w:r>
      <w:r w:rsidR="00905762">
        <w:rPr>
          <w:rFonts w:eastAsia="NSimSun"/>
          <w:b/>
          <w:bCs/>
          <w:color w:val="auto"/>
          <w:kern w:val="2"/>
          <w:szCs w:val="28"/>
          <w:lang w:val="uk-UA" w:bidi="hi-IN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905762">
        <w:rPr>
          <w:rFonts w:eastAsia="NSimSun"/>
          <w:b/>
          <w:bCs/>
          <w:color w:val="auto"/>
          <w:kern w:val="2"/>
          <w:szCs w:val="28"/>
          <w:lang w:val="uk-UA" w:bidi="hi-IN"/>
        </w:rPr>
        <w:object w:dxaOrig="1440" w:dyaOrig="1440">
          <v:shape id="ole_rId2" o:spid="_x0000_s1026" type="#_x0000_tole_rId2" style="position:absolute;left:0;text-align:left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45750514" r:id="rId8"/>
        </w:object>
      </w:r>
    </w:p>
    <w:p w:rsidR="00E777D6" w:rsidRDefault="00E777D6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E777D6" w:rsidRDefault="00F63649">
      <w:pPr>
        <w:keepNext/>
        <w:numPr>
          <w:ilvl w:val="0"/>
          <w:numId w:val="2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E777D6" w:rsidRDefault="00E777D6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E777D6" w:rsidRDefault="00F63649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E777D6" w:rsidRDefault="00E777D6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E777D6" w:rsidRDefault="00F63649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E777D6" w:rsidRDefault="00E777D6">
      <w:pPr>
        <w:jc w:val="both"/>
        <w:rPr>
          <w:lang w:val="uk-UA"/>
        </w:rPr>
      </w:pPr>
    </w:p>
    <w:p w:rsidR="00E777D6" w:rsidRDefault="00F63649">
      <w:pPr>
        <w:jc w:val="both"/>
        <w:rPr>
          <w:lang w:val="uk-UA"/>
        </w:rPr>
      </w:pPr>
      <w:bookmarkStart w:id="0" w:name="__DdeLink__57_3751635812"/>
      <w:r>
        <w:rPr>
          <w:lang w:val="uk-UA"/>
        </w:rPr>
        <w:t xml:space="preserve">Про </w:t>
      </w:r>
      <w:bookmarkEnd w:id="0"/>
      <w:r>
        <w:rPr>
          <w:lang w:val="uk-UA"/>
        </w:rPr>
        <w:t>відзначення</w:t>
      </w:r>
      <w:r w:rsidR="0056726D">
        <w:rPr>
          <w:lang w:val="uk-UA"/>
        </w:rPr>
        <w:t xml:space="preserve"> з нагоди</w:t>
      </w:r>
    </w:p>
    <w:p w:rsidR="00E777D6" w:rsidRDefault="0056726D" w:rsidP="00A408BA">
      <w:pPr>
        <w:jc w:val="both"/>
        <w:rPr>
          <w:lang w:val="uk-UA"/>
        </w:rPr>
      </w:pPr>
      <w:r>
        <w:rPr>
          <w:lang w:val="uk-UA"/>
        </w:rPr>
        <w:t xml:space="preserve">Міжнародного дня </w:t>
      </w:r>
      <w:r w:rsidR="00A408BA">
        <w:rPr>
          <w:lang w:val="uk-UA"/>
        </w:rPr>
        <w:t>музеїв</w:t>
      </w:r>
    </w:p>
    <w:p w:rsidR="00E527FE" w:rsidRDefault="00E527FE">
      <w:pPr>
        <w:pStyle w:val="a7"/>
        <w:spacing w:line="240" w:lineRule="auto"/>
        <w:ind w:firstLine="680"/>
        <w:jc w:val="both"/>
        <w:rPr>
          <w:szCs w:val="28"/>
          <w:lang w:val="uk-UA"/>
        </w:rPr>
      </w:pPr>
    </w:p>
    <w:p w:rsidR="00E777D6" w:rsidRDefault="00F63649">
      <w:pPr>
        <w:pStyle w:val="a7"/>
        <w:spacing w:line="240" w:lineRule="auto"/>
        <w:ind w:firstLine="680"/>
        <w:jc w:val="both"/>
        <w:rPr>
          <w:lang w:val="uk-UA"/>
        </w:rPr>
      </w:pPr>
      <w:r>
        <w:rPr>
          <w:szCs w:val="28"/>
          <w:lang w:val="uk-UA"/>
        </w:rPr>
        <w:t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а також враховуючи лист</w:t>
      </w:r>
      <w:r w:rsidR="00873BD2">
        <w:rPr>
          <w:szCs w:val="28"/>
          <w:lang w:val="uk-UA"/>
        </w:rPr>
        <w:t xml:space="preserve">и </w:t>
      </w:r>
      <w:r w:rsidR="00547FF9">
        <w:rPr>
          <w:szCs w:val="28"/>
          <w:lang w:val="uk-UA"/>
        </w:rPr>
        <w:t xml:space="preserve">департаменту </w:t>
      </w:r>
      <w:r w:rsidR="00873BD2">
        <w:rPr>
          <w:szCs w:val="28"/>
          <w:lang w:val="uk-UA"/>
        </w:rPr>
        <w:t xml:space="preserve">освіти Луцької міської ради від 08.05.2023 № 16-16/499, департаменту </w:t>
      </w:r>
      <w:r w:rsidR="00547FF9">
        <w:rPr>
          <w:szCs w:val="28"/>
          <w:lang w:val="uk-UA"/>
        </w:rPr>
        <w:t>культури Луцької міської ради</w:t>
      </w:r>
      <w:r w:rsidR="00873BD2">
        <w:rPr>
          <w:szCs w:val="28"/>
          <w:lang w:val="uk-UA"/>
        </w:rPr>
        <w:t xml:space="preserve"> від 12.05.2023 № 18-15/198</w:t>
      </w:r>
      <w:r>
        <w:rPr>
          <w:szCs w:val="28"/>
          <w:lang w:val="uk-UA"/>
        </w:rPr>
        <w:t xml:space="preserve">: </w:t>
      </w:r>
    </w:p>
    <w:p w:rsidR="007E56FF" w:rsidRDefault="0067440B" w:rsidP="0067440B">
      <w:pPr>
        <w:pStyle w:val="a7"/>
        <w:spacing w:line="240" w:lineRule="auto"/>
        <w:ind w:left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1. </w:t>
      </w:r>
      <w:r w:rsidR="00F63649">
        <w:rPr>
          <w:color w:val="000000"/>
          <w:szCs w:val="28"/>
          <w:lang w:val="uk-UA"/>
        </w:rPr>
        <w:t>ОГОЛОСИТИ Подяку міського голови</w:t>
      </w:r>
      <w:r w:rsidR="007E56FF">
        <w:rPr>
          <w:color w:val="000000"/>
          <w:szCs w:val="28"/>
          <w:lang w:val="uk-UA"/>
        </w:rPr>
        <w:t>:</w:t>
      </w:r>
    </w:p>
    <w:p w:rsidR="000C5B22" w:rsidRDefault="00977E86" w:rsidP="007E56FF">
      <w:pPr>
        <w:pStyle w:val="a7"/>
        <w:spacing w:line="240" w:lineRule="auto"/>
        <w:ind w:firstLine="567"/>
        <w:jc w:val="both"/>
        <w:rPr>
          <w:bCs/>
          <w:color w:val="auto"/>
          <w:szCs w:val="28"/>
          <w:lang w:val="uk-UA" w:bidi="uk-UA"/>
        </w:rPr>
      </w:pPr>
      <w:r>
        <w:rPr>
          <w:color w:val="000000"/>
          <w:szCs w:val="28"/>
          <w:lang w:val="uk-UA"/>
        </w:rPr>
        <w:t xml:space="preserve">ЗОЗУЛІ Адріані, молодшому науковому співробітнику науково-експозиційного відділу давньої, середньовічної та нової історії Волині Волинського краєзнавчого музею, </w:t>
      </w:r>
      <w:r w:rsidR="000C5B22">
        <w:rPr>
          <w:bCs/>
          <w:color w:val="000000"/>
          <w:szCs w:val="28"/>
          <w:lang w:val="uk-UA" w:bidi="uk-UA"/>
        </w:rPr>
        <w:t>з</w:t>
      </w:r>
      <w:r w:rsidR="000C5B22" w:rsidRPr="000C5B22">
        <w:rPr>
          <w:bCs/>
          <w:color w:val="000000"/>
          <w:szCs w:val="28"/>
          <w:lang w:val="uk-UA" w:bidi="uk-UA"/>
        </w:rPr>
        <w:t>а сумлінн</w:t>
      </w:r>
      <w:r w:rsidR="00A408BA">
        <w:rPr>
          <w:bCs/>
          <w:color w:val="000000"/>
          <w:szCs w:val="28"/>
          <w:lang w:val="uk-UA" w:bidi="uk-UA"/>
        </w:rPr>
        <w:t xml:space="preserve">у працю, вагомий особистий внесок </w:t>
      </w:r>
      <w:r w:rsidR="00A408BA" w:rsidRPr="00815456">
        <w:rPr>
          <w:bCs/>
          <w:color w:val="auto"/>
          <w:szCs w:val="28"/>
          <w:lang w:val="uk-UA" w:bidi="uk-UA"/>
        </w:rPr>
        <w:t>в упровадження</w:t>
      </w:r>
      <w:r w:rsidR="00A408BA">
        <w:rPr>
          <w:bCs/>
          <w:color w:val="FF0000"/>
          <w:szCs w:val="28"/>
          <w:lang w:val="uk-UA" w:bidi="uk-UA"/>
        </w:rPr>
        <w:t xml:space="preserve"> </w:t>
      </w:r>
      <w:r w:rsidR="00A408BA">
        <w:rPr>
          <w:bCs/>
          <w:color w:val="auto"/>
          <w:szCs w:val="28"/>
          <w:lang w:val="uk-UA" w:bidi="uk-UA"/>
        </w:rPr>
        <w:t>новітніх освітніх технологій у музейній роботі, інтегрованих програм для учнівської молоді,</w:t>
      </w:r>
      <w:r w:rsidR="00034CE9">
        <w:rPr>
          <w:bCs/>
          <w:color w:val="auto"/>
          <w:szCs w:val="28"/>
          <w:lang w:val="uk-UA" w:bidi="uk-UA"/>
        </w:rPr>
        <w:t xml:space="preserve"> а також з нагоди Міжнародного д</w:t>
      </w:r>
      <w:r w:rsidR="00A408BA">
        <w:rPr>
          <w:bCs/>
          <w:color w:val="auto"/>
          <w:szCs w:val="28"/>
          <w:lang w:val="uk-UA" w:bidi="uk-UA"/>
        </w:rPr>
        <w:t>ня музеїв.</w:t>
      </w:r>
    </w:p>
    <w:p w:rsidR="00A408BA" w:rsidRDefault="00A408BA" w:rsidP="00E527FE">
      <w:pPr>
        <w:pStyle w:val="af"/>
        <w:ind w:left="0" w:firstLine="567"/>
        <w:jc w:val="both"/>
        <w:rPr>
          <w:bCs/>
          <w:color w:val="auto"/>
          <w:szCs w:val="28"/>
          <w:lang w:val="uk-UA" w:bidi="uk-UA"/>
        </w:rPr>
      </w:pPr>
      <w:r>
        <w:rPr>
          <w:color w:val="000000"/>
          <w:szCs w:val="28"/>
          <w:lang w:val="uk-UA"/>
        </w:rPr>
        <w:t xml:space="preserve">СТАРИКОВІЙ Олені, старшому науковому співробітнику Художнього музею відділу Волинського краєзнавчого музею, </w:t>
      </w:r>
      <w:r w:rsidR="009C280E">
        <w:rPr>
          <w:color w:val="000000"/>
          <w:szCs w:val="28"/>
          <w:lang w:val="uk-UA"/>
        </w:rPr>
        <w:t xml:space="preserve">за багаторічну </w:t>
      </w:r>
      <w:r w:rsidR="00905762">
        <w:rPr>
          <w:color w:val="000000"/>
          <w:szCs w:val="28"/>
          <w:lang w:val="uk-UA"/>
        </w:rPr>
        <w:t>сумлінну</w:t>
      </w:r>
      <w:bookmarkStart w:id="1" w:name="_GoBack"/>
      <w:bookmarkEnd w:id="1"/>
      <w:r w:rsidR="009C280E">
        <w:rPr>
          <w:color w:val="000000"/>
          <w:szCs w:val="28"/>
          <w:lang w:val="uk-UA"/>
        </w:rPr>
        <w:t xml:space="preserve"> діяльність з розвитку музейної справи, </w:t>
      </w:r>
      <w:r>
        <w:rPr>
          <w:color w:val="000000"/>
          <w:szCs w:val="28"/>
          <w:lang w:val="uk-UA"/>
        </w:rPr>
        <w:t xml:space="preserve"> вагомий особистий внесок у збереження культурно-мистецької спадщини Луцька, а також з нагоди </w:t>
      </w:r>
      <w:r>
        <w:rPr>
          <w:bCs/>
          <w:color w:val="auto"/>
          <w:szCs w:val="28"/>
          <w:lang w:val="uk-UA" w:bidi="uk-UA"/>
        </w:rPr>
        <w:t xml:space="preserve">Міжнародного </w:t>
      </w:r>
      <w:r w:rsidR="00034CE9">
        <w:rPr>
          <w:bCs/>
          <w:color w:val="auto"/>
          <w:szCs w:val="28"/>
          <w:lang w:val="uk-UA" w:bidi="uk-UA"/>
        </w:rPr>
        <w:t>д</w:t>
      </w:r>
      <w:r>
        <w:rPr>
          <w:bCs/>
          <w:color w:val="auto"/>
          <w:szCs w:val="28"/>
          <w:lang w:val="uk-UA" w:bidi="uk-UA"/>
        </w:rPr>
        <w:t>ня музеїв;</w:t>
      </w:r>
    </w:p>
    <w:p w:rsidR="00A408BA" w:rsidRPr="007E56FF" w:rsidRDefault="00A408BA" w:rsidP="00E527FE">
      <w:pPr>
        <w:pStyle w:val="af"/>
        <w:ind w:left="0" w:firstLine="567"/>
        <w:jc w:val="both"/>
        <w:rPr>
          <w:color w:val="000000"/>
          <w:sz w:val="16"/>
          <w:szCs w:val="16"/>
          <w:lang w:val="uk-UA"/>
        </w:rPr>
      </w:pPr>
    </w:p>
    <w:p w:rsidR="00A408BA" w:rsidRDefault="008B4C2A" w:rsidP="00E527FE">
      <w:pPr>
        <w:pStyle w:val="af"/>
        <w:ind w:left="0"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колективу Волинського краєзнавчого музею (</w:t>
      </w:r>
      <w:r w:rsidR="00E527FE">
        <w:rPr>
          <w:color w:val="000000"/>
          <w:szCs w:val="28"/>
          <w:lang w:val="uk-UA"/>
        </w:rPr>
        <w:t xml:space="preserve">директор − </w:t>
      </w:r>
      <w:r>
        <w:rPr>
          <w:color w:val="000000"/>
          <w:szCs w:val="28"/>
          <w:lang w:val="uk-UA"/>
        </w:rPr>
        <w:t xml:space="preserve">Оксана </w:t>
      </w:r>
      <w:proofErr w:type="spellStart"/>
      <w:r>
        <w:rPr>
          <w:color w:val="000000"/>
          <w:szCs w:val="28"/>
          <w:lang w:val="uk-UA"/>
        </w:rPr>
        <w:t>Важатко</w:t>
      </w:r>
      <w:proofErr w:type="spellEnd"/>
      <w:r>
        <w:rPr>
          <w:color w:val="000000"/>
          <w:szCs w:val="28"/>
          <w:lang w:val="uk-UA"/>
        </w:rPr>
        <w:t xml:space="preserve">), за вагомий внесок у дослідження, збереження та популяризацію історико-культурної спадщини Луцької міської територіальної громади, патріотичне виховання молоді, а також з нагоди </w:t>
      </w:r>
      <w:r w:rsidR="00034CE9">
        <w:rPr>
          <w:bCs/>
          <w:color w:val="auto"/>
          <w:szCs w:val="28"/>
          <w:lang w:val="uk-UA" w:bidi="uk-UA"/>
        </w:rPr>
        <w:t>Міжнародного д</w:t>
      </w:r>
      <w:r>
        <w:rPr>
          <w:bCs/>
          <w:color w:val="auto"/>
          <w:szCs w:val="28"/>
          <w:lang w:val="uk-UA" w:bidi="uk-UA"/>
        </w:rPr>
        <w:t>ня музеїв.</w:t>
      </w:r>
    </w:p>
    <w:p w:rsidR="00FE4F4A" w:rsidRDefault="00A408BA" w:rsidP="00E527FE">
      <w:pPr>
        <w:pStyle w:val="a7"/>
        <w:spacing w:line="240" w:lineRule="auto"/>
        <w:ind w:firstLine="567"/>
        <w:jc w:val="both"/>
        <w:rPr>
          <w:color w:val="000000"/>
          <w:sz w:val="16"/>
          <w:szCs w:val="16"/>
          <w:lang w:val="uk-UA"/>
        </w:rPr>
      </w:pPr>
      <w:r w:rsidRPr="00FE4F4A">
        <w:rPr>
          <w:color w:val="000000"/>
          <w:sz w:val="16"/>
          <w:szCs w:val="16"/>
          <w:lang w:val="uk-UA"/>
        </w:rPr>
        <w:t xml:space="preserve"> </w:t>
      </w:r>
    </w:p>
    <w:p w:rsidR="00E527FE" w:rsidRDefault="007E56FF" w:rsidP="007E56FF">
      <w:pPr>
        <w:pStyle w:val="a7"/>
        <w:spacing w:line="240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2</w:t>
      </w:r>
      <w:r w:rsidR="001A0814">
        <w:rPr>
          <w:lang w:val="uk-UA"/>
        </w:rPr>
        <w:t>.</w:t>
      </w:r>
      <w:r w:rsidR="00244C88">
        <w:rPr>
          <w:lang w:val="uk-UA"/>
        </w:rPr>
        <w:t> З</w:t>
      </w:r>
      <w:r w:rsidR="00244C88" w:rsidRPr="00244C88">
        <w:rPr>
          <w:lang w:val="uk-UA"/>
        </w:rPr>
        <w:t xml:space="preserve">гідно з п.11.79 Регламенту роботи виконавчого комітету та виконавчих органів </w:t>
      </w:r>
      <w:r w:rsidR="00E527FE">
        <w:rPr>
          <w:lang w:val="uk-UA"/>
        </w:rPr>
        <w:t xml:space="preserve"> </w:t>
      </w:r>
      <w:r w:rsidR="00244C88" w:rsidRPr="00244C88">
        <w:rPr>
          <w:lang w:val="uk-UA"/>
        </w:rPr>
        <w:t xml:space="preserve">Луцької </w:t>
      </w:r>
      <w:r w:rsidR="00E527FE">
        <w:rPr>
          <w:lang w:val="uk-UA"/>
        </w:rPr>
        <w:t xml:space="preserve"> </w:t>
      </w:r>
      <w:r w:rsidR="00244C88" w:rsidRPr="00244C88">
        <w:rPr>
          <w:lang w:val="uk-UA"/>
        </w:rPr>
        <w:t xml:space="preserve">міської ради </w:t>
      </w:r>
      <w:r w:rsidR="00E527FE">
        <w:rPr>
          <w:lang w:val="uk-UA"/>
        </w:rPr>
        <w:t>департаменту</w:t>
      </w:r>
      <w:r w:rsidR="00244C88" w:rsidRPr="00244C88">
        <w:rPr>
          <w:lang w:val="uk-UA"/>
        </w:rPr>
        <w:t xml:space="preserve"> </w:t>
      </w:r>
      <w:r w:rsidR="000C5B22">
        <w:rPr>
          <w:lang w:val="uk-UA" w:bidi="uk-UA"/>
        </w:rPr>
        <w:t>культури</w:t>
      </w:r>
      <w:r w:rsidR="00244C88">
        <w:rPr>
          <w:lang w:val="uk-UA" w:bidi="uk-UA"/>
        </w:rPr>
        <w:t xml:space="preserve"> </w:t>
      </w:r>
      <w:r w:rsidR="00244C88" w:rsidRPr="00244C88">
        <w:rPr>
          <w:lang w:val="uk-UA" w:bidi="uk-UA"/>
        </w:rPr>
        <w:t xml:space="preserve">міської </w:t>
      </w:r>
      <w:r w:rsidR="00E527FE">
        <w:rPr>
          <w:lang w:val="uk-UA" w:bidi="uk-UA"/>
        </w:rPr>
        <w:t xml:space="preserve"> </w:t>
      </w:r>
      <w:r w:rsidR="00244C88" w:rsidRPr="00244C88">
        <w:rPr>
          <w:lang w:val="uk-UA" w:bidi="uk-UA"/>
        </w:rPr>
        <w:t xml:space="preserve">ради </w:t>
      </w:r>
      <w:r w:rsidR="00244C88" w:rsidRPr="00244C88">
        <w:rPr>
          <w:lang w:val="uk-UA"/>
        </w:rPr>
        <w:t>надати у відділ обліку та звітності міської ради ідентифікаційн</w:t>
      </w:r>
      <w:r w:rsidR="000C5B22">
        <w:rPr>
          <w:lang w:val="uk-UA"/>
        </w:rPr>
        <w:t xml:space="preserve">і </w:t>
      </w:r>
      <w:r w:rsidR="00244C88" w:rsidRPr="00244C88">
        <w:rPr>
          <w:lang w:val="uk-UA"/>
        </w:rPr>
        <w:t>код</w:t>
      </w:r>
      <w:r w:rsidR="000C5B22">
        <w:rPr>
          <w:lang w:val="uk-UA"/>
        </w:rPr>
        <w:t xml:space="preserve">и </w:t>
      </w:r>
      <w:r w:rsidR="00E527FE">
        <w:rPr>
          <w:lang w:val="uk-UA"/>
        </w:rPr>
        <w:t xml:space="preserve">Адріани Зозулі, Олени </w:t>
      </w:r>
      <w:proofErr w:type="spellStart"/>
      <w:r w:rsidR="00E527FE">
        <w:rPr>
          <w:lang w:val="uk-UA"/>
        </w:rPr>
        <w:t>Старикової</w:t>
      </w:r>
      <w:proofErr w:type="spellEnd"/>
      <w:r w:rsidR="00E527FE">
        <w:rPr>
          <w:lang w:val="uk-UA"/>
        </w:rPr>
        <w:t>.</w:t>
      </w:r>
    </w:p>
    <w:p w:rsidR="00D06B29" w:rsidRDefault="00D06B29" w:rsidP="00D06B29">
      <w:pPr>
        <w:ind w:firstLine="567"/>
        <w:jc w:val="center"/>
        <w:rPr>
          <w:szCs w:val="28"/>
          <w:lang w:val="uk-UA"/>
        </w:rPr>
      </w:pPr>
      <w:r>
        <w:rPr>
          <w:szCs w:val="28"/>
          <w:lang w:val="uk-UA"/>
        </w:rPr>
        <w:lastRenderedPageBreak/>
        <w:t>2</w:t>
      </w:r>
    </w:p>
    <w:p w:rsidR="00D06B29" w:rsidRDefault="00D06B29" w:rsidP="000C5B22">
      <w:pPr>
        <w:ind w:firstLine="567"/>
        <w:jc w:val="both"/>
        <w:rPr>
          <w:szCs w:val="28"/>
          <w:lang w:val="uk-UA"/>
        </w:rPr>
      </w:pPr>
    </w:p>
    <w:p w:rsidR="00244C88" w:rsidRPr="000C5B22" w:rsidRDefault="0067440B" w:rsidP="000C5B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244C88" w:rsidRPr="00244C88">
        <w:rPr>
          <w:szCs w:val="28"/>
          <w:lang w:val="uk-UA"/>
        </w:rPr>
        <w:t>. Господарсько-технічному відділу Луцької міської ради забезпечити придбання рам</w:t>
      </w:r>
      <w:r w:rsidR="000C5B22">
        <w:rPr>
          <w:szCs w:val="28"/>
          <w:lang w:val="uk-UA"/>
        </w:rPr>
        <w:t xml:space="preserve">ок </w:t>
      </w:r>
      <w:r w:rsidR="00244C88" w:rsidRPr="00244C88">
        <w:rPr>
          <w:szCs w:val="28"/>
          <w:lang w:val="uk-UA"/>
        </w:rPr>
        <w:t>для відзначення</w:t>
      </w:r>
      <w:r w:rsidR="00E527FE">
        <w:rPr>
          <w:szCs w:val="28"/>
          <w:lang w:val="uk-UA"/>
        </w:rPr>
        <w:t xml:space="preserve"> осіб та колективу,</w:t>
      </w:r>
      <w:r w:rsidR="00C165FF">
        <w:rPr>
          <w:szCs w:val="28"/>
          <w:lang w:val="uk-UA"/>
        </w:rPr>
        <w:t xml:space="preserve"> зазначених у пункт</w:t>
      </w:r>
      <w:r w:rsidR="007E56FF">
        <w:rPr>
          <w:szCs w:val="28"/>
          <w:lang w:val="uk-UA"/>
        </w:rPr>
        <w:t>і</w:t>
      </w:r>
      <w:r w:rsidR="000C5B22">
        <w:rPr>
          <w:szCs w:val="28"/>
          <w:lang w:val="uk-UA"/>
        </w:rPr>
        <w:t xml:space="preserve"> 1</w:t>
      </w:r>
      <w:r w:rsidR="007E56FF">
        <w:rPr>
          <w:szCs w:val="28"/>
          <w:lang w:val="uk-UA"/>
        </w:rPr>
        <w:t xml:space="preserve"> </w:t>
      </w:r>
      <w:r w:rsidR="00E527FE">
        <w:rPr>
          <w:szCs w:val="28"/>
          <w:lang w:val="uk-UA"/>
        </w:rPr>
        <w:t>цього розпорядження.</w:t>
      </w:r>
    </w:p>
    <w:p w:rsidR="00E777D6" w:rsidRDefault="00E777D6">
      <w:pPr>
        <w:jc w:val="both"/>
        <w:rPr>
          <w:color w:val="FF0000"/>
          <w:sz w:val="26"/>
          <w:szCs w:val="26"/>
          <w:lang w:val="uk-UA"/>
        </w:rPr>
      </w:pPr>
    </w:p>
    <w:p w:rsidR="00E527FE" w:rsidRPr="000C5B22" w:rsidRDefault="00E527FE">
      <w:pPr>
        <w:jc w:val="both"/>
        <w:rPr>
          <w:color w:val="FF0000"/>
          <w:sz w:val="26"/>
          <w:szCs w:val="26"/>
          <w:lang w:val="uk-UA"/>
        </w:rPr>
      </w:pPr>
    </w:p>
    <w:p w:rsidR="00E777D6" w:rsidRDefault="00F63649">
      <w:pPr>
        <w:jc w:val="both"/>
        <w:rPr>
          <w:lang w:val="uk-UA"/>
        </w:rPr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E777D6" w:rsidRDefault="00E777D6">
      <w:pPr>
        <w:jc w:val="both"/>
        <w:rPr>
          <w:sz w:val="12"/>
          <w:szCs w:val="12"/>
          <w:lang w:val="uk-UA"/>
        </w:rPr>
      </w:pPr>
    </w:p>
    <w:p w:rsidR="00E777D6" w:rsidRDefault="00E777D6">
      <w:pPr>
        <w:jc w:val="both"/>
        <w:rPr>
          <w:sz w:val="24"/>
          <w:lang w:val="uk-UA"/>
        </w:rPr>
      </w:pPr>
    </w:p>
    <w:p w:rsidR="00E777D6" w:rsidRDefault="00F63649">
      <w:pPr>
        <w:jc w:val="both"/>
        <w:rPr>
          <w:lang w:val="uk-UA"/>
        </w:rPr>
      </w:pPr>
      <w:r>
        <w:rPr>
          <w:sz w:val="24"/>
          <w:lang w:val="uk-UA"/>
        </w:rPr>
        <w:t xml:space="preserve">Гудима   777 942 </w:t>
      </w:r>
    </w:p>
    <w:p w:rsidR="00E777D6" w:rsidRDefault="00F63649">
      <w:pPr>
        <w:tabs>
          <w:tab w:val="left" w:pos="567"/>
        </w:tabs>
        <w:jc w:val="both"/>
        <w:rPr>
          <w:lang w:val="uk-UA"/>
        </w:rPr>
      </w:pPr>
      <w:r>
        <w:rPr>
          <w:sz w:val="24"/>
          <w:szCs w:val="28"/>
          <w:lang w:val="uk-UA"/>
        </w:rPr>
        <w:t>Бондарчук 741 086</w:t>
      </w:r>
    </w:p>
    <w:sectPr w:rsidR="00E777D6" w:rsidSect="00E527FE">
      <w:headerReference w:type="default" r:id="rId9"/>
      <w:headerReference w:type="first" r:id="rId10"/>
      <w:pgSz w:w="11906" w:h="16838"/>
      <w:pgMar w:top="1134" w:right="567" w:bottom="1701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E92" w:rsidRDefault="00F63649">
      <w:r>
        <w:separator/>
      </w:r>
    </w:p>
  </w:endnote>
  <w:endnote w:type="continuationSeparator" w:id="0">
    <w:p w:rsidR="00B61E92" w:rsidRDefault="00F6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E92" w:rsidRDefault="00F63649">
      <w:r>
        <w:separator/>
      </w:r>
    </w:p>
  </w:footnote>
  <w:footnote w:type="continuationSeparator" w:id="0">
    <w:p w:rsidR="00B61E92" w:rsidRDefault="00F63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D6" w:rsidRDefault="00E777D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D6" w:rsidRDefault="00E777D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219A0"/>
    <w:multiLevelType w:val="multilevel"/>
    <w:tmpl w:val="80BC2D0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BE57E2"/>
    <w:multiLevelType w:val="hybridMultilevel"/>
    <w:tmpl w:val="C25A6A68"/>
    <w:lvl w:ilvl="0" w:tplc="76D2C5A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E863F6"/>
    <w:multiLevelType w:val="hybridMultilevel"/>
    <w:tmpl w:val="1D20B806"/>
    <w:lvl w:ilvl="0" w:tplc="86FC0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4249C5"/>
    <w:multiLevelType w:val="multilevel"/>
    <w:tmpl w:val="80B04A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3AA4F8C"/>
    <w:multiLevelType w:val="hybridMultilevel"/>
    <w:tmpl w:val="F086DBA6"/>
    <w:lvl w:ilvl="0" w:tplc="3EF21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330544"/>
    <w:multiLevelType w:val="hybridMultilevel"/>
    <w:tmpl w:val="BFDA889C"/>
    <w:lvl w:ilvl="0" w:tplc="9530C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77D6"/>
    <w:rsid w:val="00034CE9"/>
    <w:rsid w:val="000C5B22"/>
    <w:rsid w:val="00150079"/>
    <w:rsid w:val="0016708B"/>
    <w:rsid w:val="001A0814"/>
    <w:rsid w:val="00244C88"/>
    <w:rsid w:val="003B5645"/>
    <w:rsid w:val="00547FF9"/>
    <w:rsid w:val="0056726D"/>
    <w:rsid w:val="005C7947"/>
    <w:rsid w:val="0067440B"/>
    <w:rsid w:val="006A3D3F"/>
    <w:rsid w:val="007E56FF"/>
    <w:rsid w:val="00815456"/>
    <w:rsid w:val="00873BD2"/>
    <w:rsid w:val="008B4C2A"/>
    <w:rsid w:val="00905762"/>
    <w:rsid w:val="00977E86"/>
    <w:rsid w:val="00981F6D"/>
    <w:rsid w:val="009C280E"/>
    <w:rsid w:val="00A408BA"/>
    <w:rsid w:val="00A54A6F"/>
    <w:rsid w:val="00A873DA"/>
    <w:rsid w:val="00B61E92"/>
    <w:rsid w:val="00C165FF"/>
    <w:rsid w:val="00C83F52"/>
    <w:rsid w:val="00CC3C7F"/>
    <w:rsid w:val="00D06B29"/>
    <w:rsid w:val="00E527FE"/>
    <w:rsid w:val="00E777D6"/>
    <w:rsid w:val="00F63649"/>
    <w:rsid w:val="00FE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0ECE93"/>
  <w15:docId w15:val="{D45C05C9-DB94-49A8-A830-3813927E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1526F5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paragraph" w:styleId="af">
    <w:name w:val="List Paragraph"/>
    <w:basedOn w:val="a"/>
    <w:uiPriority w:val="34"/>
    <w:qFormat/>
    <w:rsid w:val="00A40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1338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119</cp:revision>
  <cp:lastPrinted>2023-05-16T06:57:00Z</cp:lastPrinted>
  <dcterms:created xsi:type="dcterms:W3CDTF">2019-10-09T15:07:00Z</dcterms:created>
  <dcterms:modified xsi:type="dcterms:W3CDTF">2023-05-16T10:55:00Z</dcterms:modified>
  <dc:language>uk-UA</dc:language>
</cp:coreProperties>
</file>