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BBC21" w14:textId="77777777" w:rsidR="00F47A98" w:rsidRPr="00512771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Пояснювальна записка</w:t>
      </w:r>
    </w:p>
    <w:p w14:paraId="6EBD25B0" w14:textId="77777777" w:rsidR="00F47A98" w:rsidRPr="00512771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до проєкту рішення міської ради</w:t>
      </w:r>
    </w:p>
    <w:p w14:paraId="30612820" w14:textId="0B34A077" w:rsidR="00F47A98" w:rsidRPr="00512771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>«Про внесення змін до Програм</w:t>
      </w:r>
      <w:r w:rsidR="00512771" w:rsidRPr="00512771">
        <w:rPr>
          <w:rFonts w:eastAsia="Times New Roman" w:cs="Times New Roman"/>
          <w:color w:val="000000"/>
          <w:szCs w:val="28"/>
          <w:lang w:eastAsia="uk-UA"/>
        </w:rPr>
        <w:t>и</w:t>
      </w:r>
      <w:r w:rsidRPr="00512771">
        <w:rPr>
          <w:rFonts w:eastAsia="Times New Roman" w:cs="Times New Roman"/>
          <w:color w:val="000000"/>
          <w:szCs w:val="28"/>
          <w:lang w:eastAsia="uk-UA"/>
        </w:rPr>
        <w:t xml:space="preserve"> фінансової підтримки ЛСКАП «Луцькспецкомунтранс»</w:t>
      </w:r>
      <w:r w:rsidR="00512771" w:rsidRPr="00512771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512771">
        <w:rPr>
          <w:rFonts w:eastAsia="Times New Roman" w:cs="Times New Roman"/>
          <w:color w:val="000000"/>
          <w:szCs w:val="28"/>
          <w:lang w:eastAsia="uk-UA"/>
        </w:rPr>
        <w:t>на 2022-2024 роки»»</w:t>
      </w:r>
    </w:p>
    <w:p w14:paraId="1A4D1C15" w14:textId="77777777" w:rsidR="00F47A98" w:rsidRPr="00512771" w:rsidRDefault="00F47A98" w:rsidP="00F47A98">
      <w:pPr>
        <w:spacing w:after="240"/>
        <w:rPr>
          <w:rFonts w:eastAsia="Times New Roman" w:cs="Times New Roman"/>
          <w:szCs w:val="28"/>
          <w:lang w:eastAsia="uk-UA"/>
        </w:rPr>
      </w:pPr>
    </w:p>
    <w:p w14:paraId="221BFE9E" w14:textId="77777777" w:rsidR="005E3327" w:rsidRDefault="00F47A98" w:rsidP="00F47A98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Потреба і мета прийняття рішення:</w:t>
      </w:r>
    </w:p>
    <w:p w14:paraId="1B3B1DE9" w14:textId="7859A501" w:rsidR="00F47A98" w:rsidRDefault="00F47A98" w:rsidP="00F47A98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 </w:t>
      </w:r>
    </w:p>
    <w:p w14:paraId="2DCB680C" w14:textId="029F2020" w:rsidR="005E3327" w:rsidRPr="00782314" w:rsidRDefault="005E3327" w:rsidP="005E3327">
      <w:pPr>
        <w:ind w:firstLine="709"/>
        <w:jc w:val="both"/>
        <w:rPr>
          <w:rFonts w:eastAsia="Times New Roman"/>
          <w:szCs w:val="28"/>
          <w:highlight w:val="yellow"/>
          <w:lang w:eastAsia="uk-UA"/>
        </w:rPr>
      </w:pPr>
      <w:r>
        <w:rPr>
          <w:rFonts w:eastAsia="Times New Roman"/>
          <w:szCs w:val="28"/>
          <w:lang w:eastAsia="uk-UA"/>
        </w:rPr>
        <w:t>На підставі рішення Луцької міської ради від 22.02.2023 №41/53 «Про заміну сторони орендаря у зобов’язаннях за договором оренди землі та погодження заміни сторони орендаря за договором суборенди землі за межами населених пунктів Луцької міської територіальної громади (</w:t>
      </w:r>
      <w:proofErr w:type="spellStart"/>
      <w:r>
        <w:rPr>
          <w:rFonts w:eastAsia="Times New Roman"/>
          <w:szCs w:val="28"/>
          <w:lang w:eastAsia="uk-UA"/>
        </w:rPr>
        <w:t>с.Брище</w:t>
      </w:r>
      <w:proofErr w:type="spellEnd"/>
      <w:r>
        <w:rPr>
          <w:rFonts w:eastAsia="Times New Roman"/>
          <w:szCs w:val="28"/>
          <w:lang w:eastAsia="uk-UA"/>
        </w:rPr>
        <w:t xml:space="preserve">)», ЛСКАП «ЛУЦЬКСПЕЦКОМУНТРАНС» передана в оренду земельна ділянка загальною площею 8,8915 га. </w:t>
      </w:r>
      <w:r w:rsidR="00C74274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Річний</w:t>
      </w:r>
      <w:r w:rsidR="00C74274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 розмір   орендної </w:t>
      </w:r>
      <w:r w:rsidR="00C74274">
        <w:rPr>
          <w:rFonts w:eastAsia="Times New Roman"/>
          <w:szCs w:val="28"/>
          <w:lang w:eastAsia="uk-UA"/>
        </w:rPr>
        <w:t xml:space="preserve">  </w:t>
      </w:r>
      <w:r>
        <w:rPr>
          <w:rFonts w:eastAsia="Times New Roman"/>
          <w:szCs w:val="28"/>
          <w:lang w:eastAsia="uk-UA"/>
        </w:rPr>
        <w:t>плати</w:t>
      </w:r>
      <w:r w:rsidR="00C74274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 становить  </w:t>
      </w:r>
      <w:r w:rsidRPr="005A745E">
        <w:rPr>
          <w:rFonts w:eastAsia="Times New Roman"/>
          <w:b/>
          <w:bCs/>
          <w:szCs w:val="28"/>
          <w:lang w:eastAsia="uk-UA"/>
        </w:rPr>
        <w:t>1 035 358,31 грн</w:t>
      </w:r>
      <w:r w:rsidR="00C74274">
        <w:rPr>
          <w:rFonts w:eastAsia="Times New Roman"/>
          <w:szCs w:val="28"/>
          <w:lang w:eastAsia="uk-UA"/>
        </w:rPr>
        <w:t xml:space="preserve"> (10.42 відсотків від нормативної грошової оцінки  земельної ділянки).</w:t>
      </w:r>
    </w:p>
    <w:p w14:paraId="092C69AA" w14:textId="77777777" w:rsidR="005E3327" w:rsidRDefault="00485D52" w:rsidP="00485D52">
      <w:pPr>
        <w:ind w:firstLine="709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 </w:t>
      </w:r>
      <w:r w:rsidR="005E3327">
        <w:rPr>
          <w:rFonts w:eastAsia="Times New Roman"/>
          <w:szCs w:val="28"/>
          <w:lang w:eastAsia="uk-UA"/>
        </w:rPr>
        <w:t>Також, р</w:t>
      </w:r>
      <w:r>
        <w:rPr>
          <w:rFonts w:eastAsia="Times New Roman" w:cs="Times New Roman"/>
          <w:color w:val="000000"/>
          <w:szCs w:val="28"/>
          <w:lang w:eastAsia="uk-UA"/>
        </w:rPr>
        <w:t xml:space="preserve">ішеннями Луцької міської ради </w:t>
      </w:r>
      <w:r>
        <w:rPr>
          <w:rFonts w:eastAsia="Times New Roman"/>
          <w:bCs/>
          <w:szCs w:val="28"/>
          <w:lang w:eastAsia="zh-CN"/>
        </w:rPr>
        <w:t xml:space="preserve"> </w:t>
      </w:r>
      <w:r w:rsidR="00512771" w:rsidRPr="00512771">
        <w:rPr>
          <w:rFonts w:eastAsia="Times New Roman"/>
          <w:bCs/>
          <w:szCs w:val="28"/>
          <w:lang w:eastAsia="zh-CN"/>
        </w:rPr>
        <w:t>ЛСКАП «Луцькспецкомунтранс»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782314">
        <w:rPr>
          <w:rFonts w:eastAsia="Times New Roman"/>
          <w:szCs w:val="28"/>
          <w:lang w:eastAsia="uk-UA"/>
        </w:rPr>
        <w:t xml:space="preserve">передане право постійного користування  земельними ділянками у </w:t>
      </w:r>
      <w:proofErr w:type="spellStart"/>
      <w:r w:rsidRPr="00782314">
        <w:rPr>
          <w:rFonts w:eastAsia="Times New Roman"/>
          <w:szCs w:val="28"/>
          <w:lang w:eastAsia="uk-UA"/>
        </w:rPr>
        <w:t>с.Брище</w:t>
      </w:r>
      <w:proofErr w:type="spellEnd"/>
      <w:r w:rsidRPr="00782314">
        <w:rPr>
          <w:rFonts w:eastAsia="Times New Roman"/>
          <w:szCs w:val="28"/>
          <w:lang w:eastAsia="uk-UA"/>
        </w:rPr>
        <w:t xml:space="preserve"> площею 3,9681га ( рішення міської ради від 21.12.2022 №39/21), площею 3,1773 га (рішення міської ради від 21.12.2022 №39/22) та   8,6898 га ( рішення міської ради від 31.03.2023 №43/58), на яких знаходиться  полігон твердих побутових відходів.</w:t>
      </w:r>
      <w:r w:rsidR="005E3327">
        <w:rPr>
          <w:rFonts w:eastAsia="Times New Roman"/>
          <w:szCs w:val="28"/>
          <w:lang w:eastAsia="uk-UA"/>
        </w:rPr>
        <w:t xml:space="preserve"> Розмір плати за користування  земельними ділянками буде визначений після  отримання інформації про нормативну грошову оцінку  вказаних земельних ділянок. Після скасування права на сплату єдиного податку у підприємства  виникнуть зобов’язання, для яких немає джерел покриття.</w:t>
      </w:r>
    </w:p>
    <w:p w14:paraId="2C9F2CDD" w14:textId="61ADF80E" w:rsidR="00FA5EAA" w:rsidRDefault="005E3327" w:rsidP="00C74274">
      <w:pPr>
        <w:ind w:firstLine="709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Оскільки вказані  вище витрати не включені до тарифу на послугу з поводження з побутовими відходами, виникає потреба у додатковій фінансовій підтримці підприємства для  забезпечення своєчасних розрахунків</w:t>
      </w:r>
      <w:r w:rsidR="00C74274">
        <w:rPr>
          <w:rFonts w:eastAsia="Times New Roman"/>
          <w:szCs w:val="28"/>
          <w:lang w:eastAsia="uk-UA"/>
        </w:rPr>
        <w:t xml:space="preserve">, які виникають з отриманих прав на земельні ділянки, без погіршення фінансового стану підприємства. </w:t>
      </w:r>
    </w:p>
    <w:p w14:paraId="27F483E7" w14:textId="77777777" w:rsidR="005A745E" w:rsidRDefault="005D3189" w:rsidP="005D3189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У зв’язку з передачею полігону твердих побутових відходів</w:t>
      </w:r>
      <w:r w:rsidRPr="005D318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за межами населених пунктів</w:t>
      </w:r>
      <w:r>
        <w:rPr>
          <w:bCs/>
          <w:szCs w:val="28"/>
          <w:lang w:eastAsia="ar-SA"/>
        </w:rPr>
        <w:t xml:space="preserve"> </w:t>
      </w:r>
      <w:r>
        <w:rPr>
          <w:szCs w:val="28"/>
          <w:lang w:eastAsia="ar-SA"/>
        </w:rPr>
        <w:t>Луцької міської територіальної громади (с. </w:t>
      </w:r>
      <w:proofErr w:type="spellStart"/>
      <w:r>
        <w:rPr>
          <w:szCs w:val="28"/>
          <w:lang w:eastAsia="ar-SA"/>
        </w:rPr>
        <w:t>Брище</w:t>
      </w:r>
      <w:proofErr w:type="spellEnd"/>
      <w:r>
        <w:rPr>
          <w:szCs w:val="28"/>
          <w:lang w:eastAsia="ar-SA"/>
        </w:rPr>
        <w:t xml:space="preserve">) </w:t>
      </w:r>
      <w:r>
        <w:rPr>
          <w:bCs/>
          <w:szCs w:val="28"/>
          <w:lang w:eastAsia="ar-SA"/>
        </w:rPr>
        <w:t>з балансу управління житлово-комунального господарства департаменту житлово-комунального господарства Луцької міської ради на баланс Луцького спеціального комунального автотранспортного підприємства «</w:t>
      </w:r>
      <w:r>
        <w:rPr>
          <w:szCs w:val="28"/>
          <w:lang w:eastAsia="ar-SA"/>
        </w:rPr>
        <w:t>Луцькспецкомунтранс» (рішення міської ради від 27.07.2022 №33/41)</w:t>
      </w:r>
      <w:r>
        <w:rPr>
          <w:rFonts w:eastAsia="Times New Roman"/>
          <w:szCs w:val="28"/>
          <w:lang w:eastAsia="uk-UA"/>
        </w:rPr>
        <w:t xml:space="preserve">, до п.1 додатку 2 Програми перенесений залишок коштів, попередньо виділених для ДЖКГ на пересипку та </w:t>
      </w:r>
      <w:proofErr w:type="spellStart"/>
      <w:r>
        <w:rPr>
          <w:rFonts w:eastAsia="Times New Roman"/>
          <w:szCs w:val="28"/>
          <w:lang w:eastAsia="uk-UA"/>
        </w:rPr>
        <w:t>обваловку</w:t>
      </w:r>
      <w:proofErr w:type="spellEnd"/>
      <w:r>
        <w:rPr>
          <w:rFonts w:eastAsia="Times New Roman"/>
          <w:szCs w:val="28"/>
          <w:lang w:eastAsia="uk-UA"/>
        </w:rPr>
        <w:t xml:space="preserve"> полігону ТПВ</w:t>
      </w:r>
      <w:r w:rsidR="005A745E">
        <w:rPr>
          <w:rFonts w:eastAsia="Times New Roman"/>
          <w:szCs w:val="28"/>
          <w:lang w:eastAsia="uk-UA"/>
        </w:rPr>
        <w:t xml:space="preserve">, у сумі  </w:t>
      </w:r>
      <w:r w:rsidR="005A745E" w:rsidRPr="005A745E">
        <w:rPr>
          <w:rFonts w:eastAsia="Times New Roman"/>
          <w:b/>
          <w:bCs/>
          <w:szCs w:val="28"/>
          <w:lang w:eastAsia="uk-UA"/>
        </w:rPr>
        <w:t xml:space="preserve">2 000,0 </w:t>
      </w:r>
      <w:proofErr w:type="spellStart"/>
      <w:r w:rsidR="005A745E" w:rsidRPr="005A745E">
        <w:rPr>
          <w:rFonts w:eastAsia="Times New Roman"/>
          <w:b/>
          <w:bCs/>
          <w:szCs w:val="28"/>
          <w:lang w:eastAsia="uk-UA"/>
        </w:rPr>
        <w:t>тис.грн</w:t>
      </w:r>
      <w:proofErr w:type="spellEnd"/>
      <w:r>
        <w:rPr>
          <w:rFonts w:eastAsia="Times New Roman"/>
          <w:szCs w:val="28"/>
          <w:lang w:eastAsia="uk-UA"/>
        </w:rPr>
        <w:t>.</w:t>
      </w:r>
    </w:p>
    <w:p w14:paraId="7F3558BB" w14:textId="5C4A1CEF" w:rsidR="005D3189" w:rsidRDefault="005A745E" w:rsidP="005D3189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uk-UA"/>
        </w:rPr>
        <w:t xml:space="preserve">До Програми підтримки ЛСКАП «ЛУЦЬКСПЕЦКОМУНТРАНС» додатково включені витрати на проведення  капітального ремонту контейнерних майданчиків на 2023-2024рр в сумі </w:t>
      </w:r>
      <w:r w:rsidRPr="005A745E">
        <w:rPr>
          <w:rFonts w:eastAsia="Times New Roman"/>
          <w:b/>
          <w:bCs/>
          <w:szCs w:val="28"/>
          <w:lang w:eastAsia="uk-UA"/>
        </w:rPr>
        <w:t xml:space="preserve">20 000, </w:t>
      </w:r>
      <w:proofErr w:type="spellStart"/>
      <w:r w:rsidRPr="005A745E">
        <w:rPr>
          <w:rFonts w:eastAsia="Times New Roman"/>
          <w:b/>
          <w:bCs/>
          <w:szCs w:val="28"/>
          <w:lang w:eastAsia="uk-UA"/>
        </w:rPr>
        <w:t>тис.грн</w:t>
      </w:r>
      <w:proofErr w:type="spellEnd"/>
      <w:r>
        <w:rPr>
          <w:rFonts w:eastAsia="Times New Roman"/>
          <w:szCs w:val="28"/>
          <w:lang w:eastAsia="uk-UA"/>
        </w:rPr>
        <w:t xml:space="preserve">, </w:t>
      </w:r>
      <w:r>
        <w:rPr>
          <w:rFonts w:eastAsia="Times New Roman"/>
          <w:szCs w:val="28"/>
          <w:lang w:eastAsia="uk-UA"/>
        </w:rPr>
        <w:lastRenderedPageBreak/>
        <w:t xml:space="preserve">попередньо включені до Програми з благоустрою Луцької міської територіальної громади на 2018-2023 рр. </w:t>
      </w:r>
      <w:r w:rsidR="005D3189">
        <w:rPr>
          <w:rFonts w:eastAsia="Times New Roman"/>
          <w:szCs w:val="28"/>
          <w:lang w:eastAsia="uk-UA"/>
        </w:rPr>
        <w:t xml:space="preserve"> </w:t>
      </w:r>
      <w:r w:rsidR="005D3189" w:rsidRPr="005D3189">
        <w:rPr>
          <w:bCs/>
          <w:szCs w:val="28"/>
        </w:rPr>
        <w:t xml:space="preserve"> </w:t>
      </w:r>
      <w:r w:rsidR="005D3189">
        <w:rPr>
          <w:bCs/>
          <w:szCs w:val="28"/>
        </w:rPr>
        <w:t xml:space="preserve"> </w:t>
      </w:r>
    </w:p>
    <w:p w14:paraId="373E203E" w14:textId="77777777" w:rsidR="00F47A98" w:rsidRPr="00512771" w:rsidRDefault="00F47A98" w:rsidP="00F47A98">
      <w:pPr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Прогнозовані суспільні, економічні, фінансові та юридичні наслідки прийняття рішення.</w:t>
      </w:r>
      <w:r w:rsidRPr="00512771">
        <w:rPr>
          <w:rFonts w:eastAsia="Times New Roman" w:cs="Times New Roman"/>
          <w:color w:val="000000"/>
          <w:szCs w:val="28"/>
          <w:lang w:eastAsia="uk-UA"/>
        </w:rPr>
        <w:t> </w:t>
      </w:r>
    </w:p>
    <w:p w14:paraId="6567CDE0" w14:textId="77777777" w:rsidR="00F47A98" w:rsidRPr="00512771" w:rsidRDefault="00F47A98" w:rsidP="00F47A98">
      <w:pPr>
        <w:spacing w:after="0"/>
        <w:rPr>
          <w:rFonts w:eastAsia="Times New Roman" w:cs="Times New Roman"/>
          <w:szCs w:val="28"/>
          <w:lang w:eastAsia="uk-UA"/>
        </w:rPr>
      </w:pPr>
    </w:p>
    <w:p w14:paraId="1797EB03" w14:textId="5E8A4157" w:rsidR="00F47A98" w:rsidRPr="00512771" w:rsidRDefault="00F47A98" w:rsidP="00512771">
      <w:pPr>
        <w:spacing w:after="0"/>
        <w:ind w:firstLine="709"/>
        <w:jc w:val="both"/>
        <w:rPr>
          <w:szCs w:val="28"/>
          <w:lang w:eastAsia="zh-CN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 xml:space="preserve">Внесення змін до Програми фінансової підтримки ЛСКАП «Луцькспецкомунтранс» на 2022-2024 роки дасть можливість </w:t>
      </w:r>
      <w:r w:rsidR="00512771">
        <w:rPr>
          <w:rFonts w:eastAsia="Times New Roman" w:cs="Times New Roman"/>
          <w:color w:val="000000"/>
          <w:szCs w:val="28"/>
          <w:lang w:eastAsia="uk-UA"/>
        </w:rPr>
        <w:t xml:space="preserve">підтримки </w:t>
      </w:r>
      <w:r w:rsidR="00512771" w:rsidRPr="00512771">
        <w:rPr>
          <w:szCs w:val="28"/>
          <w:lang w:eastAsia="zh-CN"/>
        </w:rPr>
        <w:t xml:space="preserve">належного санітарного стану та </w:t>
      </w:r>
      <w:r w:rsidR="00512771">
        <w:rPr>
          <w:szCs w:val="28"/>
          <w:lang w:eastAsia="zh-CN"/>
        </w:rPr>
        <w:t xml:space="preserve"> </w:t>
      </w:r>
      <w:r w:rsidR="00512771" w:rsidRPr="00512771">
        <w:rPr>
          <w:szCs w:val="28"/>
          <w:lang w:eastAsia="zh-CN"/>
        </w:rPr>
        <w:t>благоустрою</w:t>
      </w:r>
      <w:r w:rsidR="00512771">
        <w:rPr>
          <w:szCs w:val="28"/>
          <w:lang w:eastAsia="zh-CN"/>
        </w:rPr>
        <w:t xml:space="preserve"> </w:t>
      </w:r>
      <w:r w:rsidR="00512771" w:rsidRPr="00512771">
        <w:rPr>
          <w:szCs w:val="28"/>
          <w:lang w:eastAsia="zh-CN"/>
        </w:rPr>
        <w:t xml:space="preserve"> Луцької міської територіальної громади</w:t>
      </w:r>
      <w:r w:rsidR="00512771">
        <w:rPr>
          <w:szCs w:val="28"/>
          <w:lang w:eastAsia="zh-CN"/>
        </w:rPr>
        <w:t xml:space="preserve"> в умовах воєнного часу</w:t>
      </w:r>
      <w:r w:rsidR="00C74274">
        <w:rPr>
          <w:szCs w:val="28"/>
          <w:lang w:eastAsia="zh-CN"/>
        </w:rPr>
        <w:t>.</w:t>
      </w:r>
    </w:p>
    <w:p w14:paraId="0F9223DE" w14:textId="7476B424" w:rsidR="00512771" w:rsidRPr="00512771" w:rsidRDefault="00512771" w:rsidP="00512771">
      <w:pPr>
        <w:spacing w:after="0"/>
        <w:ind w:firstLine="709"/>
        <w:jc w:val="both"/>
        <w:rPr>
          <w:szCs w:val="28"/>
          <w:lang w:eastAsia="zh-CN"/>
        </w:rPr>
      </w:pPr>
    </w:p>
    <w:p w14:paraId="08E9C7A3" w14:textId="0B9C63C0" w:rsidR="00512771" w:rsidRPr="00512771" w:rsidRDefault="00512771" w:rsidP="00512771">
      <w:pPr>
        <w:spacing w:after="0"/>
        <w:ind w:firstLine="709"/>
        <w:jc w:val="both"/>
        <w:rPr>
          <w:bCs/>
          <w:szCs w:val="28"/>
          <w:lang w:eastAsia="zh-CN"/>
        </w:rPr>
      </w:pPr>
    </w:p>
    <w:p w14:paraId="09AB84AF" w14:textId="77777777" w:rsidR="00512771" w:rsidRPr="00512771" w:rsidRDefault="00512771" w:rsidP="00512771">
      <w:pPr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14:paraId="3A1F832B" w14:textId="77777777" w:rsidR="00F47A98" w:rsidRPr="00512771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>Директор ЛСКАП </w:t>
      </w:r>
    </w:p>
    <w:p w14:paraId="65F7E17C" w14:textId="79E66170" w:rsidR="00F47A98" w:rsidRPr="00512771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>«Луцькспецкомунтранс» </w:t>
      </w:r>
      <w:r w:rsidR="00683BD0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683BD0">
        <w:rPr>
          <w:rFonts w:eastAsia="Times New Roman" w:cs="Times New Roman"/>
          <w:color w:val="000000"/>
          <w:szCs w:val="28"/>
          <w:lang w:eastAsia="uk-UA"/>
        </w:rPr>
        <w:tab/>
      </w:r>
      <w:r w:rsidR="00683BD0">
        <w:rPr>
          <w:rFonts w:eastAsia="Times New Roman" w:cs="Times New Roman"/>
          <w:color w:val="000000"/>
          <w:szCs w:val="28"/>
          <w:lang w:eastAsia="uk-UA"/>
        </w:rPr>
        <w:tab/>
        <w:t xml:space="preserve">                           </w:t>
      </w:r>
      <w:r w:rsidRPr="00512771">
        <w:rPr>
          <w:rFonts w:eastAsia="Times New Roman" w:cs="Times New Roman"/>
          <w:color w:val="000000"/>
          <w:szCs w:val="28"/>
          <w:lang w:eastAsia="uk-UA"/>
        </w:rPr>
        <w:t>Володимир МАРЦЕНЮК</w:t>
      </w:r>
    </w:p>
    <w:p w14:paraId="45DB020C" w14:textId="010F40CA" w:rsidR="00F12C76" w:rsidRDefault="005D3189" w:rsidP="006C0B77">
      <w:pPr>
        <w:spacing w:after="0"/>
        <w:ind w:firstLine="709"/>
        <w:jc w:val="both"/>
      </w:pPr>
      <w:r>
        <w:rPr>
          <w:rFonts w:eastAsia="Times New Roman"/>
          <w:szCs w:val="28"/>
          <w:lang w:eastAsia="uk-UA"/>
        </w:rPr>
        <w:t xml:space="preserve"> </w:t>
      </w:r>
      <w:r>
        <w:rPr>
          <w:bCs/>
          <w:szCs w:val="28"/>
        </w:rPr>
        <w:t xml:space="preserve"> </w:t>
      </w:r>
      <w:bookmarkStart w:id="0" w:name="_GoBack"/>
      <w:bookmarkEnd w:id="0"/>
    </w:p>
    <w:sectPr w:rsidR="00F12C76" w:rsidSect="00C202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98"/>
    <w:rsid w:val="00485D52"/>
    <w:rsid w:val="00512771"/>
    <w:rsid w:val="00591C48"/>
    <w:rsid w:val="005A745E"/>
    <w:rsid w:val="005D3189"/>
    <w:rsid w:val="005E3327"/>
    <w:rsid w:val="00683BD0"/>
    <w:rsid w:val="006C0B77"/>
    <w:rsid w:val="008242FF"/>
    <w:rsid w:val="00870751"/>
    <w:rsid w:val="00922C48"/>
    <w:rsid w:val="00B915B7"/>
    <w:rsid w:val="00C20255"/>
    <w:rsid w:val="00C74274"/>
    <w:rsid w:val="00EA59DF"/>
    <w:rsid w:val="00EE4070"/>
    <w:rsid w:val="00F12C76"/>
    <w:rsid w:val="00F47A98"/>
    <w:rsid w:val="00F759E8"/>
    <w:rsid w:val="00F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2023-05-26T04:47:00Z</dcterms:created>
  <dcterms:modified xsi:type="dcterms:W3CDTF">2023-05-26T04:49:00Z</dcterms:modified>
</cp:coreProperties>
</file>