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56C9" w:rsidRPr="00B06520" w:rsidRDefault="000D56C9" w:rsidP="009402A8">
      <w:pPr>
        <w:tabs>
          <w:tab w:val="left" w:pos="9570"/>
        </w:tabs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06520">
        <w:rPr>
          <w:color w:val="000000"/>
          <w:sz w:val="28"/>
          <w:szCs w:val="28"/>
          <w:lang w:val="uk-UA"/>
        </w:rPr>
        <w:t>Додаток 2</w:t>
      </w:r>
    </w:p>
    <w:p w:rsidR="000D56C9" w:rsidRPr="00B06520" w:rsidRDefault="000D56C9" w:rsidP="00B019D7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комунального підприємства «Луцький зоопарк» на </w:t>
      </w:r>
    </w:p>
    <w:p w:rsidR="000D56C9" w:rsidRPr="00B06520" w:rsidRDefault="000D56C9" w:rsidP="00B019D7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bCs/>
          <w:color w:val="000000"/>
          <w:sz w:val="28"/>
          <w:szCs w:val="28"/>
          <w:lang w:val="uk-UA"/>
        </w:rPr>
        <w:t>2022-2023 роки</w:t>
      </w:r>
    </w:p>
    <w:p w:rsidR="000D56C9" w:rsidRPr="00B06520" w:rsidRDefault="000D56C9" w:rsidP="00B019D7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:rsidR="000D56C9" w:rsidRPr="00B06520" w:rsidRDefault="000D56C9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:rsidR="000D56C9" w:rsidRPr="00B06520" w:rsidRDefault="000D56C9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розвитку КП «Луцький зоопарк» на 2022-2023 роки</w:t>
      </w:r>
    </w:p>
    <w:p w:rsidR="000D56C9" w:rsidRPr="00B06520" w:rsidRDefault="000D56C9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02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126"/>
        <w:gridCol w:w="1417"/>
        <w:gridCol w:w="1843"/>
        <w:gridCol w:w="1843"/>
        <w:gridCol w:w="2268"/>
        <w:gridCol w:w="3128"/>
      </w:tblGrid>
      <w:tr w:rsidR="000D56C9" w:rsidRPr="00B06520" w:rsidTr="00B1455A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:rsidR="000D56C9" w:rsidRPr="00B06520" w:rsidRDefault="000D56C9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92070D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9 600,0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1460,7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6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43683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232C9">
              <w:rPr>
                <w:color w:val="000000" w:themeColor="text1"/>
                <w:sz w:val="26"/>
                <w:szCs w:val="26"/>
                <w:lang w:val="uk-UA"/>
              </w:rPr>
              <w:t>10682,0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1 582,7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20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07,0</w:t>
            </w: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0D56C9" w:rsidRPr="00B06520" w:rsidTr="00B1455A">
        <w:trPr>
          <w:trHeight w:val="72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321,4</w:t>
            </w: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2 2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68,0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348,2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971861" w:rsidP="00971861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1 1</w:t>
            </w:r>
            <w:r w:rsidR="000D56C9" w:rsidRPr="00B06520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1 100,0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1 300,0</w:t>
            </w:r>
          </w:p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303,0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971861" w:rsidRDefault="00EF31E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14</w:t>
            </w:r>
            <w:r w:rsidR="000D56C9" w:rsidRPr="0097186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10,6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425,0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Паливо, обслуговування та ремонт автомобіля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Проведення фінансово-господарської діяльності зоопарку. Утримання підприємства 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0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вольєрів та споруд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зникаючих) видів, занесених до Червоної книги України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FE586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232C9">
              <w:rPr>
                <w:color w:val="000000" w:themeColor="text1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9.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спецодягу, миючих засобів та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24,0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26,5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Вивіз сміття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12.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:rsidR="000D56C9" w:rsidRPr="00B06520" w:rsidRDefault="000D56C9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 у тварин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13.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350,3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971861">
        <w:trPr>
          <w:trHeight w:val="6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971861">
        <w:trPr>
          <w:trHeight w:val="97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Виготовлення інформаційних табличок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тварин.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8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15.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тематичних свят на території зоопарку з метою виховання екологічної свідомості, любові до природи, збагачення знань про природу та навколишній світ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Популяризація зоопарку, як місця сімейного та комфортного відпочинку в межах міста. Проведення екологічних заходів, тематичних свят.</w:t>
            </w:r>
          </w:p>
        </w:tc>
      </w:tr>
      <w:tr w:rsidR="000D56C9" w:rsidRPr="00B06520" w:rsidTr="00B1455A">
        <w:trPr>
          <w:trHeight w:val="112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103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9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92070D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16.</w:t>
            </w:r>
          </w:p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Навчальні семінари та відрядження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7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27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18.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F344D9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документація та 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0D56C9" w:rsidRPr="00B06520" w:rsidTr="003B562B">
        <w:trPr>
          <w:trHeight w:val="6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B1455A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D56C9" w:rsidRPr="00B06520" w:rsidTr="003B562B">
        <w:trPr>
          <w:trHeight w:val="8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590,6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6C9" w:rsidRPr="00B06520" w:rsidRDefault="000D56C9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811C47">
        <w:trPr>
          <w:trHeight w:val="70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Ремонт </w:t>
            </w:r>
            <w:r w:rsidR="0092070D">
              <w:rPr>
                <w:color w:val="000000"/>
                <w:sz w:val="26"/>
                <w:szCs w:val="26"/>
                <w:lang w:val="uk-UA"/>
              </w:rPr>
              <w:t xml:space="preserve">та реконструкція </w:t>
            </w:r>
            <w:r>
              <w:rPr>
                <w:color w:val="000000"/>
                <w:sz w:val="26"/>
                <w:szCs w:val="26"/>
                <w:lang w:val="uk-UA"/>
              </w:rPr>
              <w:t>доріжок у вольєрах</w:t>
            </w:r>
            <w:r w:rsidR="0092070D">
              <w:rPr>
                <w:color w:val="000000"/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="0092070D">
              <w:rPr>
                <w:color w:val="000000"/>
                <w:sz w:val="26"/>
                <w:szCs w:val="26"/>
                <w:lang w:val="uk-UA"/>
              </w:rPr>
              <w:t>тварирн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</w:p>
          <w:p w:rsidR="00811C47" w:rsidRPr="00B06520" w:rsidRDefault="00811C47" w:rsidP="00811C47">
            <w:pPr>
              <w:snapToGrid w:val="0"/>
              <w:ind w:left="161" w:right="128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</w:t>
            </w:r>
            <w:bookmarkStart w:id="0" w:name="_GoBack"/>
            <w:bookmarkEnd w:id="0"/>
            <w:r w:rsidRPr="00B06520">
              <w:rPr>
                <w:color w:val="000000"/>
                <w:sz w:val="26"/>
                <w:szCs w:val="26"/>
                <w:lang w:val="uk-UA"/>
              </w:rPr>
              <w:t>арку</w:t>
            </w:r>
          </w:p>
        </w:tc>
      </w:tr>
      <w:tr w:rsidR="00811C47" w:rsidRPr="00B06520" w:rsidTr="00811C47">
        <w:trPr>
          <w:trHeight w:val="7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811C47">
        <w:trPr>
          <w:trHeight w:val="73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</w:p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232C9">
              <w:rPr>
                <w:color w:val="000000" w:themeColor="text1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811C47">
        <w:trPr>
          <w:trHeight w:val="37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3B562B">
        <w:trPr>
          <w:trHeight w:val="84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відеспостереження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48,0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Модернізація охоронної системи, підвищення ефективності спостереження за тваринами.</w:t>
            </w:r>
          </w:p>
        </w:tc>
      </w:tr>
      <w:tr w:rsidR="00811C47" w:rsidRPr="00B06520" w:rsidTr="00811C47">
        <w:trPr>
          <w:trHeight w:val="47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3B562B">
        <w:trPr>
          <w:trHeight w:val="70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3B562B">
        <w:trPr>
          <w:trHeight w:val="81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3B562B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Ремонт покрівлі вольєрів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Default="00811C47" w:rsidP="00811C47">
            <w:pPr>
              <w:suppressAutoHyphens w:val="0"/>
              <w:ind w:left="-52" w:right="-143"/>
              <w:jc w:val="center"/>
              <w:rPr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</w:t>
            </w:r>
            <w:r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811C47" w:rsidRPr="00B06520" w:rsidTr="003B562B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3B562B">
        <w:trPr>
          <w:trHeight w:val="55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Default="00811C47" w:rsidP="00811C47">
            <w:pPr>
              <w:suppressAutoHyphens w:val="0"/>
              <w:ind w:left="-52" w:right="-143"/>
              <w:jc w:val="center"/>
              <w:rPr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971861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971861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811C47" w:rsidRPr="00971861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EF31E8">
        <w:trPr>
          <w:trHeight w:val="589"/>
        </w:trPr>
        <w:tc>
          <w:tcPr>
            <w:tcW w:w="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Облаштування дитячого майданчика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971861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31E8">
              <w:rPr>
                <w:color w:val="000000"/>
                <w:sz w:val="26"/>
                <w:szCs w:val="26"/>
                <w:lang w:val="uk-UA"/>
              </w:rPr>
              <w:t>Забезп</w:t>
            </w:r>
            <w:r>
              <w:rPr>
                <w:color w:val="000000"/>
                <w:sz w:val="26"/>
                <w:szCs w:val="26"/>
                <w:lang w:val="uk-UA"/>
              </w:rPr>
              <w:t>ечення комфортного</w:t>
            </w:r>
            <w:r w:rsidRPr="00EF31E8">
              <w:rPr>
                <w:color w:val="000000"/>
                <w:sz w:val="26"/>
                <w:szCs w:val="26"/>
                <w:lang w:val="uk-UA"/>
              </w:rPr>
              <w:t xml:space="preserve"> відпочинку відвідувачам зоопарку</w:t>
            </w:r>
          </w:p>
        </w:tc>
      </w:tr>
      <w:tr w:rsidR="00811C47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971861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</w:t>
            </w:r>
            <w:r>
              <w:rPr>
                <w:color w:val="00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971861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71861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EF31E8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C47" w:rsidRPr="00B06520" w:rsidRDefault="00811C47" w:rsidP="00811C4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:rsidR="00811C47" w:rsidRDefault="00811C47" w:rsidP="00811C4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811C47" w:rsidRPr="00B06520" w:rsidTr="00B1455A">
        <w:trPr>
          <w:trHeight w:val="41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44 110 000,00</w:t>
            </w:r>
          </w:p>
        </w:tc>
      </w:tr>
      <w:tr w:rsidR="00811C47" w:rsidRPr="00B06520" w:rsidTr="00B1455A">
        <w:trPr>
          <w:trHeight w:val="278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 2022рік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20 310 000,00</w:t>
            </w:r>
          </w:p>
        </w:tc>
      </w:tr>
      <w:tr w:rsidR="00811C47" w:rsidRPr="00B06520" w:rsidTr="00B1455A">
        <w:trPr>
          <w:trHeight w:val="25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За 2023рік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23 800 000,00</w:t>
            </w:r>
          </w:p>
        </w:tc>
      </w:tr>
      <w:tr w:rsidR="00811C47" w:rsidRPr="00B06520" w:rsidTr="00B1455A">
        <w:trPr>
          <w:trHeight w:val="36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1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10 000,00</w:t>
            </w:r>
          </w:p>
        </w:tc>
      </w:tr>
      <w:tr w:rsidR="00811C47" w:rsidRPr="00B06520" w:rsidTr="00B1455A">
        <w:trPr>
          <w:trHeight w:val="309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lang w:val="uk-UA"/>
              </w:rPr>
              <w:t xml:space="preserve">                                                                                     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10 000,00</w:t>
            </w:r>
          </w:p>
        </w:tc>
      </w:tr>
      <w:tr w:rsidR="00811C47" w:rsidRPr="00B06520" w:rsidTr="00B1455A">
        <w:trPr>
          <w:trHeight w:val="276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C47" w:rsidRPr="00B06520" w:rsidRDefault="00811C47" w:rsidP="00811C4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12 000 000,00</w:t>
            </w:r>
          </w:p>
        </w:tc>
      </w:tr>
    </w:tbl>
    <w:p w:rsidR="000D56C9" w:rsidRPr="00A422D0" w:rsidRDefault="000D56C9" w:rsidP="0024265B">
      <w:pPr>
        <w:rPr>
          <w:lang w:val="uk-UA"/>
        </w:rPr>
      </w:pPr>
    </w:p>
    <w:sectPr w:rsidR="000D56C9" w:rsidRPr="00A422D0" w:rsidSect="00F134C4">
      <w:footerReference w:type="default" r:id="rId7"/>
      <w:pgSz w:w="16838" w:h="11906" w:orient="landscape"/>
      <w:pgMar w:top="899" w:right="765" w:bottom="16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34" w:rsidRDefault="00436834">
      <w:r>
        <w:separator/>
      </w:r>
    </w:p>
  </w:endnote>
  <w:endnote w:type="continuationSeparator" w:id="0">
    <w:p w:rsidR="00436834" w:rsidRDefault="004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34" w:rsidRDefault="0043683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34" w:rsidRDefault="00436834">
      <w:r>
        <w:separator/>
      </w:r>
    </w:p>
  </w:footnote>
  <w:footnote w:type="continuationSeparator" w:id="0">
    <w:p w:rsidR="00436834" w:rsidRDefault="0043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6"/>
    <w:rsid w:val="000700D5"/>
    <w:rsid w:val="0009405A"/>
    <w:rsid w:val="00094B33"/>
    <w:rsid w:val="000A4415"/>
    <w:rsid w:val="000B12F1"/>
    <w:rsid w:val="000D56C9"/>
    <w:rsid w:val="00103F24"/>
    <w:rsid w:val="00124631"/>
    <w:rsid w:val="00145AF7"/>
    <w:rsid w:val="00164344"/>
    <w:rsid w:val="001A0597"/>
    <w:rsid w:val="001A0E77"/>
    <w:rsid w:val="001E05F8"/>
    <w:rsid w:val="00217683"/>
    <w:rsid w:val="0024265B"/>
    <w:rsid w:val="002B4969"/>
    <w:rsid w:val="002F1AAB"/>
    <w:rsid w:val="00304693"/>
    <w:rsid w:val="00347509"/>
    <w:rsid w:val="00361136"/>
    <w:rsid w:val="00364979"/>
    <w:rsid w:val="00387E95"/>
    <w:rsid w:val="003B562B"/>
    <w:rsid w:val="003E020F"/>
    <w:rsid w:val="004232C9"/>
    <w:rsid w:val="00435338"/>
    <w:rsid w:val="00436834"/>
    <w:rsid w:val="00461D90"/>
    <w:rsid w:val="00473843"/>
    <w:rsid w:val="00532904"/>
    <w:rsid w:val="0056779A"/>
    <w:rsid w:val="00583E54"/>
    <w:rsid w:val="00623CD8"/>
    <w:rsid w:val="00656F04"/>
    <w:rsid w:val="006737C8"/>
    <w:rsid w:val="00811C47"/>
    <w:rsid w:val="008702EA"/>
    <w:rsid w:val="008B30A6"/>
    <w:rsid w:val="00906C40"/>
    <w:rsid w:val="0092070D"/>
    <w:rsid w:val="009402A8"/>
    <w:rsid w:val="00941A53"/>
    <w:rsid w:val="00952232"/>
    <w:rsid w:val="00971861"/>
    <w:rsid w:val="00991074"/>
    <w:rsid w:val="00A02CC2"/>
    <w:rsid w:val="00A26434"/>
    <w:rsid w:val="00A422D0"/>
    <w:rsid w:val="00A85EE1"/>
    <w:rsid w:val="00AC403D"/>
    <w:rsid w:val="00AD7F52"/>
    <w:rsid w:val="00B019D7"/>
    <w:rsid w:val="00B06520"/>
    <w:rsid w:val="00B1455A"/>
    <w:rsid w:val="00B30B9E"/>
    <w:rsid w:val="00B552DE"/>
    <w:rsid w:val="00B82F59"/>
    <w:rsid w:val="00B866CD"/>
    <w:rsid w:val="00BA0430"/>
    <w:rsid w:val="00C83CFD"/>
    <w:rsid w:val="00D22D56"/>
    <w:rsid w:val="00D70CE3"/>
    <w:rsid w:val="00D7549A"/>
    <w:rsid w:val="00D7697C"/>
    <w:rsid w:val="00DA1978"/>
    <w:rsid w:val="00DE3E7B"/>
    <w:rsid w:val="00DE5654"/>
    <w:rsid w:val="00DF16A4"/>
    <w:rsid w:val="00E15263"/>
    <w:rsid w:val="00E343CA"/>
    <w:rsid w:val="00EB46B6"/>
    <w:rsid w:val="00EF31E8"/>
    <w:rsid w:val="00F134C4"/>
    <w:rsid w:val="00F344D9"/>
    <w:rsid w:val="00F537F1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CDA1D"/>
  <w15:docId w15:val="{BE31B635-E17E-40FE-81F9-1C888E3A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40"/>
    <w:pPr>
      <w:suppressAutoHyphens/>
    </w:pPr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06C40"/>
  </w:style>
  <w:style w:type="character" w:customStyle="1" w:styleId="WW8Num1z1">
    <w:name w:val="WW8Num1z1"/>
    <w:uiPriority w:val="99"/>
    <w:rsid w:val="00906C40"/>
  </w:style>
  <w:style w:type="character" w:customStyle="1" w:styleId="WW8Num1z2">
    <w:name w:val="WW8Num1z2"/>
    <w:uiPriority w:val="99"/>
    <w:rsid w:val="00906C40"/>
  </w:style>
  <w:style w:type="character" w:customStyle="1" w:styleId="WW8Num1z3">
    <w:name w:val="WW8Num1z3"/>
    <w:uiPriority w:val="99"/>
    <w:rsid w:val="00906C40"/>
  </w:style>
  <w:style w:type="character" w:customStyle="1" w:styleId="WW8Num1z4">
    <w:name w:val="WW8Num1z4"/>
    <w:uiPriority w:val="99"/>
    <w:rsid w:val="00906C40"/>
  </w:style>
  <w:style w:type="character" w:customStyle="1" w:styleId="WW8Num1z5">
    <w:name w:val="WW8Num1z5"/>
    <w:uiPriority w:val="99"/>
    <w:rsid w:val="00906C40"/>
  </w:style>
  <w:style w:type="character" w:customStyle="1" w:styleId="WW8Num1z6">
    <w:name w:val="WW8Num1z6"/>
    <w:uiPriority w:val="99"/>
    <w:rsid w:val="00906C40"/>
  </w:style>
  <w:style w:type="character" w:customStyle="1" w:styleId="WW8Num1z7">
    <w:name w:val="WW8Num1z7"/>
    <w:uiPriority w:val="99"/>
    <w:rsid w:val="00906C40"/>
  </w:style>
  <w:style w:type="character" w:customStyle="1" w:styleId="WW8Num1z8">
    <w:name w:val="WW8Num1z8"/>
    <w:uiPriority w:val="99"/>
    <w:rsid w:val="00906C40"/>
  </w:style>
  <w:style w:type="character" w:customStyle="1" w:styleId="WW8Num2z0">
    <w:name w:val="WW8Num2z0"/>
    <w:uiPriority w:val="99"/>
    <w:rsid w:val="00906C40"/>
  </w:style>
  <w:style w:type="character" w:customStyle="1" w:styleId="WW8Num2z1">
    <w:name w:val="WW8Num2z1"/>
    <w:uiPriority w:val="99"/>
    <w:rsid w:val="00906C40"/>
  </w:style>
  <w:style w:type="character" w:customStyle="1" w:styleId="WW8Num2z2">
    <w:name w:val="WW8Num2z2"/>
    <w:uiPriority w:val="99"/>
    <w:rsid w:val="00906C40"/>
  </w:style>
  <w:style w:type="character" w:customStyle="1" w:styleId="WW8Num2z3">
    <w:name w:val="WW8Num2z3"/>
    <w:uiPriority w:val="99"/>
    <w:rsid w:val="00906C40"/>
  </w:style>
  <w:style w:type="character" w:customStyle="1" w:styleId="WW8Num2z4">
    <w:name w:val="WW8Num2z4"/>
    <w:uiPriority w:val="99"/>
    <w:rsid w:val="00906C40"/>
  </w:style>
  <w:style w:type="character" w:customStyle="1" w:styleId="WW8Num2z5">
    <w:name w:val="WW8Num2z5"/>
    <w:uiPriority w:val="99"/>
    <w:rsid w:val="00906C40"/>
  </w:style>
  <w:style w:type="character" w:customStyle="1" w:styleId="WW8Num2z6">
    <w:name w:val="WW8Num2z6"/>
    <w:uiPriority w:val="99"/>
    <w:rsid w:val="00906C40"/>
  </w:style>
  <w:style w:type="character" w:customStyle="1" w:styleId="WW8Num2z7">
    <w:name w:val="WW8Num2z7"/>
    <w:uiPriority w:val="99"/>
    <w:rsid w:val="00906C40"/>
  </w:style>
  <w:style w:type="character" w:customStyle="1" w:styleId="WW8Num2z8">
    <w:name w:val="WW8Num2z8"/>
    <w:uiPriority w:val="99"/>
    <w:rsid w:val="00906C40"/>
  </w:style>
  <w:style w:type="character" w:customStyle="1" w:styleId="WW8Num3z0">
    <w:name w:val="WW8Num3z0"/>
    <w:uiPriority w:val="99"/>
    <w:rsid w:val="00906C40"/>
    <w:rPr>
      <w:rFonts w:ascii="Times New Roman" w:hAnsi="Times New Roman"/>
    </w:rPr>
  </w:style>
  <w:style w:type="character" w:customStyle="1" w:styleId="WW8Num3z1">
    <w:name w:val="WW8Num3z1"/>
    <w:uiPriority w:val="99"/>
    <w:rsid w:val="00906C40"/>
    <w:rPr>
      <w:rFonts w:ascii="Courier New" w:hAnsi="Courier New"/>
    </w:rPr>
  </w:style>
  <w:style w:type="character" w:customStyle="1" w:styleId="WW8Num3z2">
    <w:name w:val="WW8Num3z2"/>
    <w:uiPriority w:val="99"/>
    <w:rsid w:val="00906C40"/>
    <w:rPr>
      <w:rFonts w:ascii="Wingdings" w:hAnsi="Wingdings"/>
    </w:rPr>
  </w:style>
  <w:style w:type="character" w:customStyle="1" w:styleId="WW8Num3z3">
    <w:name w:val="WW8Num3z3"/>
    <w:uiPriority w:val="99"/>
    <w:rsid w:val="00906C40"/>
    <w:rPr>
      <w:rFonts w:ascii="Symbol" w:hAnsi="Symbol"/>
    </w:rPr>
  </w:style>
  <w:style w:type="character" w:customStyle="1" w:styleId="WW8Num4z0">
    <w:name w:val="WW8Num4z0"/>
    <w:uiPriority w:val="99"/>
    <w:rsid w:val="00906C40"/>
    <w:rPr>
      <w:rFonts w:ascii="Times New Roman" w:hAnsi="Times New Roman"/>
    </w:rPr>
  </w:style>
  <w:style w:type="character" w:customStyle="1" w:styleId="WW8Num4z1">
    <w:name w:val="WW8Num4z1"/>
    <w:uiPriority w:val="99"/>
    <w:rsid w:val="00906C40"/>
    <w:rPr>
      <w:rFonts w:ascii="Courier New" w:hAnsi="Courier New"/>
    </w:rPr>
  </w:style>
  <w:style w:type="character" w:customStyle="1" w:styleId="WW8Num4z2">
    <w:name w:val="WW8Num4z2"/>
    <w:uiPriority w:val="99"/>
    <w:rsid w:val="00906C40"/>
    <w:rPr>
      <w:rFonts w:ascii="Wingdings" w:hAnsi="Wingdings"/>
    </w:rPr>
  </w:style>
  <w:style w:type="character" w:customStyle="1" w:styleId="WW8Num4z3">
    <w:name w:val="WW8Num4z3"/>
    <w:uiPriority w:val="99"/>
    <w:rsid w:val="00906C40"/>
    <w:rPr>
      <w:rFonts w:ascii="Symbol" w:hAnsi="Symbol"/>
    </w:rPr>
  </w:style>
  <w:style w:type="character" w:customStyle="1" w:styleId="WW8Num5z0">
    <w:name w:val="WW8Num5z0"/>
    <w:uiPriority w:val="99"/>
    <w:rsid w:val="00906C40"/>
    <w:rPr>
      <w:rFonts w:ascii="Times New Roman" w:hAnsi="Times New Roman"/>
    </w:rPr>
  </w:style>
  <w:style w:type="character" w:customStyle="1" w:styleId="WW8Num5z1">
    <w:name w:val="WW8Num5z1"/>
    <w:uiPriority w:val="99"/>
    <w:rsid w:val="00906C40"/>
    <w:rPr>
      <w:rFonts w:ascii="Courier New" w:hAnsi="Courier New"/>
    </w:rPr>
  </w:style>
  <w:style w:type="character" w:customStyle="1" w:styleId="WW8Num5z2">
    <w:name w:val="WW8Num5z2"/>
    <w:uiPriority w:val="99"/>
    <w:rsid w:val="00906C40"/>
    <w:rPr>
      <w:rFonts w:ascii="Wingdings" w:hAnsi="Wingdings"/>
    </w:rPr>
  </w:style>
  <w:style w:type="character" w:customStyle="1" w:styleId="WW8Num5z3">
    <w:name w:val="WW8Num5z3"/>
    <w:uiPriority w:val="99"/>
    <w:rsid w:val="00906C40"/>
    <w:rPr>
      <w:rFonts w:ascii="Symbol" w:hAnsi="Symbol"/>
    </w:rPr>
  </w:style>
  <w:style w:type="character" w:customStyle="1" w:styleId="WW8Num6z0">
    <w:name w:val="WW8Num6z0"/>
    <w:uiPriority w:val="99"/>
    <w:rsid w:val="00906C40"/>
    <w:rPr>
      <w:rFonts w:ascii="Symbol" w:hAnsi="Symbol"/>
    </w:rPr>
  </w:style>
  <w:style w:type="character" w:customStyle="1" w:styleId="WW8Num6z1">
    <w:name w:val="WW8Num6z1"/>
    <w:uiPriority w:val="99"/>
    <w:rsid w:val="00906C40"/>
    <w:rPr>
      <w:rFonts w:ascii="Courier New" w:hAnsi="Courier New"/>
    </w:rPr>
  </w:style>
  <w:style w:type="character" w:customStyle="1" w:styleId="WW8Num6z2">
    <w:name w:val="WW8Num6z2"/>
    <w:uiPriority w:val="99"/>
    <w:rsid w:val="00906C40"/>
    <w:rPr>
      <w:rFonts w:ascii="Wingdings" w:hAnsi="Wingdings"/>
    </w:rPr>
  </w:style>
  <w:style w:type="character" w:customStyle="1" w:styleId="WW8Num6z3">
    <w:name w:val="WW8Num6z3"/>
    <w:uiPriority w:val="99"/>
    <w:rsid w:val="00906C40"/>
    <w:rPr>
      <w:rFonts w:ascii="Symbol" w:hAnsi="Symbol"/>
    </w:rPr>
  </w:style>
  <w:style w:type="character" w:customStyle="1" w:styleId="WW8Num7z0">
    <w:name w:val="WW8Num7z0"/>
    <w:uiPriority w:val="99"/>
    <w:rsid w:val="00906C40"/>
  </w:style>
  <w:style w:type="character" w:customStyle="1" w:styleId="WW8Num7z1">
    <w:name w:val="WW8Num7z1"/>
    <w:uiPriority w:val="99"/>
    <w:rsid w:val="00906C40"/>
  </w:style>
  <w:style w:type="character" w:customStyle="1" w:styleId="WW8Num7z2">
    <w:name w:val="WW8Num7z2"/>
    <w:uiPriority w:val="99"/>
    <w:rsid w:val="00906C40"/>
  </w:style>
  <w:style w:type="character" w:customStyle="1" w:styleId="WW8Num7z3">
    <w:name w:val="WW8Num7z3"/>
    <w:uiPriority w:val="99"/>
    <w:rsid w:val="00906C40"/>
  </w:style>
  <w:style w:type="character" w:customStyle="1" w:styleId="WW8Num7z4">
    <w:name w:val="WW8Num7z4"/>
    <w:uiPriority w:val="99"/>
    <w:rsid w:val="00906C40"/>
  </w:style>
  <w:style w:type="character" w:customStyle="1" w:styleId="WW8Num7z5">
    <w:name w:val="WW8Num7z5"/>
    <w:uiPriority w:val="99"/>
    <w:rsid w:val="00906C40"/>
  </w:style>
  <w:style w:type="character" w:customStyle="1" w:styleId="WW8Num7z6">
    <w:name w:val="WW8Num7z6"/>
    <w:uiPriority w:val="99"/>
    <w:rsid w:val="00906C40"/>
  </w:style>
  <w:style w:type="character" w:customStyle="1" w:styleId="WW8Num7z7">
    <w:name w:val="WW8Num7z7"/>
    <w:uiPriority w:val="99"/>
    <w:rsid w:val="00906C40"/>
  </w:style>
  <w:style w:type="character" w:customStyle="1" w:styleId="WW8Num7z8">
    <w:name w:val="WW8Num7z8"/>
    <w:uiPriority w:val="99"/>
    <w:rsid w:val="00906C40"/>
  </w:style>
  <w:style w:type="character" w:customStyle="1" w:styleId="4">
    <w:name w:val="Основной шрифт абзаца4"/>
    <w:uiPriority w:val="99"/>
    <w:rsid w:val="00906C40"/>
  </w:style>
  <w:style w:type="character" w:customStyle="1" w:styleId="3">
    <w:name w:val="Основной шрифт абзаца3"/>
    <w:uiPriority w:val="99"/>
    <w:rsid w:val="00906C40"/>
  </w:style>
  <w:style w:type="character" w:customStyle="1" w:styleId="2">
    <w:name w:val="Основной шрифт абзаца2"/>
    <w:uiPriority w:val="99"/>
    <w:rsid w:val="00906C40"/>
  </w:style>
  <w:style w:type="character" w:customStyle="1" w:styleId="WW8Num3z4">
    <w:name w:val="WW8Num3z4"/>
    <w:uiPriority w:val="99"/>
    <w:rsid w:val="00906C40"/>
  </w:style>
  <w:style w:type="character" w:customStyle="1" w:styleId="WW8Num3z5">
    <w:name w:val="WW8Num3z5"/>
    <w:uiPriority w:val="99"/>
    <w:rsid w:val="00906C40"/>
  </w:style>
  <w:style w:type="character" w:customStyle="1" w:styleId="WW8Num3z6">
    <w:name w:val="WW8Num3z6"/>
    <w:uiPriority w:val="99"/>
    <w:rsid w:val="00906C40"/>
  </w:style>
  <w:style w:type="character" w:customStyle="1" w:styleId="WW8Num3z7">
    <w:name w:val="WW8Num3z7"/>
    <w:uiPriority w:val="99"/>
    <w:rsid w:val="00906C40"/>
  </w:style>
  <w:style w:type="character" w:customStyle="1" w:styleId="WW8Num3z8">
    <w:name w:val="WW8Num3z8"/>
    <w:uiPriority w:val="99"/>
    <w:rsid w:val="00906C40"/>
  </w:style>
  <w:style w:type="character" w:customStyle="1" w:styleId="WW8Num4z4">
    <w:name w:val="WW8Num4z4"/>
    <w:uiPriority w:val="99"/>
    <w:rsid w:val="00906C40"/>
  </w:style>
  <w:style w:type="character" w:customStyle="1" w:styleId="WW8Num4z5">
    <w:name w:val="WW8Num4z5"/>
    <w:uiPriority w:val="99"/>
    <w:rsid w:val="00906C40"/>
  </w:style>
  <w:style w:type="character" w:customStyle="1" w:styleId="WW8Num4z6">
    <w:name w:val="WW8Num4z6"/>
    <w:uiPriority w:val="99"/>
    <w:rsid w:val="00906C40"/>
  </w:style>
  <w:style w:type="character" w:customStyle="1" w:styleId="WW8Num4z7">
    <w:name w:val="WW8Num4z7"/>
    <w:uiPriority w:val="99"/>
    <w:rsid w:val="00906C40"/>
  </w:style>
  <w:style w:type="character" w:customStyle="1" w:styleId="WW8Num4z8">
    <w:name w:val="WW8Num4z8"/>
    <w:uiPriority w:val="99"/>
    <w:rsid w:val="00906C40"/>
  </w:style>
  <w:style w:type="character" w:customStyle="1" w:styleId="WW8Num8z0">
    <w:name w:val="WW8Num8z0"/>
    <w:uiPriority w:val="99"/>
    <w:rsid w:val="00906C40"/>
  </w:style>
  <w:style w:type="character" w:customStyle="1" w:styleId="WW8Num9z0">
    <w:name w:val="WW8Num9z0"/>
    <w:uiPriority w:val="99"/>
    <w:rsid w:val="00906C40"/>
  </w:style>
  <w:style w:type="character" w:customStyle="1" w:styleId="WW8Num9z1">
    <w:name w:val="WW8Num9z1"/>
    <w:uiPriority w:val="99"/>
    <w:rsid w:val="00906C40"/>
  </w:style>
  <w:style w:type="character" w:customStyle="1" w:styleId="WW8Num9z2">
    <w:name w:val="WW8Num9z2"/>
    <w:uiPriority w:val="99"/>
    <w:rsid w:val="00906C40"/>
  </w:style>
  <w:style w:type="character" w:customStyle="1" w:styleId="WW8Num9z3">
    <w:name w:val="WW8Num9z3"/>
    <w:uiPriority w:val="99"/>
    <w:rsid w:val="00906C40"/>
  </w:style>
  <w:style w:type="character" w:customStyle="1" w:styleId="WW8Num9z4">
    <w:name w:val="WW8Num9z4"/>
    <w:uiPriority w:val="99"/>
    <w:rsid w:val="00906C40"/>
  </w:style>
  <w:style w:type="character" w:customStyle="1" w:styleId="WW8Num9z5">
    <w:name w:val="WW8Num9z5"/>
    <w:uiPriority w:val="99"/>
    <w:rsid w:val="00906C40"/>
  </w:style>
  <w:style w:type="character" w:customStyle="1" w:styleId="WW8Num9z6">
    <w:name w:val="WW8Num9z6"/>
    <w:uiPriority w:val="99"/>
    <w:rsid w:val="00906C40"/>
  </w:style>
  <w:style w:type="character" w:customStyle="1" w:styleId="WW8Num9z7">
    <w:name w:val="WW8Num9z7"/>
    <w:uiPriority w:val="99"/>
    <w:rsid w:val="00906C40"/>
  </w:style>
  <w:style w:type="character" w:customStyle="1" w:styleId="WW8Num9z8">
    <w:name w:val="WW8Num9z8"/>
    <w:uiPriority w:val="99"/>
    <w:rsid w:val="00906C40"/>
  </w:style>
  <w:style w:type="character" w:customStyle="1" w:styleId="WW8Num10z0">
    <w:name w:val="WW8Num10z0"/>
    <w:uiPriority w:val="99"/>
    <w:rsid w:val="00906C40"/>
  </w:style>
  <w:style w:type="character" w:customStyle="1" w:styleId="WW8Num10z1">
    <w:name w:val="WW8Num10z1"/>
    <w:uiPriority w:val="99"/>
    <w:rsid w:val="00906C40"/>
  </w:style>
  <w:style w:type="character" w:customStyle="1" w:styleId="WW8Num10z2">
    <w:name w:val="WW8Num10z2"/>
    <w:uiPriority w:val="99"/>
    <w:rsid w:val="00906C40"/>
  </w:style>
  <w:style w:type="character" w:customStyle="1" w:styleId="WW8Num10z3">
    <w:name w:val="WW8Num10z3"/>
    <w:uiPriority w:val="99"/>
    <w:rsid w:val="00906C40"/>
  </w:style>
  <w:style w:type="character" w:customStyle="1" w:styleId="WW8Num10z4">
    <w:name w:val="WW8Num10z4"/>
    <w:uiPriority w:val="99"/>
    <w:rsid w:val="00906C40"/>
  </w:style>
  <w:style w:type="character" w:customStyle="1" w:styleId="WW8Num10z5">
    <w:name w:val="WW8Num10z5"/>
    <w:uiPriority w:val="99"/>
    <w:rsid w:val="00906C40"/>
  </w:style>
  <w:style w:type="character" w:customStyle="1" w:styleId="WW8Num10z6">
    <w:name w:val="WW8Num10z6"/>
    <w:uiPriority w:val="99"/>
    <w:rsid w:val="00906C40"/>
  </w:style>
  <w:style w:type="character" w:customStyle="1" w:styleId="WW8Num10z7">
    <w:name w:val="WW8Num10z7"/>
    <w:uiPriority w:val="99"/>
    <w:rsid w:val="00906C40"/>
  </w:style>
  <w:style w:type="character" w:customStyle="1" w:styleId="WW8Num10z8">
    <w:name w:val="WW8Num10z8"/>
    <w:uiPriority w:val="99"/>
    <w:rsid w:val="00906C40"/>
  </w:style>
  <w:style w:type="character" w:customStyle="1" w:styleId="WW8Num11z0">
    <w:name w:val="WW8Num11z0"/>
    <w:uiPriority w:val="99"/>
    <w:rsid w:val="00906C40"/>
    <w:rPr>
      <w:rFonts w:ascii="Times New Roman" w:hAnsi="Times New Roman"/>
    </w:rPr>
  </w:style>
  <w:style w:type="character" w:customStyle="1" w:styleId="WW8Num11z1">
    <w:name w:val="WW8Num11z1"/>
    <w:uiPriority w:val="99"/>
    <w:rsid w:val="00906C40"/>
    <w:rPr>
      <w:rFonts w:ascii="Courier New" w:hAnsi="Courier New"/>
    </w:rPr>
  </w:style>
  <w:style w:type="character" w:customStyle="1" w:styleId="WW8Num11z2">
    <w:name w:val="WW8Num11z2"/>
    <w:uiPriority w:val="99"/>
    <w:rsid w:val="00906C40"/>
    <w:rPr>
      <w:rFonts w:ascii="Wingdings" w:hAnsi="Wingdings"/>
    </w:rPr>
  </w:style>
  <w:style w:type="character" w:customStyle="1" w:styleId="WW8Num11z3">
    <w:name w:val="WW8Num11z3"/>
    <w:uiPriority w:val="99"/>
    <w:rsid w:val="00906C40"/>
    <w:rPr>
      <w:rFonts w:ascii="Symbol" w:hAnsi="Symbol"/>
    </w:rPr>
  </w:style>
  <w:style w:type="character" w:customStyle="1" w:styleId="WW8Num12z0">
    <w:name w:val="WW8Num12z0"/>
    <w:uiPriority w:val="99"/>
    <w:rsid w:val="00906C40"/>
  </w:style>
  <w:style w:type="character" w:customStyle="1" w:styleId="WW8Num12z1">
    <w:name w:val="WW8Num12z1"/>
    <w:uiPriority w:val="99"/>
    <w:rsid w:val="00906C40"/>
  </w:style>
  <w:style w:type="character" w:customStyle="1" w:styleId="WW8Num12z2">
    <w:name w:val="WW8Num12z2"/>
    <w:uiPriority w:val="99"/>
    <w:rsid w:val="00906C40"/>
  </w:style>
  <w:style w:type="character" w:customStyle="1" w:styleId="WW8Num12z3">
    <w:name w:val="WW8Num12z3"/>
    <w:uiPriority w:val="99"/>
    <w:rsid w:val="00906C40"/>
  </w:style>
  <w:style w:type="character" w:customStyle="1" w:styleId="WW8Num12z4">
    <w:name w:val="WW8Num12z4"/>
    <w:uiPriority w:val="99"/>
    <w:rsid w:val="00906C40"/>
  </w:style>
  <w:style w:type="character" w:customStyle="1" w:styleId="WW8Num12z5">
    <w:name w:val="WW8Num12z5"/>
    <w:uiPriority w:val="99"/>
    <w:rsid w:val="00906C40"/>
  </w:style>
  <w:style w:type="character" w:customStyle="1" w:styleId="WW8Num12z6">
    <w:name w:val="WW8Num12z6"/>
    <w:uiPriority w:val="99"/>
    <w:rsid w:val="00906C40"/>
  </w:style>
  <w:style w:type="character" w:customStyle="1" w:styleId="WW8Num12z7">
    <w:name w:val="WW8Num12z7"/>
    <w:uiPriority w:val="99"/>
    <w:rsid w:val="00906C40"/>
  </w:style>
  <w:style w:type="character" w:customStyle="1" w:styleId="WW8Num12z8">
    <w:name w:val="WW8Num12z8"/>
    <w:uiPriority w:val="99"/>
    <w:rsid w:val="00906C40"/>
  </w:style>
  <w:style w:type="character" w:customStyle="1" w:styleId="WW8Num13z0">
    <w:name w:val="WW8Num13z0"/>
    <w:uiPriority w:val="99"/>
    <w:rsid w:val="00906C40"/>
  </w:style>
  <w:style w:type="character" w:customStyle="1" w:styleId="1">
    <w:name w:val="Основной шрифт абзаца1"/>
    <w:uiPriority w:val="99"/>
    <w:rsid w:val="00906C40"/>
  </w:style>
  <w:style w:type="character" w:customStyle="1" w:styleId="a3">
    <w:name w:val="Номер сторінки"/>
    <w:basedOn w:val="1"/>
    <w:uiPriority w:val="99"/>
    <w:rsid w:val="00906C40"/>
    <w:rPr>
      <w:rFonts w:cs="Times New Roman"/>
    </w:rPr>
  </w:style>
  <w:style w:type="character" w:customStyle="1" w:styleId="a4">
    <w:name w:val="Верхний колонтитул Знак"/>
    <w:uiPriority w:val="99"/>
    <w:rsid w:val="00906C40"/>
    <w:rPr>
      <w:sz w:val="24"/>
      <w:lang w:val="ru-RU" w:eastAsia="zh-CN"/>
    </w:rPr>
  </w:style>
  <w:style w:type="character" w:customStyle="1" w:styleId="a5">
    <w:name w:val="Текст выноски Знак"/>
    <w:uiPriority w:val="99"/>
    <w:rsid w:val="00906C40"/>
    <w:rPr>
      <w:rFonts w:ascii="Segoe UI" w:hAnsi="Segoe UI"/>
      <w:sz w:val="18"/>
      <w:lang w:val="ru-RU" w:eastAsia="zh-CN"/>
    </w:rPr>
  </w:style>
  <w:style w:type="paragraph" w:styleId="a6">
    <w:name w:val="Title"/>
    <w:basedOn w:val="a"/>
    <w:next w:val="a7"/>
    <w:link w:val="a8"/>
    <w:uiPriority w:val="99"/>
    <w:qFormat/>
    <w:rsid w:val="00906C4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a8">
    <w:name w:val="Заголовок Знак"/>
    <w:basedOn w:val="a0"/>
    <w:link w:val="a6"/>
    <w:uiPriority w:val="99"/>
    <w:locked/>
    <w:rsid w:val="00DA1978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a9"/>
    <w:uiPriority w:val="99"/>
    <w:rsid w:val="00906C40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styleId="aa">
    <w:name w:val="List"/>
    <w:basedOn w:val="a7"/>
    <w:uiPriority w:val="99"/>
    <w:rsid w:val="00906C40"/>
    <w:rPr>
      <w:rFonts w:cs="Mangal"/>
    </w:rPr>
  </w:style>
  <w:style w:type="paragraph" w:styleId="ab">
    <w:name w:val="caption"/>
    <w:basedOn w:val="a"/>
    <w:uiPriority w:val="99"/>
    <w:qFormat/>
    <w:rsid w:val="00906C4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rsid w:val="00906C40"/>
    <w:pPr>
      <w:suppressLineNumbers/>
    </w:pPr>
    <w:rPr>
      <w:rFonts w:cs="FreeSans;Arial"/>
    </w:rPr>
  </w:style>
  <w:style w:type="paragraph" w:customStyle="1" w:styleId="10">
    <w:name w:val="Заголовок1"/>
    <w:basedOn w:val="a"/>
    <w:next w:val="a7"/>
    <w:uiPriority w:val="99"/>
    <w:rsid w:val="00906C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rsid w:val="00906C40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rsid w:val="00906C4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906C4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uiPriority w:val="99"/>
    <w:rsid w:val="00906C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906C40"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uiPriority w:val="99"/>
    <w:rsid w:val="00906C40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rsid w:val="00906C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f0">
    <w:name w:val="Содержимое таблицы"/>
    <w:basedOn w:val="a"/>
    <w:uiPriority w:val="99"/>
    <w:rsid w:val="00906C40"/>
    <w:pPr>
      <w:suppressLineNumbers/>
    </w:pPr>
  </w:style>
  <w:style w:type="paragraph" w:customStyle="1" w:styleId="af1">
    <w:name w:val="Заголовок таблицы"/>
    <w:basedOn w:val="af0"/>
    <w:uiPriority w:val="99"/>
    <w:rsid w:val="00906C4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uiPriority w:val="99"/>
    <w:rsid w:val="00906C40"/>
  </w:style>
  <w:style w:type="paragraph" w:styleId="af3">
    <w:name w:val="header"/>
    <w:basedOn w:val="a"/>
    <w:link w:val="13"/>
    <w:uiPriority w:val="99"/>
    <w:rsid w:val="00906C4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3"/>
    <w:uiPriority w:val="99"/>
    <w:semiHidden/>
    <w:locked/>
    <w:rsid w:val="00DA1978"/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14">
    <w:name w:val="Схема документа1"/>
    <w:basedOn w:val="a"/>
    <w:uiPriority w:val="99"/>
    <w:rsid w:val="00906C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Вміст кадру"/>
    <w:basedOn w:val="a"/>
    <w:uiPriority w:val="99"/>
    <w:rsid w:val="00906C40"/>
  </w:style>
  <w:style w:type="paragraph" w:customStyle="1" w:styleId="af5">
    <w:name w:val="Вміст таблиці"/>
    <w:basedOn w:val="a"/>
    <w:uiPriority w:val="99"/>
    <w:rsid w:val="00906C40"/>
    <w:pPr>
      <w:suppressLineNumbers/>
    </w:pPr>
  </w:style>
  <w:style w:type="paragraph" w:customStyle="1" w:styleId="af6">
    <w:name w:val="Заголовок таблиці"/>
    <w:basedOn w:val="af5"/>
    <w:uiPriority w:val="99"/>
    <w:rsid w:val="00906C40"/>
    <w:pPr>
      <w:jc w:val="center"/>
    </w:pPr>
    <w:rPr>
      <w:b/>
      <w:bCs/>
    </w:rPr>
  </w:style>
  <w:style w:type="paragraph" w:customStyle="1" w:styleId="af7">
    <w:name w:val="Вміст рамки"/>
    <w:basedOn w:val="a"/>
    <w:uiPriority w:val="99"/>
    <w:rsid w:val="00906C40"/>
  </w:style>
  <w:style w:type="paragraph" w:styleId="af8">
    <w:name w:val="List Paragraph"/>
    <w:basedOn w:val="a"/>
    <w:uiPriority w:val="99"/>
    <w:qFormat/>
    <w:rsid w:val="00906C40"/>
    <w:pPr>
      <w:suppressAutoHyphens w:val="0"/>
      <w:spacing w:after="160" w:line="254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15"/>
    <w:uiPriority w:val="99"/>
    <w:rsid w:val="00906C40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9"/>
    <w:uiPriority w:val="99"/>
    <w:semiHidden/>
    <w:locked/>
    <w:rsid w:val="00DA1978"/>
    <w:rPr>
      <w:rFonts w:ascii="Times New Roman" w:hAnsi="Times New Roman" w:cs="Times New Roman"/>
      <w:sz w:val="2"/>
      <w:lang w:val="ru-RU" w:eastAsia="zh-CN"/>
    </w:rPr>
  </w:style>
  <w:style w:type="paragraph" w:customStyle="1" w:styleId="16">
    <w:name w:val="Обычная таблица1"/>
    <w:uiPriority w:val="99"/>
    <w:rsid w:val="00532904"/>
    <w:pPr>
      <w:suppressAutoHyphens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1025</Words>
  <Characters>7962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cp:keywords/>
  <dc:description/>
  <cp:lastModifiedBy>User</cp:lastModifiedBy>
  <cp:revision>10</cp:revision>
  <cp:lastPrinted>2021-12-03T09:46:00Z</cp:lastPrinted>
  <dcterms:created xsi:type="dcterms:W3CDTF">2022-02-15T14:31:00Z</dcterms:created>
  <dcterms:modified xsi:type="dcterms:W3CDTF">2023-06-07T10:46:00Z</dcterms:modified>
</cp:coreProperties>
</file>