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9A" w:rsidRDefault="008E03E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2620" cy="642620"/>
                <wp:effectExtent l="0" t="0" r="0" b="0"/>
                <wp:wrapNone/>
                <wp:docPr id="1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80" cy="64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BA8AE2" id="Зображення1" o:spid="_x0000_s1026" style="position:absolute;margin-left:.05pt;margin-top:.05pt;width:50.6pt;height:50.6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" o:allowincell="f" filled="f" stroked="f" strokeweight="0"/>
            </w:pict>
          </mc:Fallback>
        </mc:AlternateContent>
      </w:r>
      <w:r w:rsidR="0086682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6.25pt;height:57.75pt;visibility:visible;mso-wrap-distance-right:0" o:ole="" filled="t">
            <v:imagedata r:id="rId6" o:title=""/>
          </v:shape>
          <o:OLEObject Type="Embed" ProgID="PBrush" ShapeID="ole_rId2" DrawAspect="Content" ObjectID="_1748957646" r:id="rId7"/>
        </w:object>
      </w:r>
    </w:p>
    <w:p w:rsidR="008B2E9A" w:rsidRDefault="008B2E9A">
      <w:pPr>
        <w:jc w:val="center"/>
        <w:rPr>
          <w:sz w:val="16"/>
          <w:szCs w:val="16"/>
        </w:rPr>
      </w:pPr>
    </w:p>
    <w:p w:rsidR="008B2E9A" w:rsidRDefault="008E03E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8B2E9A" w:rsidRDefault="008B2E9A">
      <w:pPr>
        <w:rPr>
          <w:color w:val="FF0000"/>
          <w:sz w:val="10"/>
          <w:szCs w:val="10"/>
        </w:rPr>
      </w:pPr>
    </w:p>
    <w:p w:rsidR="008B2E9A" w:rsidRDefault="008E03ED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8B2E9A" w:rsidRDefault="008B2E9A">
      <w:pPr>
        <w:jc w:val="center"/>
        <w:rPr>
          <w:bCs/>
          <w:sz w:val="40"/>
          <w:szCs w:val="40"/>
        </w:rPr>
      </w:pPr>
    </w:p>
    <w:p w:rsidR="008B2E9A" w:rsidRDefault="008E03ED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  <w:rPr>
          <w:sz w:val="28"/>
          <w:szCs w:val="28"/>
          <w:lang w:val="uk-UA"/>
        </w:rPr>
      </w:pPr>
      <w:r>
        <w:rPr>
          <w:lang w:val="uk-UA"/>
        </w:rPr>
        <w:t>________________</w:t>
      </w:r>
      <w:r>
        <w:rPr>
          <w:lang w:val="uk-UA"/>
        </w:rPr>
        <w:tab/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№________________</w:t>
      </w:r>
    </w:p>
    <w:p w:rsidR="008B2E9A" w:rsidRDefault="008E03ED">
      <w:pPr>
        <w:widowControl w:val="0"/>
        <w:shd w:val="clear" w:color="auto" w:fill="FFFFFF"/>
        <w:tabs>
          <w:tab w:val="left" w:pos="4661"/>
        </w:tabs>
        <w:ind w:right="5045"/>
        <w:jc w:val="both"/>
      </w:pPr>
      <w:r>
        <w:rPr>
          <w:iCs/>
          <w:sz w:val="28"/>
          <w:szCs w:val="28"/>
        </w:rPr>
        <w:t xml:space="preserve">Про затвердження переліків </w:t>
      </w:r>
    </w:p>
    <w:p w:rsidR="008B2E9A" w:rsidRDefault="008E03ED">
      <w:pPr>
        <w:widowControl w:val="0"/>
        <w:shd w:val="clear" w:color="auto" w:fill="FFFFFF"/>
        <w:tabs>
          <w:tab w:val="left" w:pos="4661"/>
        </w:tabs>
        <w:ind w:right="504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переданого майна </w:t>
      </w:r>
    </w:p>
    <w:p w:rsidR="008B2E9A" w:rsidRDefault="008B2E9A">
      <w:pPr>
        <w:widowControl w:val="0"/>
        <w:shd w:val="clear" w:color="auto" w:fill="FFFFFF"/>
        <w:tabs>
          <w:tab w:val="left" w:pos="4661"/>
        </w:tabs>
        <w:ind w:right="5045"/>
        <w:jc w:val="both"/>
        <w:rPr>
          <w:iCs/>
          <w:sz w:val="28"/>
          <w:szCs w:val="28"/>
        </w:rPr>
      </w:pPr>
    </w:p>
    <w:p w:rsidR="008B2E9A" w:rsidRDefault="008E03ED" w:rsidP="00FE704A">
      <w:pPr>
        <w:pStyle w:val="western"/>
        <w:spacing w:beforeAutospacing="0" w:after="0" w:line="240" w:lineRule="auto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Відповідно до статті 25 Закону України «Про місцеве самоврядування в Україні», Указу Президента України від 24.02.2022 № 64 «Про введення воєнного стану в Україні»</w:t>
      </w:r>
      <w:bookmarkStart w:id="0" w:name="_GoBack"/>
      <w:bookmarkEnd w:id="0"/>
      <w:r>
        <w:rPr>
          <w:sz w:val="28"/>
          <w:szCs w:val="28"/>
        </w:rPr>
        <w:t>, від</w:t>
      </w:r>
      <w:r w:rsidR="00FE704A">
        <w:rPr>
          <w:iCs/>
          <w:sz w:val="28"/>
          <w:szCs w:val="28"/>
        </w:rPr>
        <w:t xml:space="preserve"> 13.12.2022 № 38/4 «Про П</w:t>
      </w:r>
      <w:r>
        <w:rPr>
          <w:iCs/>
          <w:sz w:val="28"/>
          <w:szCs w:val="28"/>
        </w:rPr>
        <w:t>рограму покращення мате</w:t>
      </w:r>
      <w:r w:rsidR="00FE704A">
        <w:rPr>
          <w:iCs/>
          <w:sz w:val="28"/>
          <w:szCs w:val="28"/>
        </w:rPr>
        <w:t>ріально-технічного забезпечення</w:t>
      </w:r>
      <w:r>
        <w:rPr>
          <w:iCs/>
          <w:sz w:val="28"/>
          <w:szCs w:val="28"/>
        </w:rPr>
        <w:t xml:space="preserve"> військових частин, проведення заходів мобілізаційної підготовки на 2023</w:t>
      </w:r>
      <w:r w:rsidR="00112EF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рік» зі змінами</w:t>
      </w:r>
      <w:r w:rsidR="00FE704A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з метою сприяння обороноздатності та мобілізаційній готовності держави, покращення матеріально-технічного </w:t>
      </w:r>
      <w:r w:rsidR="00FE704A">
        <w:rPr>
          <w:iCs/>
          <w:sz w:val="28"/>
          <w:szCs w:val="28"/>
        </w:rPr>
        <w:t>забезпечення військових частин,</w:t>
      </w:r>
      <w:r>
        <w:rPr>
          <w:iCs/>
          <w:sz w:val="28"/>
          <w:szCs w:val="28"/>
        </w:rPr>
        <w:t xml:space="preserve"> міська рада </w:t>
      </w:r>
    </w:p>
    <w:p w:rsidR="00FE704A" w:rsidRDefault="00FE704A" w:rsidP="00FE704A">
      <w:pPr>
        <w:pStyle w:val="western"/>
        <w:spacing w:beforeAutospacing="0" w:after="0" w:line="240" w:lineRule="auto"/>
        <w:ind w:firstLine="567"/>
        <w:jc w:val="both"/>
        <w:rPr>
          <w:iCs/>
          <w:sz w:val="28"/>
          <w:szCs w:val="28"/>
        </w:rPr>
      </w:pPr>
    </w:p>
    <w:p w:rsidR="008B2E9A" w:rsidRDefault="008E03ED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ВИРІШИЛА:</w:t>
      </w:r>
    </w:p>
    <w:p w:rsidR="008B2E9A" w:rsidRDefault="008B2E9A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  <w:rPr>
          <w:iCs/>
          <w:sz w:val="28"/>
          <w:szCs w:val="28"/>
        </w:rPr>
      </w:pPr>
    </w:p>
    <w:p w:rsidR="008B2E9A" w:rsidRDefault="008E03ED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>
        <w:rPr>
          <w:iCs/>
          <w:sz w:val="28"/>
          <w:szCs w:val="28"/>
        </w:rPr>
        <w:t xml:space="preserve">1. Затвердити переліки переданих з балансу Виконавчого комітету Луцької міської ради Волинському обласному територіальному центру комплектування та соціальної </w:t>
      </w:r>
      <w:r w:rsidR="00FE704A">
        <w:rPr>
          <w:iCs/>
          <w:sz w:val="28"/>
          <w:szCs w:val="28"/>
        </w:rPr>
        <w:t xml:space="preserve">підтримки, військовим частинам </w:t>
      </w:r>
      <w:r>
        <w:rPr>
          <w:iCs/>
          <w:sz w:val="28"/>
          <w:szCs w:val="28"/>
        </w:rPr>
        <w:t>матеріальних цінностей згідно з додатками.</w:t>
      </w:r>
    </w:p>
    <w:p w:rsidR="008B2E9A" w:rsidRDefault="008E03ED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>
        <w:rPr>
          <w:sz w:val="28"/>
          <w:szCs w:val="28"/>
        </w:rPr>
        <w:t>2. Контроль за виконанням рішення покласти на заступник</w:t>
      </w:r>
      <w:r w:rsidR="00FE704A">
        <w:rPr>
          <w:sz w:val="28"/>
          <w:szCs w:val="28"/>
        </w:rPr>
        <w:t xml:space="preserve">а міського голови Ірину </w:t>
      </w:r>
      <w:proofErr w:type="spellStart"/>
      <w:r w:rsidR="00FE704A">
        <w:rPr>
          <w:sz w:val="28"/>
          <w:szCs w:val="28"/>
        </w:rPr>
        <w:t>Чебелюк</w:t>
      </w:r>
      <w:proofErr w:type="spellEnd"/>
      <w:r w:rsidR="00FE704A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постійну комісію міської ради з питань комунального майна та приватизації. </w:t>
      </w:r>
    </w:p>
    <w:p w:rsidR="008B2E9A" w:rsidRDefault="008B2E9A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sz w:val="28"/>
          <w:szCs w:val="28"/>
        </w:rPr>
      </w:pPr>
    </w:p>
    <w:p w:rsidR="008B2E9A" w:rsidRDefault="008B2E9A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sz w:val="28"/>
          <w:szCs w:val="28"/>
        </w:rPr>
      </w:pPr>
    </w:p>
    <w:p w:rsidR="008B2E9A" w:rsidRDefault="008B2E9A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sz w:val="28"/>
          <w:szCs w:val="28"/>
        </w:rPr>
      </w:pPr>
    </w:p>
    <w:p w:rsidR="008B2E9A" w:rsidRDefault="008E03E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8B2E9A" w:rsidRDefault="008B2E9A">
      <w:pPr>
        <w:jc w:val="both"/>
        <w:rPr>
          <w:sz w:val="28"/>
          <w:szCs w:val="28"/>
        </w:rPr>
      </w:pPr>
    </w:p>
    <w:p w:rsidR="00FE704A" w:rsidRDefault="00FE704A">
      <w:pPr>
        <w:jc w:val="both"/>
        <w:rPr>
          <w:sz w:val="28"/>
          <w:szCs w:val="28"/>
        </w:rPr>
      </w:pPr>
    </w:p>
    <w:p w:rsidR="008B2E9A" w:rsidRDefault="008E03ED">
      <w:pPr>
        <w:widowControl w:val="0"/>
        <w:shd w:val="clear" w:color="auto" w:fill="FFFFFF"/>
        <w:tabs>
          <w:tab w:val="left" w:pos="4661"/>
          <w:tab w:val="left" w:pos="9354"/>
        </w:tabs>
        <w:ind w:right="-2"/>
      </w:pPr>
      <w:proofErr w:type="spellStart"/>
      <w:r>
        <w:t>Горай</w:t>
      </w:r>
      <w:proofErr w:type="spellEnd"/>
      <w:r>
        <w:t xml:space="preserve"> 777 944</w:t>
      </w:r>
    </w:p>
    <w:sectPr w:rsidR="008B2E9A">
      <w:headerReference w:type="default" r:id="rId8"/>
      <w:footerReference w:type="default" r:id="rId9"/>
      <w:footerReference w:type="first" r:id="rId10"/>
      <w:pgSz w:w="11906" w:h="16838"/>
      <w:pgMar w:top="766" w:right="567" w:bottom="1134" w:left="1985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82A" w:rsidRDefault="0086682A">
      <w:r>
        <w:separator/>
      </w:r>
    </w:p>
  </w:endnote>
  <w:endnote w:type="continuationSeparator" w:id="0">
    <w:p w:rsidR="0086682A" w:rsidRDefault="0086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E9A" w:rsidRDefault="008B2E9A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E9A" w:rsidRDefault="008B2E9A">
    <w:pPr>
      <w:pStyle w:val="af4"/>
    </w:pPr>
  </w:p>
  <w:p w:rsidR="008B2E9A" w:rsidRDefault="008B2E9A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82A" w:rsidRDefault="0086682A">
      <w:r>
        <w:separator/>
      </w:r>
    </w:p>
  </w:footnote>
  <w:footnote w:type="continuationSeparator" w:id="0">
    <w:p w:rsidR="0086682A" w:rsidRDefault="00866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E9A" w:rsidRDefault="008B2E9A">
    <w:pPr>
      <w:pStyle w:val="af3"/>
      <w:rPr>
        <w:sz w:val="28"/>
        <w:szCs w:val="28"/>
      </w:rPr>
    </w:pPr>
  </w:p>
  <w:p w:rsidR="008B2E9A" w:rsidRDefault="008B2E9A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E9A"/>
    <w:rsid w:val="00112EFF"/>
    <w:rsid w:val="00305C8A"/>
    <w:rsid w:val="00595F33"/>
    <w:rsid w:val="0086682A"/>
    <w:rsid w:val="008B2E9A"/>
    <w:rsid w:val="008D32AB"/>
    <w:rsid w:val="008E03ED"/>
    <w:rsid w:val="00A721E5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9185D6A-5D8C-49A6-A8BE-6A1C685C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36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50736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73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507361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50736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5073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5073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qFormat/>
    <w:rsid w:val="00507361"/>
  </w:style>
  <w:style w:type="character" w:customStyle="1" w:styleId="FontStyle13">
    <w:name w:val="Font Style13"/>
    <w:uiPriority w:val="99"/>
    <w:qFormat/>
    <w:rsid w:val="00507361"/>
    <w:rPr>
      <w:rFonts w:ascii="Times New Roman" w:hAnsi="Times New Roman"/>
      <w:sz w:val="26"/>
    </w:rPr>
  </w:style>
  <w:style w:type="character" w:customStyle="1" w:styleId="11">
    <w:name w:val="Гіперпосилання1"/>
    <w:uiPriority w:val="99"/>
    <w:qFormat/>
    <w:rsid w:val="00507361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uiPriority w:val="99"/>
    <w:qFormat/>
    <w:rsid w:val="00507361"/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customStyle="1" w:styleId="a6">
    <w:name w:val="Основной текст Знак"/>
    <w:basedOn w:val="a0"/>
    <w:uiPriority w:val="99"/>
    <w:qFormat/>
    <w:rsid w:val="005073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507361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ий текст Знак"/>
    <w:basedOn w:val="a0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Верхній колонтитул Знак"/>
    <w:basedOn w:val="a0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a">
    <w:name w:val="Нижній колонтитул Знак"/>
    <w:basedOn w:val="a0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Основний текст з відступом Знак"/>
    <w:basedOn w:val="a0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c">
    <w:name w:val="Текст у виносці Знак"/>
    <w:basedOn w:val="a0"/>
    <w:uiPriority w:val="99"/>
    <w:semiHidden/>
    <w:qFormat/>
    <w:locked/>
    <w:rsid w:val="0087680B"/>
    <w:rPr>
      <w:rFonts w:ascii="Times New Roman" w:hAnsi="Times New Roman" w:cs="Times New Roman"/>
      <w:sz w:val="2"/>
      <w:lang w:val="uk-UA" w:eastAsia="ru-RU"/>
    </w:rPr>
  </w:style>
  <w:style w:type="paragraph" w:customStyle="1" w:styleId="ad">
    <w:name w:val="Заголовок"/>
    <w:basedOn w:val="a"/>
    <w:next w:val="ae"/>
    <w:uiPriority w:val="99"/>
    <w:qFormat/>
    <w:rsid w:val="00C728E0"/>
    <w:pPr>
      <w:keepNext/>
      <w:spacing w:before="240" w:after="120"/>
    </w:pPr>
    <w:rPr>
      <w:rFonts w:ascii="Liberation Sans" w:eastAsia="Calibri" w:hAnsi="Liberation Sans" w:cs="Arial"/>
      <w:sz w:val="28"/>
      <w:szCs w:val="28"/>
    </w:rPr>
  </w:style>
  <w:style w:type="paragraph" w:styleId="ae">
    <w:name w:val="Body Text"/>
    <w:basedOn w:val="a"/>
    <w:uiPriority w:val="99"/>
    <w:rsid w:val="00507361"/>
    <w:pPr>
      <w:spacing w:after="120"/>
    </w:pPr>
  </w:style>
  <w:style w:type="paragraph" w:styleId="af">
    <w:name w:val="List"/>
    <w:basedOn w:val="ae"/>
    <w:uiPriority w:val="99"/>
    <w:rsid w:val="00C728E0"/>
    <w:rPr>
      <w:rFonts w:cs="Arial"/>
    </w:rPr>
  </w:style>
  <w:style w:type="paragraph" w:styleId="af0">
    <w:name w:val="caption"/>
    <w:basedOn w:val="a"/>
    <w:uiPriority w:val="99"/>
    <w:qFormat/>
    <w:rsid w:val="00C728E0"/>
    <w:pPr>
      <w:suppressLineNumbers/>
      <w:spacing w:before="120" w:after="120"/>
    </w:pPr>
    <w:rPr>
      <w:rFonts w:cs="Arial"/>
      <w:i/>
      <w:iCs/>
    </w:rPr>
  </w:style>
  <w:style w:type="paragraph" w:customStyle="1" w:styleId="af1">
    <w:name w:val="Покажчик"/>
    <w:basedOn w:val="a"/>
    <w:uiPriority w:val="99"/>
    <w:qFormat/>
    <w:rsid w:val="00C728E0"/>
    <w:pPr>
      <w:suppressLineNumbers/>
    </w:pPr>
    <w:rPr>
      <w:rFonts w:cs="Arial"/>
    </w:rPr>
  </w:style>
  <w:style w:type="paragraph" w:customStyle="1" w:styleId="tj">
    <w:name w:val="tj"/>
    <w:basedOn w:val="a"/>
    <w:uiPriority w:val="99"/>
    <w:qFormat/>
    <w:rsid w:val="00507361"/>
    <w:pPr>
      <w:spacing w:beforeAutospacing="1" w:afterAutospacing="1"/>
    </w:pPr>
    <w:rPr>
      <w:lang w:val="ru-RU"/>
    </w:rPr>
  </w:style>
  <w:style w:type="paragraph" w:customStyle="1" w:styleId="af2">
    <w:name w:val="Верхній і нижній колонтитули"/>
    <w:basedOn w:val="a"/>
    <w:uiPriority w:val="99"/>
    <w:qFormat/>
    <w:rsid w:val="00C728E0"/>
  </w:style>
  <w:style w:type="paragraph" w:styleId="af3">
    <w:name w:val="header"/>
    <w:basedOn w:val="a"/>
    <w:uiPriority w:val="99"/>
    <w:rsid w:val="00507361"/>
    <w:pPr>
      <w:tabs>
        <w:tab w:val="center" w:pos="4819"/>
        <w:tab w:val="right" w:pos="9639"/>
      </w:tabs>
    </w:pPr>
  </w:style>
  <w:style w:type="paragraph" w:styleId="af4">
    <w:name w:val="footer"/>
    <w:basedOn w:val="a"/>
    <w:uiPriority w:val="99"/>
    <w:rsid w:val="0050736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uiPriority w:val="99"/>
    <w:qFormat/>
    <w:rsid w:val="00507361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uiPriority w:val="99"/>
    <w:qFormat/>
    <w:rsid w:val="00507361"/>
    <w:pPr>
      <w:spacing w:after="200"/>
      <w:ind w:left="720"/>
    </w:pPr>
    <w:rPr>
      <w:bCs/>
      <w:sz w:val="28"/>
      <w:lang w:eastAsia="zh-CN"/>
    </w:rPr>
  </w:style>
  <w:style w:type="paragraph" w:styleId="af5">
    <w:name w:val="Body Text Indent"/>
    <w:basedOn w:val="a"/>
    <w:uiPriority w:val="99"/>
    <w:rsid w:val="00507361"/>
    <w:pPr>
      <w:ind w:firstLine="545"/>
      <w:jc w:val="both"/>
    </w:pPr>
    <w:rPr>
      <w:color w:val="00000A"/>
      <w:sz w:val="28"/>
      <w:lang w:eastAsia="zh-CN"/>
    </w:rPr>
  </w:style>
  <w:style w:type="paragraph" w:styleId="af6">
    <w:name w:val="List Paragraph"/>
    <w:basedOn w:val="a"/>
    <w:uiPriority w:val="99"/>
    <w:qFormat/>
    <w:rsid w:val="00507361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f7">
    <w:name w:val="Balloon Text"/>
    <w:basedOn w:val="a"/>
    <w:uiPriority w:val="99"/>
    <w:semiHidden/>
    <w:qFormat/>
    <w:rsid w:val="0050736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qFormat/>
    <w:rsid w:val="00481BA5"/>
    <w:pPr>
      <w:suppressAutoHyphens w:val="0"/>
      <w:spacing w:beforeAutospacing="1" w:after="142" w:line="276" w:lineRule="auto"/>
    </w:pPr>
    <w:rPr>
      <w:rFonts w:eastAsia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702</Words>
  <Characters>401</Characters>
  <Application>Microsoft Office Word</Application>
  <DocSecurity>0</DocSecurity>
  <Lines>3</Lines>
  <Paragraphs>2</Paragraphs>
  <ScaleCrop>false</ScaleCrop>
  <Company>*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26</cp:revision>
  <cp:lastPrinted>2023-04-03T10:52:00Z</cp:lastPrinted>
  <dcterms:created xsi:type="dcterms:W3CDTF">2023-01-13T07:38:00Z</dcterms:created>
  <dcterms:modified xsi:type="dcterms:W3CDTF">2023-06-22T13:48:00Z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