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12598" w14:textId="77777777" w:rsidR="0047659C" w:rsidRDefault="00E139A6" w:rsidP="00C708D0">
      <w:pPr>
        <w:spacing w:after="0"/>
        <w:ind w:firstLine="10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2</w:t>
      </w:r>
    </w:p>
    <w:p w14:paraId="30BBF7D6" w14:textId="77777777" w:rsidR="0047659C" w:rsidRDefault="00E139A6" w:rsidP="00C708D0">
      <w:pPr>
        <w:spacing w:after="0"/>
        <w:ind w:firstLine="10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розпорядження міського голови </w:t>
      </w:r>
    </w:p>
    <w:p w14:paraId="361F8863" w14:textId="77777777" w:rsidR="0047659C" w:rsidRDefault="00E139A6" w:rsidP="00C708D0">
      <w:pPr>
        <w:ind w:left="9923" w:firstLine="425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_________________ 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C708D0">
        <w:rPr>
          <w:rFonts w:ascii="Times New Roman" w:hAnsi="Times New Roman" w:cs="Times New Roman"/>
          <w:bCs/>
          <w:color w:val="000000"/>
          <w:sz w:val="28"/>
          <w:szCs w:val="28"/>
        </w:rPr>
        <w:t>_____</w:t>
      </w:r>
    </w:p>
    <w:p w14:paraId="310E87C8" w14:textId="77777777" w:rsidR="00206874" w:rsidRDefault="002068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2C007EB" w14:textId="00CC1A03" w:rsidR="0047659C" w:rsidRDefault="00E13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14:paraId="4BFCA6ED" w14:textId="77777777" w:rsidR="0047659C" w:rsidRDefault="00E13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заходів з удосконалення механізму державної допомоги суб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єктам господарювання за рахунок місцевих ресурсів</w:t>
      </w:r>
    </w:p>
    <w:p w14:paraId="369CA2F2" w14:textId="77777777" w:rsidR="0047659C" w:rsidRDefault="004765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5021" w:type="dxa"/>
        <w:tblLayout w:type="fixed"/>
        <w:tblLook w:val="04A0" w:firstRow="1" w:lastRow="0" w:firstColumn="1" w:lastColumn="0" w:noHBand="0" w:noVBand="1"/>
      </w:tblPr>
      <w:tblGrid>
        <w:gridCol w:w="636"/>
        <w:gridCol w:w="7297"/>
        <w:gridCol w:w="3544"/>
        <w:gridCol w:w="3544"/>
      </w:tblGrid>
      <w:tr w:rsidR="0047659C" w14:paraId="57DC056B" w14:textId="77777777" w:rsidTr="0016043A">
        <w:tc>
          <w:tcPr>
            <w:tcW w:w="636" w:type="dxa"/>
          </w:tcPr>
          <w:p w14:paraId="3223F761" w14:textId="77777777" w:rsidR="0047659C" w:rsidRDefault="00E139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7297" w:type="dxa"/>
          </w:tcPr>
          <w:p w14:paraId="28D6196F" w14:textId="77777777" w:rsidR="0047659C" w:rsidRDefault="00E1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Найменування заходу</w:t>
            </w:r>
          </w:p>
        </w:tc>
        <w:tc>
          <w:tcPr>
            <w:tcW w:w="3544" w:type="dxa"/>
          </w:tcPr>
          <w:p w14:paraId="389A7EF5" w14:textId="77777777" w:rsidR="0047659C" w:rsidRDefault="00E1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Відповідальні за виконання</w:t>
            </w:r>
          </w:p>
        </w:tc>
        <w:tc>
          <w:tcPr>
            <w:tcW w:w="3544" w:type="dxa"/>
          </w:tcPr>
          <w:p w14:paraId="1A05495C" w14:textId="77777777" w:rsidR="0047659C" w:rsidRDefault="00E1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Строк виконання</w:t>
            </w:r>
          </w:p>
        </w:tc>
      </w:tr>
      <w:tr w:rsidR="0047659C" w14:paraId="4D063692" w14:textId="77777777" w:rsidTr="0016043A">
        <w:tc>
          <w:tcPr>
            <w:tcW w:w="636" w:type="dxa"/>
          </w:tcPr>
          <w:p w14:paraId="2EC8C026" w14:textId="77777777" w:rsidR="0047659C" w:rsidRDefault="00E139A6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97" w:type="dxa"/>
          </w:tcPr>
          <w:p w14:paraId="05614CCD" w14:textId="77777777" w:rsidR="0047659C" w:rsidRDefault="00E139A6" w:rsidP="002068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Надання підтримки за рахунок місцевих ресурсів (рухоме і нерухоме майно, кошти бюджету громади, інші кошти, земля, природні ресурси, що є у власності територіальної громади) суб’єктам господарювання з урахуванням вимог Закону України «Про державну допомогу суб’єктам господарювання», постанов Кабінету Міністрів України про критерії оцінки допустимості окремих категорій державної допомоги, розпоряджень та рішень Антимонопольного комітету України та інших нормативно-правових актів</w:t>
            </w:r>
          </w:p>
          <w:p w14:paraId="6289AE9F" w14:textId="666B1971" w:rsidR="00206874" w:rsidRDefault="00206874" w:rsidP="00206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6FCEFD0" w14:textId="77777777" w:rsidR="0047659C" w:rsidRDefault="00E13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Надавачі та отримувачі державної допомоги,</w:t>
            </w:r>
          </w:p>
          <w:p w14:paraId="4088E78A" w14:textId="77777777" w:rsidR="0047659C" w:rsidRDefault="00E13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економічної політики,</w:t>
            </w:r>
          </w:p>
          <w:p w14:paraId="5F275EF7" w14:textId="77777777" w:rsidR="0047659C" w:rsidRDefault="00E13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фінансів бюджету та аудиту</w:t>
            </w:r>
          </w:p>
        </w:tc>
        <w:tc>
          <w:tcPr>
            <w:tcW w:w="3544" w:type="dxa"/>
          </w:tcPr>
          <w:p w14:paraId="04730EAA" w14:textId="77777777" w:rsidR="0047659C" w:rsidRDefault="00E13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Постійно </w:t>
            </w:r>
          </w:p>
        </w:tc>
      </w:tr>
      <w:tr w:rsidR="0047659C" w14:paraId="3B5E3BA6" w14:textId="77777777" w:rsidTr="0016043A">
        <w:tc>
          <w:tcPr>
            <w:tcW w:w="636" w:type="dxa"/>
            <w:vMerge w:val="restart"/>
          </w:tcPr>
          <w:p w14:paraId="02685C54" w14:textId="77777777" w:rsidR="0047659C" w:rsidRDefault="00E139A6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14:paraId="78AABB75" w14:textId="77777777" w:rsidR="0047659C" w:rsidRDefault="00476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7" w:type="dxa"/>
          </w:tcPr>
          <w:p w14:paraId="48E67982" w14:textId="77777777" w:rsidR="0047659C" w:rsidRDefault="00E139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Подання до Антимонопольного комітету України за затвердженими ним формами:</w:t>
            </w:r>
          </w:p>
          <w:p w14:paraId="623A7456" w14:textId="77777777" w:rsidR="0016043A" w:rsidRDefault="00160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D04053" w14:textId="77777777" w:rsidR="0047659C" w:rsidRDefault="00476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C4090A8" w14:textId="77777777" w:rsidR="0047659C" w:rsidRDefault="0047659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4" w:type="dxa"/>
          </w:tcPr>
          <w:p w14:paraId="03FA7B70" w14:textId="77777777" w:rsidR="0047659C" w:rsidRDefault="00476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59C" w14:paraId="06BAB2D4" w14:textId="77777777" w:rsidTr="0016043A">
        <w:tc>
          <w:tcPr>
            <w:tcW w:w="636" w:type="dxa"/>
            <w:vMerge/>
          </w:tcPr>
          <w:p w14:paraId="29231F7B" w14:textId="77777777" w:rsidR="0047659C" w:rsidRDefault="00476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7" w:type="dxa"/>
          </w:tcPr>
          <w:p w14:paraId="437B72CC" w14:textId="77777777" w:rsidR="0047659C" w:rsidRDefault="00E139A6">
            <w:pPr>
              <w:pStyle w:val="a9"/>
              <w:spacing w:after="0" w:line="240" w:lineRule="auto"/>
              <w:ind w:lef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2.1. Повідомлень про нову державну допомогу та про внесення змін до умов чинної державної допомоги</w:t>
            </w:r>
          </w:p>
        </w:tc>
        <w:tc>
          <w:tcPr>
            <w:tcW w:w="3544" w:type="dxa"/>
          </w:tcPr>
          <w:p w14:paraId="71EFD007" w14:textId="77777777" w:rsidR="0047659C" w:rsidRDefault="00E13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Надавачі та отримувачі державної допомоги,</w:t>
            </w:r>
          </w:p>
          <w:p w14:paraId="180C872B" w14:textId="77777777" w:rsidR="0047659C" w:rsidRDefault="00E13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економічної політики</w:t>
            </w:r>
          </w:p>
          <w:p w14:paraId="33AA4261" w14:textId="77777777" w:rsidR="0047659C" w:rsidRDefault="0047659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4" w:type="dxa"/>
          </w:tcPr>
          <w:p w14:paraId="25C16133" w14:textId="77777777" w:rsidR="0047659C" w:rsidRDefault="00E139A6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Постійно не менше ніж за 105 календарних днів (285 календарних днів у випадку розгляду Антимонопольним комітетом України справи про державну допомогу) до запланованої дати набрання чинності відповідним нормативно-правовим актом або рішенням надавача, що дозволяє суб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єктам господарювання отримувати державну допомогу </w:t>
            </w:r>
          </w:p>
        </w:tc>
      </w:tr>
      <w:tr w:rsidR="0047659C" w14:paraId="3F2DD628" w14:textId="77777777" w:rsidTr="0016043A">
        <w:tc>
          <w:tcPr>
            <w:tcW w:w="636" w:type="dxa"/>
            <w:vMerge/>
          </w:tcPr>
          <w:p w14:paraId="436B2590" w14:textId="77777777" w:rsidR="0047659C" w:rsidRDefault="00476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7" w:type="dxa"/>
          </w:tcPr>
          <w:p w14:paraId="008CE826" w14:textId="77777777" w:rsidR="0047659C" w:rsidRDefault="00E139A6">
            <w:pPr>
              <w:pStyle w:val="a9"/>
              <w:spacing w:after="0" w:line="240" w:lineRule="auto"/>
              <w:ind w:lef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2.2. Інформації про державну допомогу, щодо якої Антимонопольний комітет України прийняв рішення про допустимість такої допомоги для конкуренції та строк якої ще не завершився</w:t>
            </w:r>
          </w:p>
          <w:p w14:paraId="38B29D52" w14:textId="77777777" w:rsidR="0047659C" w:rsidRDefault="0047659C">
            <w:pPr>
              <w:pStyle w:val="a9"/>
              <w:spacing w:after="0" w:line="240" w:lineRule="auto"/>
              <w:ind w:lef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74A3060" w14:textId="77777777" w:rsidR="0047659C" w:rsidRDefault="00E13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Надавачі та отримувачі державної допомоги</w:t>
            </w:r>
          </w:p>
          <w:p w14:paraId="342EB329" w14:textId="77777777" w:rsidR="0047659C" w:rsidRDefault="00476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E9BEF07" w14:textId="4C317C46" w:rsidR="0047659C" w:rsidRDefault="00E139A6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Щороку, до </w:t>
            </w:r>
            <w:r w:rsidR="0002354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квітня, за попередній фінансовий рік </w:t>
            </w:r>
          </w:p>
        </w:tc>
      </w:tr>
      <w:tr w:rsidR="0047659C" w14:paraId="4D5A4109" w14:textId="77777777" w:rsidTr="0016043A">
        <w:tc>
          <w:tcPr>
            <w:tcW w:w="636" w:type="dxa"/>
            <w:vMerge/>
          </w:tcPr>
          <w:p w14:paraId="5C7D84B0" w14:textId="77777777" w:rsidR="0047659C" w:rsidRDefault="00476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7" w:type="dxa"/>
          </w:tcPr>
          <w:p w14:paraId="56582AB4" w14:textId="77777777" w:rsidR="0047659C" w:rsidRDefault="00E139A6" w:rsidP="00DB0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2.3. Інформації про державну допомогу, надавач якої звільнений від обов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язку повідомлення Антимонопольного комітету України</w:t>
            </w:r>
          </w:p>
        </w:tc>
        <w:tc>
          <w:tcPr>
            <w:tcW w:w="3544" w:type="dxa"/>
          </w:tcPr>
          <w:p w14:paraId="0F6B2245" w14:textId="77777777" w:rsidR="0047659C" w:rsidRDefault="00E13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Надавачі та отримувачі державної допомоги</w:t>
            </w:r>
          </w:p>
          <w:p w14:paraId="1C0E739B" w14:textId="77777777" w:rsidR="0047659C" w:rsidRDefault="0047659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4" w:type="dxa"/>
          </w:tcPr>
          <w:p w14:paraId="7175C02C" w14:textId="0CB04F4C" w:rsidR="0047659C" w:rsidRDefault="00E139A6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Щороку, до </w:t>
            </w:r>
            <w:r w:rsidR="0013594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квітня, за попередній фінансовий рік</w:t>
            </w:r>
          </w:p>
        </w:tc>
      </w:tr>
      <w:tr w:rsidR="0047659C" w14:paraId="32FD3B05" w14:textId="77777777" w:rsidTr="0016043A">
        <w:tc>
          <w:tcPr>
            <w:tcW w:w="636" w:type="dxa"/>
            <w:vMerge/>
          </w:tcPr>
          <w:p w14:paraId="1A7DC339" w14:textId="77777777" w:rsidR="0047659C" w:rsidRDefault="00476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7" w:type="dxa"/>
          </w:tcPr>
          <w:p w14:paraId="65B72A16" w14:textId="77777777" w:rsidR="0047659C" w:rsidRDefault="00E13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2.4. Інформації про незначну державну допомогу</w:t>
            </w:r>
          </w:p>
        </w:tc>
        <w:tc>
          <w:tcPr>
            <w:tcW w:w="3544" w:type="dxa"/>
          </w:tcPr>
          <w:p w14:paraId="3ED679AA" w14:textId="77777777" w:rsidR="0047659C" w:rsidRDefault="00E13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Надавачі та отримувачі державної допомоги</w:t>
            </w:r>
          </w:p>
          <w:p w14:paraId="45064945" w14:textId="77777777" w:rsidR="0047659C" w:rsidRDefault="0047659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4" w:type="dxa"/>
          </w:tcPr>
          <w:p w14:paraId="1D35C618" w14:textId="62DEC5D0" w:rsidR="0047659C" w:rsidRDefault="00E139A6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Щороку, до </w:t>
            </w:r>
            <w:r w:rsidR="0013594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квітня, за попередній фінансовий рік</w:t>
            </w:r>
          </w:p>
        </w:tc>
      </w:tr>
      <w:tr w:rsidR="0047659C" w14:paraId="05A9DF9C" w14:textId="77777777" w:rsidTr="0016043A">
        <w:tc>
          <w:tcPr>
            <w:tcW w:w="636" w:type="dxa"/>
            <w:vMerge/>
          </w:tcPr>
          <w:p w14:paraId="37CE006A" w14:textId="77777777" w:rsidR="0047659C" w:rsidRDefault="00476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7" w:type="dxa"/>
          </w:tcPr>
          <w:p w14:paraId="74F2B4ED" w14:textId="77777777" w:rsidR="0047659C" w:rsidRDefault="00E13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2.5. Інформації щодо програм підтримки суб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єктів господарювання, які існували на день набрання чинності Законом України «Про державну допомогу суб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єктам господарювання»</w:t>
            </w:r>
          </w:p>
          <w:p w14:paraId="1E13E0CF" w14:textId="77777777" w:rsidR="0047659C" w:rsidRDefault="00476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BA430A6" w14:textId="77777777" w:rsidR="0047659C" w:rsidRDefault="00E13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Надавачі та отримувачі державної допомоги</w:t>
            </w:r>
          </w:p>
          <w:p w14:paraId="64EB4D22" w14:textId="77777777" w:rsidR="0047659C" w:rsidRDefault="0047659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4" w:type="dxa"/>
          </w:tcPr>
          <w:p w14:paraId="31FB02DE" w14:textId="77777777" w:rsidR="0047659C" w:rsidRDefault="00E139A6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Протягом одного місяця після припинення або скасування воєнного стану</w:t>
            </w:r>
          </w:p>
        </w:tc>
      </w:tr>
      <w:tr w:rsidR="0047659C" w14:paraId="47582E94" w14:textId="77777777" w:rsidTr="0016043A">
        <w:tc>
          <w:tcPr>
            <w:tcW w:w="636" w:type="dxa"/>
            <w:vMerge/>
          </w:tcPr>
          <w:p w14:paraId="60F418CB" w14:textId="77777777" w:rsidR="0047659C" w:rsidRDefault="00476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7" w:type="dxa"/>
          </w:tcPr>
          <w:p w14:paraId="0F681BA2" w14:textId="77777777" w:rsidR="0047659C" w:rsidRDefault="00E13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2.6. Інформації про чинну державну допомогу, а саме:</w:t>
            </w:r>
          </w:p>
          <w:p w14:paraId="27F8E14E" w14:textId="77777777" w:rsidR="0047659C" w:rsidRDefault="00E139A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 державну допомогу, надану у 2021 році;</w:t>
            </w:r>
          </w:p>
          <w:p w14:paraId="11E843CE" w14:textId="6C662ED9" w:rsidR="0047659C" w:rsidRDefault="00E139A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 державну допомогу, надану у 2021 році, надавач якої звільнений від обов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язку повідомл</w:t>
            </w:r>
            <w:r w:rsidR="002A1B27">
              <w:rPr>
                <w:rFonts w:ascii="Times New Roman" w:eastAsia="Calibri" w:hAnsi="Times New Roman" w:cs="Times New Roman"/>
                <w:sz w:val="28"/>
                <w:szCs w:val="28"/>
              </w:rPr>
              <w:t>ення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Антимонопольн</w:t>
            </w:r>
            <w:r w:rsidR="002A1B27">
              <w:rPr>
                <w:rFonts w:ascii="Times New Roman" w:eastAsia="Calibri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комітет</w:t>
            </w:r>
            <w:r w:rsidR="002A1B27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України;</w:t>
            </w:r>
          </w:p>
          <w:p w14:paraId="167E00D8" w14:textId="77777777" w:rsidR="0047659C" w:rsidRDefault="00E139A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 незначну державну допомогу, надану у 2021 році</w:t>
            </w:r>
          </w:p>
          <w:p w14:paraId="7AF30B1F" w14:textId="77777777" w:rsidR="0047659C" w:rsidRDefault="004765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8FEAE5A" w14:textId="77777777" w:rsidR="0047659C" w:rsidRDefault="00E13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Надавачі та отримувачі державної допомоги</w:t>
            </w:r>
          </w:p>
          <w:p w14:paraId="3D73A9E8" w14:textId="77777777" w:rsidR="0047659C" w:rsidRDefault="0047659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3544" w:type="dxa"/>
          </w:tcPr>
          <w:p w14:paraId="194A02C0" w14:textId="72E43886" w:rsidR="0047659C" w:rsidRDefault="00E13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</w:t>
            </w:r>
            <w:r w:rsidR="0013594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квітня року, наступного після припинення або скасування воєнного стану</w:t>
            </w:r>
          </w:p>
        </w:tc>
      </w:tr>
      <w:tr w:rsidR="0047659C" w14:paraId="252F65EF" w14:textId="77777777" w:rsidTr="0016043A">
        <w:tc>
          <w:tcPr>
            <w:tcW w:w="636" w:type="dxa"/>
            <w:vMerge/>
          </w:tcPr>
          <w:p w14:paraId="1CFFD1C3" w14:textId="77777777" w:rsidR="0047659C" w:rsidRDefault="00476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7" w:type="dxa"/>
          </w:tcPr>
          <w:p w14:paraId="1D1EF232" w14:textId="77777777" w:rsidR="0047659C" w:rsidRDefault="00E13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2.7. Інформації про чинну державну допомогу, надану в період воєнного стану та протягом року після припинення або скасування воєнного стану</w:t>
            </w:r>
          </w:p>
          <w:p w14:paraId="473E1F29" w14:textId="77777777" w:rsidR="0047659C" w:rsidRDefault="00476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53E4E2C" w14:textId="77777777" w:rsidR="0047659C" w:rsidRDefault="00E13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Надавачі та отримувачі державної допомоги</w:t>
            </w:r>
          </w:p>
          <w:p w14:paraId="3249C580" w14:textId="77777777" w:rsidR="0047659C" w:rsidRDefault="0047659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3544" w:type="dxa"/>
          </w:tcPr>
          <w:p w14:paraId="532A9F55" w14:textId="385961A5" w:rsidR="0047659C" w:rsidRDefault="00E13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</w:t>
            </w:r>
            <w:r w:rsidR="0013594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квітня року, наступного після припинення або скасування воєнного стану</w:t>
            </w:r>
          </w:p>
        </w:tc>
      </w:tr>
      <w:tr w:rsidR="0047659C" w14:paraId="227D6BF8" w14:textId="77777777" w:rsidTr="0016043A">
        <w:tc>
          <w:tcPr>
            <w:tcW w:w="636" w:type="dxa"/>
          </w:tcPr>
          <w:p w14:paraId="26664470" w14:textId="77777777" w:rsidR="0047659C" w:rsidRDefault="00E139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97" w:type="dxa"/>
          </w:tcPr>
          <w:p w14:paraId="3A70CD3F" w14:textId="5803BF3F" w:rsidR="0047659C" w:rsidRDefault="00E139A6" w:rsidP="00135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Проведення попередніх консультацій з Антимонопольним комітетом України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відповідно до Порядку </w:t>
            </w:r>
            <w:r>
              <w:rPr>
                <w:rStyle w:val="rvts23"/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подання та оформлення повідомлень про нову державну допомогу та про внесення змін до умов чинної державної допомоги, затвердженого р</w:t>
            </w:r>
            <w:r>
              <w:rPr>
                <w:rStyle w:val="rvts9"/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озпорядженням Антимонопольного комітету України від 04.03.2016 № 2-рп,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(за потреби)</w:t>
            </w:r>
          </w:p>
        </w:tc>
        <w:tc>
          <w:tcPr>
            <w:tcW w:w="3544" w:type="dxa"/>
          </w:tcPr>
          <w:p w14:paraId="147EB711" w14:textId="77777777" w:rsidR="0047659C" w:rsidRDefault="00E13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Надавачі та отримувачі державної допомоги</w:t>
            </w:r>
          </w:p>
          <w:p w14:paraId="5C41BE19" w14:textId="77777777" w:rsidR="0047659C" w:rsidRDefault="00476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126A464" w14:textId="77777777" w:rsidR="0047659C" w:rsidRDefault="00E13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При підготовці повідомлення про нову державну допомогу або повідомлення про внесення змін до умов чинної державної допомоги </w:t>
            </w:r>
          </w:p>
        </w:tc>
      </w:tr>
      <w:tr w:rsidR="0047659C" w14:paraId="669E5A26" w14:textId="77777777" w:rsidTr="0016043A">
        <w:tc>
          <w:tcPr>
            <w:tcW w:w="636" w:type="dxa"/>
          </w:tcPr>
          <w:p w14:paraId="40A3C230" w14:textId="77777777" w:rsidR="0047659C" w:rsidRDefault="00E139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97" w:type="dxa"/>
          </w:tcPr>
          <w:p w14:paraId="522A6B4E" w14:textId="76E10D7A" w:rsidR="0047659C" w:rsidRDefault="00E139A6" w:rsidP="00160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Інформування департаменту економічної політики про запити Антимонопольного комітету України на додаткову інформацію </w:t>
            </w:r>
            <w: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при розгляді повідомлення про нову державну допомогу, справи про державну допомогу</w:t>
            </w:r>
          </w:p>
        </w:tc>
        <w:tc>
          <w:tcPr>
            <w:tcW w:w="3544" w:type="dxa"/>
          </w:tcPr>
          <w:p w14:paraId="406379A9" w14:textId="77777777" w:rsidR="0047659C" w:rsidRDefault="00E13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Надавачі державної допомоги</w:t>
            </w:r>
          </w:p>
        </w:tc>
        <w:tc>
          <w:tcPr>
            <w:tcW w:w="3544" w:type="dxa"/>
          </w:tcPr>
          <w:p w14:paraId="433F1891" w14:textId="77777777" w:rsidR="0047659C" w:rsidRDefault="00E13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Протягом 3 днів з дня отримання запиту</w:t>
            </w:r>
          </w:p>
        </w:tc>
      </w:tr>
      <w:tr w:rsidR="0047659C" w14:paraId="71D0DEC1" w14:textId="77777777" w:rsidTr="0016043A">
        <w:tc>
          <w:tcPr>
            <w:tcW w:w="636" w:type="dxa"/>
          </w:tcPr>
          <w:p w14:paraId="63F55E16" w14:textId="77777777" w:rsidR="0047659C" w:rsidRDefault="00E139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297" w:type="dxa"/>
          </w:tcPr>
          <w:p w14:paraId="57275C9D" w14:textId="77777777" w:rsidR="0047659C" w:rsidRDefault="00E13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Приведення у відповідність із Законом України «Про державну допомогу суб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єктам господарювання»</w:t>
            </w:r>
          </w:p>
          <w:p w14:paraId="1C18DF16" w14:textId="77777777" w:rsidR="0047659C" w:rsidRDefault="00E13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нормативно-правових актів щодо надання державної допомоги суб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єктам господарювання, яка відповідно до рішення Антимонопольного комітету України визнана недопустимою для конкуренції.</w:t>
            </w:r>
          </w:p>
          <w:p w14:paraId="0132FFA0" w14:textId="77777777" w:rsidR="0047659C" w:rsidRDefault="004765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14:paraId="1C854C2F" w14:textId="77777777" w:rsidR="0047659C" w:rsidRDefault="00E13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Надавачі та отримувачі державної допомоги,</w:t>
            </w:r>
          </w:p>
          <w:p w14:paraId="40C85D40" w14:textId="77777777" w:rsidR="0047659C" w:rsidRDefault="00E139A6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економічної політики</w:t>
            </w:r>
          </w:p>
        </w:tc>
        <w:tc>
          <w:tcPr>
            <w:tcW w:w="3544" w:type="dxa"/>
          </w:tcPr>
          <w:p w14:paraId="61AE2BBD" w14:textId="77777777" w:rsidR="0047659C" w:rsidRDefault="00E13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Постійно (у разі прийняття Антимонопольним комітетом України відповідного рішення)</w:t>
            </w:r>
          </w:p>
        </w:tc>
      </w:tr>
      <w:tr w:rsidR="0047659C" w14:paraId="02563F8F" w14:textId="77777777" w:rsidTr="0016043A">
        <w:tc>
          <w:tcPr>
            <w:tcW w:w="636" w:type="dxa"/>
          </w:tcPr>
          <w:p w14:paraId="74FE7DEF" w14:textId="77777777" w:rsidR="0047659C" w:rsidRDefault="00E139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97" w:type="dxa"/>
          </w:tcPr>
          <w:p w14:paraId="62322259" w14:textId="77777777" w:rsidR="0047659C" w:rsidRDefault="00E13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Ведення обліку та систематизація інформації про фактично надану державну допомогу</w:t>
            </w:r>
          </w:p>
        </w:tc>
        <w:tc>
          <w:tcPr>
            <w:tcW w:w="3544" w:type="dxa"/>
          </w:tcPr>
          <w:p w14:paraId="385C9928" w14:textId="77777777" w:rsidR="0047659C" w:rsidRDefault="00E139A6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Надавачі та отримувачі державної допомоги, департамент економічної політики</w:t>
            </w:r>
          </w:p>
        </w:tc>
        <w:tc>
          <w:tcPr>
            <w:tcW w:w="3544" w:type="dxa"/>
          </w:tcPr>
          <w:p w14:paraId="536C71CA" w14:textId="77777777" w:rsidR="0047659C" w:rsidRDefault="00E1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Постійно</w:t>
            </w:r>
          </w:p>
        </w:tc>
      </w:tr>
      <w:tr w:rsidR="0047659C" w14:paraId="24599C32" w14:textId="77777777" w:rsidTr="0016043A">
        <w:tc>
          <w:tcPr>
            <w:tcW w:w="636" w:type="dxa"/>
          </w:tcPr>
          <w:p w14:paraId="41D0F703" w14:textId="77777777" w:rsidR="0047659C" w:rsidRDefault="00E139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7297" w:type="dxa"/>
          </w:tcPr>
          <w:p w14:paraId="08A1126D" w14:textId="77777777" w:rsidR="0047659C" w:rsidRDefault="00E13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7.1.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Видання наказу про затвердження облікової політики на підприємстві, яка передбачає ведення окремого бухгалтерського обліку за кожним видом діяльності для забезпечення належного розподілу доходів і витрат на надання послуг, на які спрямовується державна допомога, та інших послуг.</w:t>
            </w:r>
          </w:p>
          <w:p w14:paraId="264C8C08" w14:textId="77777777" w:rsidR="0047659C" w:rsidRDefault="00476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A4DDBB" w14:textId="77777777" w:rsidR="0047659C" w:rsidRDefault="00E13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7.2.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Відкриття окремих банківських рахунків з метою уникнення перехресного субсидіювання при отриманні державної допомоги.</w:t>
            </w:r>
          </w:p>
          <w:p w14:paraId="0CDB2C13" w14:textId="77777777" w:rsidR="0047659C" w:rsidRDefault="00476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367FE9" w14:textId="77777777" w:rsidR="0047659C" w:rsidRDefault="00E13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7.3.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Здійснення обліку доходів, витрат та видатків за видами діяльності та джерелами фінансування отримувача окремо в розрізі синтетичних та аналітичних рахунків.</w:t>
            </w:r>
          </w:p>
          <w:p w14:paraId="78D5F185" w14:textId="77777777" w:rsidR="0047659C" w:rsidRDefault="00476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29F8064" w14:textId="77777777" w:rsidR="0047659C" w:rsidRDefault="00E13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Отримувачі державної допомоги</w:t>
            </w:r>
          </w:p>
        </w:tc>
        <w:tc>
          <w:tcPr>
            <w:tcW w:w="3544" w:type="dxa"/>
          </w:tcPr>
          <w:p w14:paraId="7C0D4694" w14:textId="77777777" w:rsidR="0047659C" w:rsidRDefault="00E1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Постійно</w:t>
            </w:r>
          </w:p>
        </w:tc>
      </w:tr>
      <w:tr w:rsidR="0047659C" w14:paraId="312F89BE" w14:textId="77777777" w:rsidTr="0016043A">
        <w:tc>
          <w:tcPr>
            <w:tcW w:w="636" w:type="dxa"/>
          </w:tcPr>
          <w:p w14:paraId="1CC9EA88" w14:textId="77777777" w:rsidR="0047659C" w:rsidRDefault="00E139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7297" w:type="dxa"/>
          </w:tcPr>
          <w:p w14:paraId="09371802" w14:textId="77777777" w:rsidR="0047659C" w:rsidRDefault="00E13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Забезпечення належного цільового використання державної допомоги </w:t>
            </w:r>
          </w:p>
          <w:p w14:paraId="21A0CBD6" w14:textId="77777777" w:rsidR="0047659C" w:rsidRDefault="00476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0B892AE" w14:textId="77777777" w:rsidR="0047659C" w:rsidRDefault="00E13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Отримувачі державної допомоги</w:t>
            </w:r>
          </w:p>
        </w:tc>
        <w:tc>
          <w:tcPr>
            <w:tcW w:w="3544" w:type="dxa"/>
          </w:tcPr>
          <w:p w14:paraId="33DFF10F" w14:textId="77777777" w:rsidR="0047659C" w:rsidRDefault="00E1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Постійно</w:t>
            </w:r>
          </w:p>
        </w:tc>
      </w:tr>
    </w:tbl>
    <w:p w14:paraId="07C407D5" w14:textId="77777777" w:rsidR="0047659C" w:rsidRDefault="0047659C">
      <w:pPr>
        <w:pStyle w:val="ab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</w:p>
    <w:p w14:paraId="066D26A3" w14:textId="77777777" w:rsidR="0047659C" w:rsidRDefault="0047659C">
      <w:pPr>
        <w:pStyle w:val="ab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</w:p>
    <w:p w14:paraId="246FEDCB" w14:textId="77777777" w:rsidR="0047659C" w:rsidRDefault="00E139A6" w:rsidP="00E139A6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голови,</w:t>
      </w:r>
    </w:p>
    <w:p w14:paraId="75024F86" w14:textId="77777777" w:rsidR="0047659C" w:rsidRDefault="00E139A6" w:rsidP="00E139A6">
      <w:pPr>
        <w:pStyle w:val="ab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керуючий </w:t>
      </w:r>
      <w:r w:rsidR="00DB0B14">
        <w:rPr>
          <w:rFonts w:ascii="Times New Roman" w:hAnsi="Times New Roman" w:cs="Times New Roman"/>
          <w:sz w:val="28"/>
          <w:szCs w:val="28"/>
        </w:rPr>
        <w:t>справами виконкому</w:t>
      </w:r>
      <w:r w:rsidR="00DB0B14">
        <w:rPr>
          <w:rFonts w:ascii="Times New Roman" w:hAnsi="Times New Roman" w:cs="Times New Roman"/>
          <w:sz w:val="28"/>
          <w:szCs w:val="28"/>
        </w:rPr>
        <w:tab/>
      </w:r>
      <w:r w:rsidR="00DB0B14">
        <w:rPr>
          <w:rFonts w:ascii="Times New Roman" w:hAnsi="Times New Roman" w:cs="Times New Roman"/>
          <w:sz w:val="28"/>
          <w:szCs w:val="28"/>
        </w:rPr>
        <w:tab/>
      </w:r>
      <w:r w:rsidR="00DB0B14">
        <w:rPr>
          <w:rFonts w:ascii="Times New Roman" w:hAnsi="Times New Roman" w:cs="Times New Roman"/>
          <w:sz w:val="28"/>
          <w:szCs w:val="28"/>
        </w:rPr>
        <w:tab/>
      </w:r>
      <w:r w:rsidR="00DB0B14">
        <w:rPr>
          <w:rFonts w:ascii="Times New Roman" w:hAnsi="Times New Roman" w:cs="Times New Roman"/>
          <w:sz w:val="28"/>
          <w:szCs w:val="28"/>
        </w:rPr>
        <w:tab/>
      </w:r>
      <w:r w:rsidR="00DB0B14">
        <w:rPr>
          <w:rFonts w:ascii="Times New Roman" w:hAnsi="Times New Roman" w:cs="Times New Roman"/>
          <w:sz w:val="28"/>
          <w:szCs w:val="28"/>
        </w:rPr>
        <w:tab/>
      </w:r>
      <w:r w:rsidR="00DB0B14">
        <w:rPr>
          <w:rFonts w:ascii="Times New Roman" w:hAnsi="Times New Roman" w:cs="Times New Roman"/>
          <w:sz w:val="28"/>
          <w:szCs w:val="28"/>
        </w:rPr>
        <w:tab/>
      </w:r>
      <w:r w:rsidR="00DB0B14">
        <w:rPr>
          <w:rFonts w:ascii="Times New Roman" w:hAnsi="Times New Roman" w:cs="Times New Roman"/>
          <w:sz w:val="28"/>
          <w:szCs w:val="28"/>
        </w:rPr>
        <w:tab/>
      </w:r>
      <w:r w:rsidR="00DB0B14">
        <w:rPr>
          <w:rFonts w:ascii="Times New Roman" w:hAnsi="Times New Roman" w:cs="Times New Roman"/>
          <w:sz w:val="28"/>
          <w:szCs w:val="28"/>
        </w:rPr>
        <w:tab/>
      </w:r>
      <w:r w:rsidR="00DB0B14">
        <w:rPr>
          <w:rFonts w:ascii="Times New Roman" w:hAnsi="Times New Roman" w:cs="Times New Roman"/>
          <w:sz w:val="28"/>
          <w:szCs w:val="28"/>
        </w:rPr>
        <w:tab/>
      </w:r>
      <w:r w:rsidR="00DB0B14">
        <w:rPr>
          <w:rFonts w:ascii="Times New Roman" w:hAnsi="Times New Roman" w:cs="Times New Roman"/>
          <w:sz w:val="28"/>
          <w:szCs w:val="28"/>
        </w:rPr>
        <w:tab/>
      </w:r>
      <w:r w:rsidR="00DB0B14">
        <w:rPr>
          <w:rFonts w:ascii="Times New Roman" w:hAnsi="Times New Roman" w:cs="Times New Roman"/>
          <w:sz w:val="28"/>
          <w:szCs w:val="28"/>
        </w:rPr>
        <w:tab/>
      </w:r>
      <w:r w:rsidR="00DB0B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Юрій ВЕРБИЧ</w:t>
      </w:r>
    </w:p>
    <w:p w14:paraId="74B1AC28" w14:textId="77777777" w:rsidR="0047659C" w:rsidRDefault="0047659C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5F266AB3" w14:textId="77777777" w:rsidR="0047659C" w:rsidRDefault="0047659C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5FD82BB8" w14:textId="77777777" w:rsidR="0047659C" w:rsidRDefault="00E139A6" w:rsidP="00E139A6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Смаль 777 555</w:t>
      </w:r>
    </w:p>
    <w:p w14:paraId="031211C2" w14:textId="77777777" w:rsidR="0047659C" w:rsidRDefault="0047659C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7659C" w:rsidSect="000C70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85" w:right="567" w:bottom="1134" w:left="1134" w:header="1701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DE05B" w14:textId="77777777" w:rsidR="007E7881" w:rsidRDefault="007E7881">
      <w:pPr>
        <w:spacing w:after="0" w:line="240" w:lineRule="auto"/>
      </w:pPr>
      <w:r>
        <w:separator/>
      </w:r>
    </w:p>
  </w:endnote>
  <w:endnote w:type="continuationSeparator" w:id="0">
    <w:p w14:paraId="770D5240" w14:textId="77777777" w:rsidR="007E7881" w:rsidRDefault="007E7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A56AA" w14:textId="77777777" w:rsidR="000C7084" w:rsidRDefault="000C7084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1D7F8" w14:textId="77777777" w:rsidR="000C7084" w:rsidRDefault="000C7084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B70D" w14:textId="77777777" w:rsidR="000C7084" w:rsidRDefault="000C708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AF2A3" w14:textId="77777777" w:rsidR="007E7881" w:rsidRDefault="007E7881">
      <w:pPr>
        <w:spacing w:after="0" w:line="240" w:lineRule="auto"/>
      </w:pPr>
      <w:r>
        <w:separator/>
      </w:r>
    </w:p>
  </w:footnote>
  <w:footnote w:type="continuationSeparator" w:id="0">
    <w:p w14:paraId="49C846C2" w14:textId="77777777" w:rsidR="007E7881" w:rsidRDefault="007E7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C78F4" w14:textId="77777777" w:rsidR="000C7084" w:rsidRDefault="000C7084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77CF2" w14:textId="77777777" w:rsidR="0047659C" w:rsidRPr="000C7084" w:rsidRDefault="00E139A6">
    <w:pPr>
      <w:pStyle w:val="ad"/>
      <w:jc w:val="center"/>
      <w:rPr>
        <w:rFonts w:ascii="Times New Roman" w:hAnsi="Times New Roman" w:cs="Times New Roman"/>
        <w:sz w:val="28"/>
        <w:szCs w:val="28"/>
        <w:shd w:val="clear" w:color="auto" w:fill="FFFFFF"/>
      </w:rPr>
    </w:pPr>
    <w:r w:rsidRPr="000C7084">
      <w:rPr>
        <w:rFonts w:ascii="Times New Roman" w:hAnsi="Times New Roman" w:cs="Times New Roman"/>
        <w:sz w:val="28"/>
        <w:szCs w:val="28"/>
        <w:shd w:val="clear" w:color="auto" w:fill="FFFFFF"/>
      </w:rPr>
      <w:fldChar w:fldCharType="begin"/>
    </w:r>
    <w:r w:rsidRPr="000C7084">
      <w:rPr>
        <w:rFonts w:ascii="Times New Roman" w:hAnsi="Times New Roman" w:cs="Times New Roman"/>
        <w:sz w:val="28"/>
        <w:szCs w:val="28"/>
        <w:shd w:val="clear" w:color="auto" w:fill="FFFFFF"/>
      </w:rPr>
      <w:instrText>PAGE</w:instrText>
    </w:r>
    <w:r w:rsidRPr="000C7084">
      <w:rPr>
        <w:rFonts w:ascii="Times New Roman" w:hAnsi="Times New Roman" w:cs="Times New Roman"/>
        <w:sz w:val="28"/>
        <w:szCs w:val="28"/>
        <w:shd w:val="clear" w:color="auto" w:fill="FFFFFF"/>
      </w:rPr>
      <w:fldChar w:fldCharType="separate"/>
    </w:r>
    <w:r w:rsidRPr="000C7084">
      <w:rPr>
        <w:rFonts w:ascii="Times New Roman" w:hAnsi="Times New Roman" w:cs="Times New Roman"/>
        <w:noProof/>
        <w:sz w:val="28"/>
        <w:szCs w:val="28"/>
        <w:shd w:val="clear" w:color="auto" w:fill="FFFFFF"/>
      </w:rPr>
      <w:t>5</w:t>
    </w:r>
    <w:r w:rsidRPr="000C7084">
      <w:rPr>
        <w:rFonts w:ascii="Times New Roman" w:hAnsi="Times New Roman" w:cs="Times New Roman"/>
        <w:sz w:val="28"/>
        <w:szCs w:val="28"/>
        <w:shd w:val="clear" w:color="auto" w:fill="FFFFFF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AF6A6" w14:textId="77777777" w:rsidR="0047659C" w:rsidRDefault="0047659C">
    <w:pPr>
      <w:pStyle w:val="ad"/>
      <w:jc w:val="center"/>
      <w:rPr>
        <w:shd w:val="clear" w:color="auto" w:fil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59C"/>
    <w:rsid w:val="00023546"/>
    <w:rsid w:val="000C7084"/>
    <w:rsid w:val="0013594C"/>
    <w:rsid w:val="0016043A"/>
    <w:rsid w:val="00206874"/>
    <w:rsid w:val="002A1B27"/>
    <w:rsid w:val="0047659C"/>
    <w:rsid w:val="00787170"/>
    <w:rsid w:val="007E7881"/>
    <w:rsid w:val="00A43F94"/>
    <w:rsid w:val="00C708D0"/>
    <w:rsid w:val="00D80119"/>
    <w:rsid w:val="00DB0B14"/>
    <w:rsid w:val="00E139A6"/>
    <w:rsid w:val="00F37AE7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4B220"/>
  <w15:docId w15:val="{7AFB64B7-7505-450D-B627-E21A3333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794193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qFormat/>
    <w:rsid w:val="00DD5401"/>
  </w:style>
  <w:style w:type="character" w:customStyle="1" w:styleId="rvts9">
    <w:name w:val="rvts9"/>
    <w:basedOn w:val="a0"/>
    <w:qFormat/>
    <w:rsid w:val="00DD5401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1748AD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79419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A42B18"/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7852"/>
        <w:tab w:val="right" w:pos="15704"/>
      </w:tabs>
    </w:pPr>
  </w:style>
  <w:style w:type="paragraph" w:styleId="ad">
    <w:name w:val="header"/>
    <w:basedOn w:val="ac"/>
  </w:style>
  <w:style w:type="table" w:styleId="ae">
    <w:name w:val="Table Grid"/>
    <w:basedOn w:val="a1"/>
    <w:uiPriority w:val="39"/>
    <w:rsid w:val="00C76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0C70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0C7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F74CA-7567-4DC4-BCBA-5DE8B345A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3325</Words>
  <Characters>1896</Characters>
  <Application>Microsoft Office Word</Application>
  <DocSecurity>0</DocSecurity>
  <Lines>15</Lines>
  <Paragraphs>10</Paragraphs>
  <ScaleCrop>false</ScaleCrop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26</cp:revision>
  <cp:lastPrinted>2023-06-29T08:30:00Z</cp:lastPrinted>
  <dcterms:created xsi:type="dcterms:W3CDTF">2023-06-28T13:52:00Z</dcterms:created>
  <dcterms:modified xsi:type="dcterms:W3CDTF">2023-06-30T08:25:00Z</dcterms:modified>
  <dc:language>uk-UA</dc:language>
</cp:coreProperties>
</file>