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079666" w14:textId="77777777" w:rsidR="00DC3BF0" w:rsidRDefault="00000000">
      <w:pPr>
        <w:jc w:val="center"/>
        <w:rPr>
          <w:sz w:val="16"/>
          <w:szCs w:val="16"/>
        </w:rPr>
      </w:pPr>
      <w:r>
        <w:object w:dxaOrig="1140" w:dyaOrig="1185" w14:anchorId="053F6FD3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0582858" r:id="rId8"/>
        </w:object>
      </w:r>
    </w:p>
    <w:p w14:paraId="2221A518" w14:textId="77777777" w:rsidR="00DC3BF0" w:rsidRDefault="00DC3BF0">
      <w:pPr>
        <w:jc w:val="center"/>
        <w:rPr>
          <w:sz w:val="16"/>
          <w:szCs w:val="16"/>
        </w:rPr>
      </w:pPr>
    </w:p>
    <w:p w14:paraId="7FC73B9E" w14:textId="77777777" w:rsidR="00DC3BF0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ЛУЦЬКА  МІСЬКА  РАДА</w:t>
      </w:r>
    </w:p>
    <w:p w14:paraId="19471B8E" w14:textId="77777777" w:rsidR="00DC3BF0" w:rsidRDefault="00DC3BF0">
      <w:pPr>
        <w:rPr>
          <w:sz w:val="10"/>
          <w:szCs w:val="10"/>
        </w:rPr>
      </w:pPr>
    </w:p>
    <w:p w14:paraId="57F8D380" w14:textId="77777777" w:rsidR="00DC3BF0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 КОМІТЕТ</w:t>
      </w:r>
    </w:p>
    <w:p w14:paraId="7FD6C930" w14:textId="77777777" w:rsidR="00DC3BF0" w:rsidRDefault="00DC3BF0">
      <w:pPr>
        <w:jc w:val="center"/>
        <w:rPr>
          <w:b/>
          <w:bCs/>
          <w:sz w:val="20"/>
          <w:szCs w:val="20"/>
        </w:rPr>
      </w:pPr>
    </w:p>
    <w:p w14:paraId="6DF121A8" w14:textId="77777777" w:rsidR="00DC3BF0" w:rsidRDefault="00000000">
      <w:pPr>
        <w:pStyle w:val="2"/>
        <w:numPr>
          <w:ilvl w:val="1"/>
          <w:numId w:val="2"/>
        </w:num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6A52789" w14:textId="77777777" w:rsidR="00DC3BF0" w:rsidRDefault="00DC3BF0">
      <w:pPr>
        <w:jc w:val="center"/>
        <w:rPr>
          <w:b/>
          <w:bCs/>
          <w:sz w:val="40"/>
          <w:szCs w:val="40"/>
        </w:rPr>
      </w:pPr>
    </w:p>
    <w:p w14:paraId="18EA9634" w14:textId="77777777" w:rsidR="00DC3BF0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A90FDC9" w14:textId="77777777" w:rsidR="00DC3BF0" w:rsidRDefault="00DC3BF0">
      <w:pPr>
        <w:spacing w:line="360" w:lineRule="auto"/>
        <w:rPr>
          <w:sz w:val="28"/>
          <w:szCs w:val="28"/>
        </w:rPr>
      </w:pPr>
    </w:p>
    <w:p w14:paraId="2765115D" w14:textId="77777777" w:rsidR="00DC3BF0" w:rsidRDefault="00000000" w:rsidP="00370D72">
      <w:pPr>
        <w:ind w:right="4534"/>
        <w:jc w:val="both"/>
      </w:pPr>
      <w:r>
        <w:rPr>
          <w:color w:val="000000"/>
          <w:sz w:val="28"/>
          <w:szCs w:val="28"/>
        </w:rPr>
        <w:t xml:space="preserve">Про проведення конкурсу на перевезення пасажирів на автобусному маршруті загального користування № 56 “Луцьк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eastAsia="Times New Roman"/>
          <w:color w:val="000000"/>
          <w:sz w:val="28"/>
          <w:szCs w:val="28"/>
        </w:rPr>
        <w:t>Озденіж</w:t>
      </w:r>
      <w:proofErr w:type="spellEnd"/>
      <w:r>
        <w:rPr>
          <w:color w:val="000000"/>
          <w:sz w:val="28"/>
          <w:szCs w:val="28"/>
        </w:rPr>
        <w:t>” (вихід 2)</w:t>
      </w:r>
    </w:p>
    <w:p w14:paraId="6B57F4AC" w14:textId="77777777" w:rsidR="00DC3BF0" w:rsidRDefault="00DC3BF0"/>
    <w:p w14:paraId="28526D29" w14:textId="77777777" w:rsidR="00DC3BF0" w:rsidRPr="00E72677" w:rsidRDefault="00DC3BF0">
      <w:pPr>
        <w:rPr>
          <w:sz w:val="28"/>
          <w:szCs w:val="28"/>
        </w:rPr>
      </w:pPr>
    </w:p>
    <w:p w14:paraId="7D328F57" w14:textId="2127084D" w:rsidR="00DC3BF0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 03 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</w:t>
      </w:r>
      <w:r w:rsidR="00370D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>
        <w:rPr>
          <w:rFonts w:eastAsia="Times New Roman"/>
          <w:color w:val="000000"/>
          <w:sz w:val="28"/>
          <w:szCs w:val="28"/>
          <w:lang w:eastAsia="ru-RU"/>
        </w:rPr>
        <w:t>необхідністю організації перевезень пасажирів по Луцькій міській територіальній громаді, а саме</w:t>
      </w:r>
      <w:r w:rsidR="00370D72">
        <w:rPr>
          <w:rFonts w:eastAsia="Times New Roman"/>
          <w:color w:val="000000"/>
          <w:sz w:val="28"/>
          <w:szCs w:val="28"/>
          <w:lang w:eastAsia="ru-RU"/>
        </w:rPr>
        <w:t>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до с</w:t>
      </w:r>
      <w:r w:rsidR="00370D72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 Сирники, с. Іванчиці, с. 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Озденіж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1F0927E2" w14:textId="77777777" w:rsidR="00DC3BF0" w:rsidRDefault="00DC3BF0">
      <w:pPr>
        <w:rPr>
          <w:color w:val="000000"/>
          <w:sz w:val="28"/>
          <w:szCs w:val="28"/>
        </w:rPr>
      </w:pPr>
    </w:p>
    <w:p w14:paraId="3D4BBB4E" w14:textId="77777777" w:rsidR="00DC3BF0" w:rsidRDefault="00000000">
      <w:r>
        <w:rPr>
          <w:color w:val="000000"/>
          <w:sz w:val="28"/>
          <w:szCs w:val="28"/>
        </w:rPr>
        <w:t>ВИРІШИВ:</w:t>
      </w:r>
    </w:p>
    <w:p w14:paraId="1D5D6DA3" w14:textId="77777777" w:rsidR="00DC3BF0" w:rsidRDefault="00DC3BF0">
      <w:pPr>
        <w:ind w:right="-2" w:firstLine="567"/>
        <w:jc w:val="both"/>
        <w:rPr>
          <w:sz w:val="28"/>
          <w:szCs w:val="28"/>
        </w:rPr>
      </w:pPr>
    </w:p>
    <w:p w14:paraId="2443D8F0" w14:textId="71764118" w:rsidR="00DC3BF0" w:rsidRDefault="00000000">
      <w:pPr>
        <w:ind w:right="-2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val="en-US"/>
        </w:rPr>
        <w:t>1</w:t>
      </w:r>
      <w:r>
        <w:rPr>
          <w:rFonts w:eastAsia="Times New Roman"/>
          <w:color w:val="000000"/>
          <w:sz w:val="28"/>
          <w:szCs w:val="28"/>
        </w:rPr>
        <w:t>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додаток 1 до рішення виконавчого комітету міської ради від 15.03.2023 № 142-1 «Про проведення конкурсу на перевезення пасажирів на автобусних маршрутах загального користування № 56 “Луцьк – </w:t>
      </w:r>
      <w:proofErr w:type="spellStart"/>
      <w:r>
        <w:rPr>
          <w:sz w:val="28"/>
          <w:szCs w:val="28"/>
        </w:rPr>
        <w:t>Озденіж</w:t>
      </w:r>
      <w:proofErr w:type="spellEnd"/>
      <w:r>
        <w:rPr>
          <w:sz w:val="28"/>
          <w:szCs w:val="28"/>
        </w:rPr>
        <w:t xml:space="preserve">” (вихід 2), № 58 “Луцьк – Сьомаки”, № 59 “Луцьк – </w:t>
      </w:r>
      <w:proofErr w:type="gramStart"/>
      <w:r>
        <w:rPr>
          <w:sz w:val="28"/>
          <w:szCs w:val="28"/>
        </w:rPr>
        <w:t>Небіжка”»</w:t>
      </w:r>
      <w:proofErr w:type="gramEnd"/>
      <w:r>
        <w:rPr>
          <w:sz w:val="28"/>
          <w:szCs w:val="28"/>
        </w:rPr>
        <w:t>, в</w:t>
      </w:r>
      <w:r>
        <w:rPr>
          <w:rFonts w:eastAsia="Times New Roman"/>
          <w:color w:val="000000"/>
          <w:sz w:val="28"/>
          <w:szCs w:val="28"/>
        </w:rPr>
        <w:t xml:space="preserve">казавши для приміського автобусного маршруту № 56 “Луцьк – </w:t>
      </w:r>
      <w:proofErr w:type="spellStart"/>
      <w:r>
        <w:rPr>
          <w:rFonts w:eastAsia="Times New Roman"/>
          <w:color w:val="000000"/>
          <w:sz w:val="28"/>
          <w:szCs w:val="28"/>
        </w:rPr>
        <w:t>Озденіж</w:t>
      </w:r>
      <w:proofErr w:type="spellEnd"/>
      <w:r>
        <w:rPr>
          <w:rFonts w:eastAsia="Times New Roman"/>
          <w:color w:val="000000"/>
          <w:sz w:val="28"/>
          <w:szCs w:val="28"/>
        </w:rPr>
        <w:t>” (вихід 2)</w:t>
      </w:r>
      <w:r>
        <w:rPr>
          <w:rFonts w:eastAsia="Andale Sans UI;Arial Unicode MS"/>
          <w:color w:val="000000"/>
          <w:sz w:val="28"/>
          <w:szCs w:val="28"/>
        </w:rPr>
        <w:t>:</w:t>
      </w:r>
    </w:p>
    <w:p w14:paraId="59E6370B" w14:textId="6BBD114E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шлях за маршрутом у прямому та зворотному напрямку: </w:t>
      </w:r>
      <w:r>
        <w:rPr>
          <w:rFonts w:eastAsia="Times New Roman"/>
          <w:kern w:val="0"/>
          <w:sz w:val="28"/>
          <w:szCs w:val="28"/>
        </w:rPr>
        <w:t xml:space="preserve">Карбишева, </w:t>
      </w:r>
      <w:proofErr w:type="spellStart"/>
      <w:r>
        <w:rPr>
          <w:rFonts w:eastAsia="Times New Roman"/>
          <w:kern w:val="0"/>
          <w:sz w:val="28"/>
          <w:szCs w:val="28"/>
        </w:rPr>
        <w:t>Конякіна</w:t>
      </w:r>
      <w:proofErr w:type="spellEnd"/>
      <w:r>
        <w:rPr>
          <w:rFonts w:eastAsia="Times New Roman"/>
          <w:kern w:val="0"/>
          <w:sz w:val="28"/>
          <w:szCs w:val="28"/>
        </w:rPr>
        <w:t xml:space="preserve">, </w:t>
      </w:r>
      <w:proofErr w:type="spellStart"/>
      <w:r>
        <w:rPr>
          <w:rFonts w:eastAsia="Times New Roman"/>
          <w:kern w:val="0"/>
          <w:sz w:val="28"/>
          <w:szCs w:val="28"/>
        </w:rPr>
        <w:t>Гордіюк</w:t>
      </w:r>
      <w:proofErr w:type="spellEnd"/>
      <w:r>
        <w:rPr>
          <w:rFonts w:eastAsia="Times New Roman"/>
          <w:kern w:val="0"/>
          <w:sz w:val="28"/>
          <w:szCs w:val="28"/>
        </w:rPr>
        <w:t>, Соборності,</w:t>
      </w:r>
      <w:r>
        <w:rPr>
          <w:rFonts w:eastAsia="Times New Roman"/>
          <w:color w:val="000000"/>
          <w:sz w:val="28"/>
          <w:szCs w:val="28"/>
        </w:rPr>
        <w:t xml:space="preserve"> Перемоги, Василя Мойсея, Винниченка, Словацького, Богдана Хмельницького (Глушець, Паркова), Ковельська, с.</w:t>
      </w:r>
      <w:r w:rsidR="00370D72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Зміїнець</w:t>
      </w:r>
      <w:proofErr w:type="spellEnd"/>
      <w:r>
        <w:rPr>
          <w:rFonts w:eastAsia="Times New Roman"/>
          <w:color w:val="000000"/>
          <w:sz w:val="28"/>
          <w:szCs w:val="28"/>
        </w:rPr>
        <w:t>, с.</w:t>
      </w:r>
      <w:r w:rsidR="00370D72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Милуші</w:t>
      </w:r>
      <w:proofErr w:type="spellEnd"/>
      <w:r>
        <w:rPr>
          <w:rFonts w:eastAsia="Times New Roman"/>
          <w:color w:val="000000"/>
          <w:sz w:val="28"/>
          <w:szCs w:val="28"/>
        </w:rPr>
        <w:t>, с.</w:t>
      </w:r>
      <w:r w:rsidR="00370D72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Княгининок</w:t>
      </w:r>
      <w:proofErr w:type="spellEnd"/>
      <w:r>
        <w:rPr>
          <w:rFonts w:eastAsia="Times New Roman"/>
          <w:color w:val="000000"/>
          <w:sz w:val="28"/>
          <w:szCs w:val="28"/>
        </w:rPr>
        <w:t>, с.</w:t>
      </w:r>
      <w:r w:rsidR="00370D72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Сирники, с.</w:t>
      </w:r>
      <w:r w:rsidR="00370D72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Іванчиці, с.</w:t>
      </w:r>
      <w:r w:rsidR="00370D72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Озденіж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(місця міжзмінного </w:t>
      </w:r>
      <w:proofErr w:type="spellStart"/>
      <w:r>
        <w:rPr>
          <w:rFonts w:eastAsia="Times New Roman"/>
          <w:color w:val="000000"/>
          <w:sz w:val="28"/>
          <w:szCs w:val="28"/>
        </w:rPr>
        <w:t>відстою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на </w:t>
      </w:r>
      <w:r>
        <w:rPr>
          <w:rFonts w:eastAsia="Times New Roman"/>
          <w:color w:val="000000"/>
          <w:kern w:val="0"/>
          <w:sz w:val="28"/>
          <w:szCs w:val="28"/>
        </w:rPr>
        <w:t>вул.</w:t>
      </w:r>
      <w:r w:rsidR="00370D72">
        <w:rPr>
          <w:rFonts w:eastAsia="Times New Roman"/>
          <w:color w:val="000000"/>
          <w:kern w:val="0"/>
          <w:sz w:val="28"/>
          <w:szCs w:val="28"/>
        </w:rPr>
        <w:t> </w:t>
      </w:r>
      <w:r>
        <w:rPr>
          <w:rFonts w:eastAsia="Times New Roman"/>
          <w:color w:val="000000"/>
          <w:kern w:val="0"/>
          <w:sz w:val="28"/>
          <w:szCs w:val="28"/>
        </w:rPr>
        <w:t>Карбишева</w:t>
      </w:r>
      <w:r>
        <w:rPr>
          <w:rFonts w:eastAsia="Times New Roman"/>
          <w:color w:val="000000"/>
          <w:sz w:val="28"/>
          <w:szCs w:val="28"/>
        </w:rPr>
        <w:t xml:space="preserve"> та у с.</w:t>
      </w:r>
      <w:r w:rsidR="00370D72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Озденіж</w:t>
      </w:r>
      <w:proofErr w:type="spellEnd"/>
      <w:r>
        <w:rPr>
          <w:rFonts w:eastAsia="Times New Roman"/>
          <w:color w:val="000000"/>
          <w:sz w:val="28"/>
          <w:szCs w:val="28"/>
        </w:rPr>
        <w:t>).</w:t>
      </w:r>
    </w:p>
    <w:p w14:paraId="6FDA8240" w14:textId="4F318B92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 xml:space="preserve">Затвердити об’єкт конкурсу на перевезення пасажирів </w:t>
      </w:r>
      <w:bookmarkStart w:id="0" w:name="__DdeLink__306_3721630516"/>
      <w:r>
        <w:rPr>
          <w:color w:val="000000"/>
          <w:sz w:val="28"/>
          <w:szCs w:val="28"/>
        </w:rPr>
        <w:t>№</w:t>
      </w:r>
      <w:bookmarkEnd w:id="0"/>
      <w:r w:rsidR="00AA35E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136 згідно з додатком 1 та оголосити конкурс за цим об’єктом.</w:t>
      </w:r>
    </w:p>
    <w:p w14:paraId="4250B5B9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. </w:t>
      </w:r>
      <w:r>
        <w:rPr>
          <w:color w:val="000000"/>
          <w:sz w:val="28"/>
          <w:szCs w:val="28"/>
        </w:rPr>
        <w:t>Затвердити:</w:t>
      </w:r>
    </w:p>
    <w:p w14:paraId="2D5864D5" w14:textId="77777777" w:rsidR="00DC3BF0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33210510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 автобуси категорії М3 класу І,  категорії М2 класу А, В з екологічними показниками не нижче Євро-2.</w:t>
      </w:r>
    </w:p>
    <w:p w14:paraId="14CC0DCF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733A6D40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громади на приміських автобусних маршрутах.</w:t>
      </w:r>
    </w:p>
    <w:p w14:paraId="237E3327" w14:textId="188A3259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3.1.3. Інші умови передбачені договором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виконання, затверджені рішенням виконавчого комітету від 07.04.2021 </w:t>
      </w:r>
      <w:r w:rsidR="00AA35E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№</w:t>
      </w:r>
      <w:r w:rsidR="00AA35E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виконання”, зі зміною.</w:t>
      </w:r>
    </w:p>
    <w:p w14:paraId="3B7D1F3B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.4.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4A23FFE3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ru-RU"/>
        </w:rPr>
        <w:t>. </w:t>
      </w:r>
      <w:proofErr w:type="spellStart"/>
      <w:r>
        <w:rPr>
          <w:color w:val="000000"/>
          <w:sz w:val="28"/>
          <w:szCs w:val="28"/>
          <w:lang w:val="ru-RU"/>
        </w:rPr>
        <w:t>Розм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автомобільним транспортом відповідно до рішення виконавчого комітету міської ради від 17.11.2021 №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621C7F0E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3.1.6. Перевізник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безоплатно та бездотаційно перевозить пасажирів пільгових категорій згідно з переліком, встановленим рішенням виконавчого комітету на відповідний рік, та осіб відповідно до Закону України “Про статус ветеранів війни, гарантії їх соціального захисту”, не більше п’яти пасажирів. Цей перелік вивішує в салоні автобуса. </w:t>
      </w:r>
    </w:p>
    <w:p w14:paraId="7A4322E2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3.1.7. Перевізник, який визначений переможцем у конкурсі на перевезення пасажирів автомобільним транспортом на приміському маршруті,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розрахунку тарифів на послуги пасажирського автомобільного транспорту.</w:t>
      </w:r>
    </w:p>
    <w:p w14:paraId="7C9E4065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Графік проведення конкурсу на перевезення пасажирів на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б’єкті</w:t>
      </w:r>
      <w:proofErr w:type="spellEnd"/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  <w:lang w:val="ru-RU"/>
        </w:rPr>
        <w:t xml:space="preserve"> </w:t>
      </w:r>
      <w:bookmarkStart w:id="1" w:name="__DdeLink__306_37216305161"/>
      <w:r>
        <w:rPr>
          <w:color w:val="000000"/>
          <w:sz w:val="28"/>
          <w:szCs w:val="28"/>
          <w:lang w:val="ru-RU"/>
        </w:rPr>
        <w:t>№ 1</w:t>
      </w:r>
      <w:bookmarkEnd w:id="1"/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6 </w:t>
      </w:r>
      <w:r>
        <w:rPr>
          <w:sz w:val="28"/>
          <w:szCs w:val="28"/>
        </w:rPr>
        <w:t>згідно з додатком 2.</w:t>
      </w:r>
    </w:p>
    <w:p w14:paraId="5E194C1D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4. Доручити</w:t>
      </w:r>
      <w:r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>
        <w:rPr>
          <w:color w:val="000000"/>
          <w:sz w:val="28"/>
          <w:szCs w:val="28"/>
        </w:rPr>
        <w:t xml:space="preserve"> розмістити у друкованих засобах масової інформації оголошення про конкурс на перевезення пасажирів згідно з графіком проведення.</w:t>
      </w:r>
    </w:p>
    <w:p w14:paraId="0B89E442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lastRenderedPageBreak/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 міської ради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440664C9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6</w:t>
      </w:r>
      <w:r>
        <w:rPr>
          <w:sz w:val="28"/>
          <w:szCs w:val="28"/>
        </w:rPr>
        <w:t>. 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4553E53" w14:textId="77777777" w:rsidR="00DC3BF0" w:rsidRDefault="00DC3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544BEB0" w14:textId="77777777" w:rsidR="00DC3BF0" w:rsidRDefault="00DC3B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95412D3" w14:textId="77777777" w:rsidR="00DC3BF0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962D48F" w14:textId="77777777" w:rsidR="00DC3BF0" w:rsidRDefault="00DC3BF0">
      <w:pPr>
        <w:jc w:val="both"/>
        <w:rPr>
          <w:sz w:val="28"/>
          <w:szCs w:val="28"/>
        </w:rPr>
      </w:pPr>
    </w:p>
    <w:p w14:paraId="5F815CB8" w14:textId="77777777" w:rsidR="00DC3BF0" w:rsidRDefault="00DC3BF0">
      <w:pPr>
        <w:jc w:val="both"/>
        <w:rPr>
          <w:sz w:val="28"/>
          <w:szCs w:val="28"/>
        </w:rPr>
      </w:pPr>
    </w:p>
    <w:p w14:paraId="00CEF8E8" w14:textId="77777777" w:rsidR="00DC3BF0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1F2F8BA3" w14:textId="77777777" w:rsidR="00DC3BF0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7E0CBE42" w14:textId="77777777" w:rsidR="00DC3BF0" w:rsidRDefault="00DC3BF0">
      <w:pPr>
        <w:jc w:val="both"/>
        <w:rPr>
          <w:sz w:val="28"/>
          <w:szCs w:val="28"/>
        </w:rPr>
      </w:pPr>
    </w:p>
    <w:p w14:paraId="49EBF1B5" w14:textId="77777777" w:rsidR="00DC3BF0" w:rsidRDefault="00DC3BF0">
      <w:pPr>
        <w:jc w:val="both"/>
        <w:rPr>
          <w:sz w:val="28"/>
          <w:szCs w:val="28"/>
        </w:rPr>
      </w:pPr>
    </w:p>
    <w:p w14:paraId="7BA49B6B" w14:textId="77777777" w:rsidR="00DC3BF0" w:rsidRDefault="00000000">
      <w:pPr>
        <w:jc w:val="both"/>
      </w:pPr>
      <w:r>
        <w:t>Середа 777 919</w:t>
      </w:r>
    </w:p>
    <w:p w14:paraId="74EB62EF" w14:textId="77777777" w:rsidR="00DC3BF0" w:rsidRDefault="00DC3BF0">
      <w:pPr>
        <w:jc w:val="both"/>
      </w:pPr>
    </w:p>
    <w:sectPr w:rsidR="00DC3BF0" w:rsidSect="00E72677">
      <w:headerReference w:type="default" r:id="rId9"/>
      <w:pgSz w:w="11906" w:h="16838"/>
      <w:pgMar w:top="567" w:right="567" w:bottom="1701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AC76" w14:textId="77777777" w:rsidR="007D51B1" w:rsidRDefault="007D51B1">
      <w:r>
        <w:separator/>
      </w:r>
    </w:p>
  </w:endnote>
  <w:endnote w:type="continuationSeparator" w:id="0">
    <w:p w14:paraId="7C8BAE04" w14:textId="77777777" w:rsidR="007D51B1" w:rsidRDefault="007D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045D" w14:textId="77777777" w:rsidR="007D51B1" w:rsidRDefault="007D51B1">
      <w:r>
        <w:separator/>
      </w:r>
    </w:p>
  </w:footnote>
  <w:footnote w:type="continuationSeparator" w:id="0">
    <w:p w14:paraId="439FE115" w14:textId="77777777" w:rsidR="007D51B1" w:rsidRDefault="007D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663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164FC66" w14:textId="19B874AB" w:rsidR="00E72677" w:rsidRPr="00E72677" w:rsidRDefault="00E72677">
        <w:pPr>
          <w:pStyle w:val="af"/>
          <w:jc w:val="center"/>
          <w:rPr>
            <w:sz w:val="28"/>
            <w:szCs w:val="28"/>
          </w:rPr>
        </w:pPr>
        <w:r w:rsidRPr="00E72677">
          <w:rPr>
            <w:sz w:val="28"/>
            <w:szCs w:val="28"/>
          </w:rPr>
          <w:fldChar w:fldCharType="begin"/>
        </w:r>
        <w:r w:rsidRPr="00E72677">
          <w:rPr>
            <w:sz w:val="28"/>
            <w:szCs w:val="28"/>
          </w:rPr>
          <w:instrText>PAGE   \* MERGEFORMAT</w:instrText>
        </w:r>
        <w:r w:rsidRPr="00E72677">
          <w:rPr>
            <w:sz w:val="28"/>
            <w:szCs w:val="28"/>
          </w:rPr>
          <w:fldChar w:fldCharType="separate"/>
        </w:r>
        <w:r w:rsidRPr="00E72677">
          <w:rPr>
            <w:sz w:val="28"/>
            <w:szCs w:val="28"/>
          </w:rPr>
          <w:t>2</w:t>
        </w:r>
        <w:r w:rsidRPr="00E72677">
          <w:rPr>
            <w:sz w:val="28"/>
            <w:szCs w:val="28"/>
          </w:rPr>
          <w:fldChar w:fldCharType="end"/>
        </w:r>
      </w:p>
    </w:sdtContent>
  </w:sdt>
  <w:p w14:paraId="180D1F50" w14:textId="77777777" w:rsidR="00E72677" w:rsidRDefault="00E726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784E"/>
    <w:multiLevelType w:val="multilevel"/>
    <w:tmpl w:val="33325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051FAD"/>
    <w:multiLevelType w:val="multilevel"/>
    <w:tmpl w:val="EB40A0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0928025">
    <w:abstractNumId w:val="1"/>
  </w:num>
  <w:num w:numId="2" w16cid:durableId="41235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F0"/>
    <w:rsid w:val="00370D72"/>
    <w:rsid w:val="007D51B1"/>
    <w:rsid w:val="00AA35E2"/>
    <w:rsid w:val="00AF60EB"/>
    <w:rsid w:val="00DC3BF0"/>
    <w:rsid w:val="00E72677"/>
    <w:rsid w:val="00E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2B2C5"/>
  <w15:docId w15:val="{AFDABED2-F01E-4886-A738-D9F095CD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link w:val="af0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E72677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85</cp:revision>
  <cp:lastPrinted>2022-11-08T10:11:00Z</cp:lastPrinted>
  <dcterms:created xsi:type="dcterms:W3CDTF">2022-08-26T07:28:00Z</dcterms:created>
  <dcterms:modified xsi:type="dcterms:W3CDTF">2023-07-11T09:15:00Z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