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BF04" w14:textId="77777777" w:rsidR="00D95DF9" w:rsidRPr="00397E6D" w:rsidRDefault="00000000">
      <w:pPr>
        <w:spacing w:after="0"/>
        <w:rPr>
          <w:rFonts w:ascii="Times New Roman" w:hAnsi="Times New Roman"/>
          <w:lang w:val="uk-UA"/>
        </w:rPr>
      </w:pPr>
      <w:r>
        <w:rPr>
          <w:rFonts w:ascii="Times New Roman" w:eastAsia="Times New Roman" w:hAnsi="Times New Roman" w:cs="Times New Roman"/>
          <w:sz w:val="28"/>
          <w:szCs w:val="28"/>
          <w:lang w:val="uk-UA"/>
        </w:rPr>
        <w:t xml:space="preserve">                                                                     </w:t>
      </w:r>
      <w:r w:rsidRPr="00397E6D">
        <w:rPr>
          <w:rFonts w:ascii="Times New Roman" w:eastAsia="Times New Roman" w:hAnsi="Times New Roman" w:cs="Times New Roman"/>
          <w:sz w:val="28"/>
          <w:szCs w:val="28"/>
          <w:lang w:val="uk-UA"/>
        </w:rPr>
        <w:t>ЗАТВЕРДЖЕНО</w:t>
      </w:r>
    </w:p>
    <w:p w14:paraId="3EDEB865" w14:textId="77777777" w:rsidR="00D95DF9" w:rsidRPr="00397E6D" w:rsidRDefault="00000000">
      <w:pPr>
        <w:spacing w:after="0"/>
        <w:rPr>
          <w:rFonts w:ascii="Times New Roman" w:hAnsi="Times New Roman"/>
          <w:lang w:val="uk-UA"/>
        </w:rPr>
      </w:pPr>
      <w:r w:rsidRPr="00397E6D">
        <w:rPr>
          <w:rFonts w:ascii="Times New Roman" w:eastAsia="Times New Roman" w:hAnsi="Times New Roman" w:cs="Times New Roman"/>
          <w:sz w:val="28"/>
          <w:szCs w:val="28"/>
          <w:lang w:val="uk-UA"/>
        </w:rPr>
        <w:t xml:space="preserve">                                                                     </w:t>
      </w:r>
      <w:r w:rsidRPr="00397E6D">
        <w:rPr>
          <w:rFonts w:ascii="Times New Roman" w:hAnsi="Times New Roman" w:cs="Times New Roman"/>
          <w:sz w:val="28"/>
          <w:szCs w:val="28"/>
          <w:lang w:val="uk-UA"/>
        </w:rPr>
        <w:t>Розпорядження міського голови</w:t>
      </w:r>
    </w:p>
    <w:p w14:paraId="0154E086" w14:textId="77777777" w:rsidR="00D95DF9" w:rsidRPr="00397E6D" w:rsidRDefault="00000000">
      <w:pPr>
        <w:spacing w:after="0" w:line="240" w:lineRule="auto"/>
        <w:jc w:val="center"/>
        <w:rPr>
          <w:rFonts w:ascii="Times New Roman" w:hAnsi="Times New Roman"/>
          <w:lang w:val="uk-UA"/>
        </w:rPr>
      </w:pPr>
      <w:r w:rsidRPr="00397E6D">
        <w:rPr>
          <w:rFonts w:ascii="Times New Roman" w:eastAsia="Times New Roman" w:hAnsi="Times New Roman" w:cs="Times New Roman"/>
          <w:sz w:val="28"/>
          <w:szCs w:val="28"/>
          <w:lang w:val="uk-UA"/>
        </w:rPr>
        <w:t xml:space="preserve">                                                     </w:t>
      </w:r>
      <w:r w:rsidRPr="00397E6D">
        <w:rPr>
          <w:rFonts w:ascii="Times New Roman" w:hAnsi="Times New Roman" w:cs="Times New Roman"/>
          <w:sz w:val="28"/>
          <w:szCs w:val="28"/>
          <w:lang w:val="uk-UA"/>
        </w:rPr>
        <w:t>________________№______</w:t>
      </w:r>
    </w:p>
    <w:p w14:paraId="30362263" w14:textId="77777777" w:rsidR="00D95DF9" w:rsidRDefault="00000000">
      <w:pPr>
        <w:rPr>
          <w:rFonts w:ascii="Times New Roman" w:hAnsi="Times New Roman"/>
        </w:rPr>
      </w:pPr>
      <w:r>
        <w:rPr>
          <w:rFonts w:ascii="Times New Roman" w:eastAsia="Times New Roman" w:hAnsi="Times New Roman" w:cs="Times New Roman"/>
          <w:color w:val="000000"/>
          <w:spacing w:val="-3"/>
          <w:sz w:val="28"/>
          <w:szCs w:val="28"/>
          <w:vertAlign w:val="superscript"/>
          <w:lang w:val="uk-UA" w:eastAsia="ru-RU"/>
        </w:rPr>
        <w:t xml:space="preserve">                                                                                                                                         </w:t>
      </w:r>
    </w:p>
    <w:p w14:paraId="27D2022A" w14:textId="77777777" w:rsidR="00D95DF9" w:rsidRDefault="00000000">
      <w:pPr>
        <w:widowControl w:val="0"/>
        <w:shd w:val="clear" w:color="auto" w:fill="FFFFFF"/>
        <w:tabs>
          <w:tab w:val="left" w:pos="567"/>
          <w:tab w:val="left" w:pos="720"/>
        </w:tabs>
        <w:spacing w:after="0" w:line="240" w:lineRule="auto"/>
        <w:ind w:firstLine="567"/>
        <w:jc w:val="center"/>
        <w:rPr>
          <w:rFonts w:ascii="Times New Roman" w:hAnsi="Times New Roman"/>
        </w:rPr>
      </w:pPr>
      <w:r>
        <w:rPr>
          <w:rFonts w:ascii="Times New Roman" w:eastAsia="Times New Roman" w:hAnsi="Times New Roman" w:cs="Times New Roman"/>
          <w:b/>
          <w:bCs/>
          <w:color w:val="000000"/>
          <w:sz w:val="32"/>
          <w:szCs w:val="32"/>
          <w:lang w:val="uk-UA" w:eastAsia="ru-RU"/>
        </w:rPr>
        <w:t>ІНСТРУКЦІЯ З  </w:t>
      </w:r>
    </w:p>
    <w:p w14:paraId="3EA9CE33" w14:textId="19D81BB2" w:rsidR="00D95DF9" w:rsidRDefault="00000000">
      <w:pPr>
        <w:widowControl w:val="0"/>
        <w:shd w:val="clear" w:color="auto" w:fill="FFFFFF"/>
        <w:tabs>
          <w:tab w:val="left" w:pos="567"/>
          <w:tab w:val="left" w:pos="720"/>
        </w:tabs>
        <w:spacing w:after="0" w:line="240" w:lineRule="auto"/>
        <w:ind w:firstLine="567"/>
        <w:jc w:val="center"/>
        <w:rPr>
          <w:rFonts w:ascii="Times New Roman" w:hAnsi="Times New Roman"/>
        </w:rPr>
      </w:pPr>
      <w:r>
        <w:rPr>
          <w:rFonts w:ascii="Times New Roman" w:eastAsia="Times New Roman" w:hAnsi="Times New Roman" w:cs="Times New Roman"/>
          <w:b/>
          <w:bCs/>
          <w:color w:val="000000"/>
          <w:sz w:val="32"/>
          <w:szCs w:val="32"/>
          <w:lang w:val="uk-UA" w:eastAsia="ru-RU"/>
        </w:rPr>
        <w:t>ОХОРОНИ ПРАЦІ №</w:t>
      </w:r>
      <w:r w:rsidR="004164BD">
        <w:rPr>
          <w:rFonts w:ascii="Times New Roman" w:eastAsia="Times New Roman" w:hAnsi="Times New Roman" w:cs="Times New Roman"/>
          <w:b/>
          <w:bCs/>
          <w:color w:val="000000"/>
          <w:sz w:val="32"/>
          <w:szCs w:val="32"/>
          <w:lang w:val="uk-UA" w:eastAsia="ru-RU"/>
        </w:rPr>
        <w:t> </w:t>
      </w:r>
      <w:r>
        <w:rPr>
          <w:rFonts w:ascii="Times New Roman" w:eastAsia="Times New Roman" w:hAnsi="Times New Roman" w:cs="Times New Roman"/>
          <w:b/>
          <w:bCs/>
          <w:color w:val="000000"/>
          <w:sz w:val="32"/>
          <w:szCs w:val="32"/>
          <w:lang w:val="uk-UA" w:eastAsia="ru-RU"/>
        </w:rPr>
        <w:t>17</w:t>
      </w:r>
    </w:p>
    <w:p w14:paraId="135860EB" w14:textId="77777777" w:rsidR="00D95DF9" w:rsidRDefault="00D95DF9">
      <w:pPr>
        <w:widowControl w:val="0"/>
        <w:shd w:val="clear" w:color="auto" w:fill="FFFFFF"/>
        <w:tabs>
          <w:tab w:val="left" w:pos="567"/>
          <w:tab w:val="left" w:pos="720"/>
        </w:tabs>
        <w:spacing w:after="0" w:line="240" w:lineRule="auto"/>
        <w:ind w:firstLine="567"/>
        <w:jc w:val="center"/>
        <w:rPr>
          <w:rFonts w:ascii="Times New Roman" w:eastAsia="Times New Roman" w:hAnsi="Times New Roman" w:cs="Times New Roman"/>
          <w:b/>
          <w:bCs/>
          <w:color w:val="000000"/>
          <w:sz w:val="32"/>
          <w:szCs w:val="32"/>
          <w:lang w:val="uk-UA" w:eastAsia="ru-RU"/>
        </w:rPr>
      </w:pPr>
    </w:p>
    <w:p w14:paraId="52D8EBF5" w14:textId="77777777" w:rsidR="00F37587" w:rsidRPr="00F37587" w:rsidRDefault="00F37587">
      <w:pPr>
        <w:widowControl w:val="0"/>
        <w:shd w:val="clear" w:color="auto" w:fill="FFFFFF"/>
        <w:tabs>
          <w:tab w:val="left" w:pos="567"/>
          <w:tab w:val="left" w:pos="720"/>
        </w:tabs>
        <w:spacing w:after="0" w:line="240" w:lineRule="auto"/>
        <w:jc w:val="center"/>
        <w:rPr>
          <w:rFonts w:ascii="Times New Roman" w:hAnsi="Times New Roman" w:cs="Times New Roman"/>
          <w:b/>
          <w:bCs/>
          <w:sz w:val="28"/>
          <w:szCs w:val="28"/>
          <w:lang w:val="uk-UA"/>
        </w:rPr>
      </w:pPr>
      <w:r w:rsidRPr="00F37587">
        <w:rPr>
          <w:rFonts w:ascii="Times New Roman" w:hAnsi="Times New Roman" w:cs="Times New Roman"/>
          <w:b/>
          <w:bCs/>
          <w:sz w:val="28"/>
          <w:szCs w:val="28"/>
          <w:lang w:val="uk-UA"/>
        </w:rPr>
        <w:t xml:space="preserve">для плавця-рятувальника під час чергування та виконання </w:t>
      </w:r>
    </w:p>
    <w:p w14:paraId="408AE632" w14:textId="5C76C10D" w:rsidR="00D95DF9" w:rsidRPr="00F37587" w:rsidRDefault="00F37587">
      <w:pPr>
        <w:widowControl w:val="0"/>
        <w:shd w:val="clear" w:color="auto" w:fill="FFFFFF"/>
        <w:tabs>
          <w:tab w:val="left" w:pos="567"/>
          <w:tab w:val="left" w:pos="720"/>
        </w:tabs>
        <w:spacing w:after="0" w:line="240" w:lineRule="auto"/>
        <w:jc w:val="center"/>
        <w:rPr>
          <w:rFonts w:ascii="Times New Roman" w:hAnsi="Times New Roman"/>
          <w:b/>
          <w:bCs/>
          <w:lang w:val="uk-UA"/>
        </w:rPr>
      </w:pPr>
      <w:r w:rsidRPr="00F37587">
        <w:rPr>
          <w:rFonts w:ascii="Times New Roman" w:hAnsi="Times New Roman" w:cs="Times New Roman"/>
          <w:b/>
          <w:bCs/>
          <w:sz w:val="28"/>
          <w:szCs w:val="28"/>
          <w:lang w:val="uk-UA"/>
        </w:rPr>
        <w:t xml:space="preserve">рятувальних робіт на водних об’єктах </w:t>
      </w:r>
      <w:r w:rsidRPr="00F37587">
        <w:rPr>
          <w:rFonts w:ascii="Times New Roman" w:eastAsia="Times New Roman" w:hAnsi="Times New Roman" w:cs="Times New Roman"/>
          <w:b/>
          <w:bCs/>
          <w:color w:val="000000"/>
          <w:sz w:val="28"/>
          <w:szCs w:val="28"/>
          <w:lang w:val="uk-UA" w:eastAsia="ru-RU"/>
        </w:rPr>
        <w:t xml:space="preserve"> </w:t>
      </w:r>
    </w:p>
    <w:p w14:paraId="2BADE94D" w14:textId="77777777" w:rsidR="00D95DF9" w:rsidRDefault="00D95DF9">
      <w:pPr>
        <w:pStyle w:val="aff5"/>
        <w:shd w:val="clear" w:color="auto" w:fill="FFFFFF"/>
        <w:spacing w:beforeAutospacing="0" w:after="150" w:afterAutospacing="0"/>
        <w:jc w:val="center"/>
        <w:rPr>
          <w:rFonts w:ascii="Times New Roman" w:hAnsi="Times New Roman"/>
        </w:rPr>
      </w:pPr>
    </w:p>
    <w:p w14:paraId="49DC0058" w14:textId="5DB25CD2" w:rsidR="00D95DF9" w:rsidRDefault="00000000">
      <w:pPr>
        <w:pStyle w:val="aff5"/>
        <w:shd w:val="clear" w:color="auto" w:fill="FFFFFF"/>
        <w:spacing w:beforeAutospacing="0" w:after="0" w:afterAutospacing="0"/>
        <w:jc w:val="center"/>
        <w:rPr>
          <w:rFonts w:ascii="Times New Roman" w:hAnsi="Times New Roman"/>
        </w:rPr>
      </w:pPr>
      <w:r>
        <w:rPr>
          <w:rFonts w:ascii="Times New Roman" w:hAnsi="Times New Roman"/>
          <w:b/>
          <w:bCs/>
          <w:sz w:val="28"/>
          <w:szCs w:val="28"/>
        </w:rPr>
        <w:t xml:space="preserve">1. </w:t>
      </w:r>
      <w:r w:rsidR="00F37587">
        <w:rPr>
          <w:rFonts w:ascii="Times New Roman" w:hAnsi="Times New Roman"/>
          <w:b/>
          <w:bCs/>
          <w:sz w:val="28"/>
          <w:szCs w:val="28"/>
        </w:rPr>
        <w:t>ЗАГАЛЬНІ ПОЛОЖЕННЯ</w:t>
      </w:r>
    </w:p>
    <w:p w14:paraId="180613DA" w14:textId="535488A7" w:rsidR="00D95DF9" w:rsidRPr="00140621" w:rsidRDefault="00000000" w:rsidP="00606190">
      <w:pPr>
        <w:spacing w:after="0" w:line="240" w:lineRule="auto"/>
        <w:ind w:firstLine="567"/>
        <w:jc w:val="both"/>
        <w:rPr>
          <w:rFonts w:ascii="Times New Roman" w:hAnsi="Times New Roman" w:cs="Times New Roman"/>
          <w:sz w:val="28"/>
          <w:szCs w:val="28"/>
          <w:lang w:val="uk-UA"/>
        </w:rPr>
      </w:pPr>
      <w:r w:rsidRPr="00140621">
        <w:rPr>
          <w:rFonts w:ascii="Times New Roman" w:hAnsi="Times New Roman" w:cs="Times New Roman"/>
          <w:sz w:val="28"/>
          <w:szCs w:val="28"/>
          <w:lang w:val="uk-UA"/>
        </w:rPr>
        <w:t>1.1.</w:t>
      </w:r>
      <w:r w:rsidR="004164BD" w:rsidRPr="00140621">
        <w:rPr>
          <w:rFonts w:ascii="Times New Roman" w:hAnsi="Times New Roman" w:cs="Times New Roman"/>
          <w:sz w:val="28"/>
          <w:szCs w:val="28"/>
          <w:lang w:val="uk-UA"/>
        </w:rPr>
        <w:t> </w:t>
      </w:r>
      <w:r w:rsidRPr="00140621">
        <w:rPr>
          <w:rFonts w:ascii="Times New Roman" w:hAnsi="Times New Roman" w:cs="Times New Roman"/>
          <w:sz w:val="28"/>
          <w:szCs w:val="28"/>
          <w:lang w:val="uk-UA"/>
        </w:rPr>
        <w:t xml:space="preserve">Ця інструкція з охорони праці (далі </w:t>
      </w:r>
      <w:r w:rsidR="004164BD" w:rsidRPr="00140621">
        <w:rPr>
          <w:rFonts w:ascii="Times New Roman" w:hAnsi="Times New Roman" w:cs="Times New Roman"/>
          <w:sz w:val="28"/>
          <w:szCs w:val="28"/>
          <w:lang w:val="uk-UA"/>
        </w:rPr>
        <w:t>–</w:t>
      </w:r>
      <w:r w:rsidRPr="00140621">
        <w:rPr>
          <w:rFonts w:ascii="Times New Roman" w:hAnsi="Times New Roman" w:cs="Times New Roman"/>
          <w:sz w:val="28"/>
          <w:szCs w:val="28"/>
          <w:lang w:val="uk-UA"/>
        </w:rPr>
        <w:t xml:space="preserve"> Інструкція) поширюється на плавців-рятувальник</w:t>
      </w:r>
      <w:r w:rsidR="00606190">
        <w:rPr>
          <w:rFonts w:ascii="Times New Roman" w:hAnsi="Times New Roman" w:cs="Times New Roman"/>
          <w:sz w:val="28"/>
          <w:szCs w:val="28"/>
          <w:lang w:val="uk-UA"/>
        </w:rPr>
        <w:t>ів під час</w:t>
      </w:r>
      <w:r w:rsidR="00623AE8" w:rsidRPr="006344A6">
        <w:rPr>
          <w:rFonts w:ascii="Times New Roman" w:hAnsi="Times New Roman" w:cs="Times New Roman"/>
          <w:color w:val="auto"/>
          <w:sz w:val="28"/>
          <w:szCs w:val="28"/>
          <w:lang w:val="uk-UA"/>
        </w:rPr>
        <w:t xml:space="preserve"> </w:t>
      </w:r>
      <w:r w:rsidR="00140621" w:rsidRPr="006344A6">
        <w:rPr>
          <w:rFonts w:ascii="Times New Roman" w:hAnsi="Times New Roman" w:cs="Times New Roman"/>
          <w:color w:val="auto"/>
          <w:sz w:val="28"/>
          <w:szCs w:val="28"/>
          <w:lang w:val="uk-UA"/>
        </w:rPr>
        <w:t>чергування та</w:t>
      </w:r>
      <w:r w:rsidR="00140621" w:rsidRPr="00140621">
        <w:rPr>
          <w:rFonts w:ascii="Times New Roman" w:hAnsi="Times New Roman" w:cs="Times New Roman"/>
          <w:sz w:val="28"/>
          <w:szCs w:val="28"/>
          <w:lang w:val="uk-UA"/>
        </w:rPr>
        <w:t xml:space="preserve"> </w:t>
      </w:r>
      <w:r w:rsidRPr="00140621">
        <w:rPr>
          <w:rFonts w:ascii="Times New Roman" w:hAnsi="Times New Roman" w:cs="Times New Roman"/>
          <w:sz w:val="28"/>
          <w:szCs w:val="28"/>
          <w:lang w:val="uk-UA"/>
        </w:rPr>
        <w:t>викон</w:t>
      </w:r>
      <w:r w:rsidR="00606190">
        <w:rPr>
          <w:rFonts w:ascii="Times New Roman" w:hAnsi="Times New Roman" w:cs="Times New Roman"/>
          <w:sz w:val="28"/>
          <w:szCs w:val="28"/>
          <w:lang w:val="uk-UA"/>
        </w:rPr>
        <w:t>ання</w:t>
      </w:r>
      <w:r w:rsidRPr="00140621">
        <w:rPr>
          <w:rFonts w:ascii="Times New Roman" w:hAnsi="Times New Roman" w:cs="Times New Roman"/>
          <w:sz w:val="28"/>
          <w:szCs w:val="28"/>
          <w:lang w:val="uk-UA"/>
        </w:rPr>
        <w:t xml:space="preserve"> рятувальн</w:t>
      </w:r>
      <w:r w:rsidR="00606190">
        <w:rPr>
          <w:rFonts w:ascii="Times New Roman" w:hAnsi="Times New Roman" w:cs="Times New Roman"/>
          <w:sz w:val="28"/>
          <w:szCs w:val="28"/>
          <w:lang w:val="uk-UA"/>
        </w:rPr>
        <w:t>их</w:t>
      </w:r>
      <w:r w:rsidRPr="00140621">
        <w:rPr>
          <w:rFonts w:ascii="Times New Roman" w:hAnsi="Times New Roman" w:cs="Times New Roman"/>
          <w:sz w:val="28"/>
          <w:szCs w:val="28"/>
          <w:lang w:val="uk-UA"/>
        </w:rPr>
        <w:t xml:space="preserve"> роб</w:t>
      </w:r>
      <w:r w:rsidR="00606190">
        <w:rPr>
          <w:rFonts w:ascii="Times New Roman" w:hAnsi="Times New Roman" w:cs="Times New Roman"/>
          <w:sz w:val="28"/>
          <w:szCs w:val="28"/>
          <w:lang w:val="uk-UA"/>
        </w:rPr>
        <w:t>іт</w:t>
      </w:r>
      <w:r w:rsidRPr="00140621">
        <w:rPr>
          <w:rFonts w:ascii="Times New Roman" w:hAnsi="Times New Roman" w:cs="Times New Roman"/>
          <w:sz w:val="28"/>
          <w:szCs w:val="28"/>
          <w:lang w:val="uk-UA"/>
        </w:rPr>
        <w:t xml:space="preserve"> на водних об'єктах</w:t>
      </w:r>
      <w:r w:rsidR="00623AE8">
        <w:rPr>
          <w:rFonts w:ascii="Times New Roman" w:hAnsi="Times New Roman" w:cs="Times New Roman"/>
          <w:sz w:val="28"/>
          <w:szCs w:val="28"/>
          <w:lang w:val="uk-UA"/>
        </w:rPr>
        <w:t xml:space="preserve"> Луцької міської територіальної громади</w:t>
      </w:r>
      <w:r w:rsidRPr="00140621">
        <w:rPr>
          <w:rFonts w:ascii="Times New Roman" w:hAnsi="Times New Roman" w:cs="Times New Roman"/>
          <w:sz w:val="28"/>
          <w:szCs w:val="28"/>
          <w:lang w:val="uk-UA"/>
        </w:rPr>
        <w:t xml:space="preserve"> з використанням рятувального майна, маломірних плавзасобів</w:t>
      </w:r>
      <w:r w:rsidR="00623AE8">
        <w:rPr>
          <w:rFonts w:ascii="Times New Roman" w:hAnsi="Times New Roman" w:cs="Times New Roman"/>
          <w:sz w:val="28"/>
          <w:szCs w:val="28"/>
          <w:lang w:val="uk-UA"/>
        </w:rPr>
        <w:t>,</w:t>
      </w:r>
      <w:r w:rsidRPr="00140621">
        <w:rPr>
          <w:rFonts w:ascii="Times New Roman" w:hAnsi="Times New Roman" w:cs="Times New Roman"/>
          <w:sz w:val="28"/>
          <w:szCs w:val="28"/>
          <w:lang w:val="uk-UA"/>
        </w:rPr>
        <w:t xml:space="preserve"> </w:t>
      </w:r>
      <w:r w:rsidR="00606190">
        <w:rPr>
          <w:rFonts w:ascii="Times New Roman" w:hAnsi="Times New Roman" w:cs="Times New Roman"/>
          <w:sz w:val="28"/>
          <w:szCs w:val="28"/>
          <w:lang w:val="uk-UA"/>
        </w:rPr>
        <w:t>які</w:t>
      </w:r>
      <w:r w:rsidRPr="00140621">
        <w:rPr>
          <w:rFonts w:ascii="Times New Roman" w:hAnsi="Times New Roman" w:cs="Times New Roman"/>
          <w:sz w:val="28"/>
          <w:szCs w:val="28"/>
          <w:lang w:val="uk-UA"/>
        </w:rPr>
        <w:t xml:space="preserve"> підпорядковуються відділу з питань надзвичайних ситуацій та цивільного захисту населення</w:t>
      </w:r>
      <w:r w:rsidR="00546907">
        <w:rPr>
          <w:rFonts w:ascii="Times New Roman" w:hAnsi="Times New Roman" w:cs="Times New Roman"/>
          <w:sz w:val="28"/>
          <w:szCs w:val="28"/>
          <w:lang w:val="uk-UA"/>
        </w:rPr>
        <w:t xml:space="preserve"> міської ради</w:t>
      </w:r>
      <w:r w:rsidRPr="00140621">
        <w:rPr>
          <w:rFonts w:ascii="Times New Roman" w:hAnsi="Times New Roman" w:cs="Times New Roman"/>
          <w:sz w:val="28"/>
          <w:szCs w:val="28"/>
          <w:lang w:val="uk-UA"/>
        </w:rPr>
        <w:t>.</w:t>
      </w:r>
    </w:p>
    <w:p w14:paraId="3C344A8B" w14:textId="21876DAA"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1.2.</w:t>
      </w:r>
      <w:r w:rsidR="004164BD">
        <w:rPr>
          <w:rFonts w:ascii="Times New Roman" w:hAnsi="Times New Roman"/>
          <w:sz w:val="28"/>
          <w:szCs w:val="28"/>
        </w:rPr>
        <w:t> </w:t>
      </w:r>
      <w:r>
        <w:rPr>
          <w:rFonts w:ascii="Times New Roman" w:hAnsi="Times New Roman"/>
          <w:sz w:val="28"/>
          <w:szCs w:val="28"/>
        </w:rPr>
        <w:t xml:space="preserve">Рятувальні роботи на водних об'єктах </w:t>
      </w:r>
      <w:r w:rsidR="004164BD">
        <w:rPr>
          <w:rFonts w:ascii="Times New Roman" w:hAnsi="Times New Roman"/>
          <w:sz w:val="28"/>
          <w:szCs w:val="28"/>
        </w:rPr>
        <w:t>–</w:t>
      </w:r>
      <w:r>
        <w:rPr>
          <w:rFonts w:ascii="Times New Roman" w:hAnsi="Times New Roman"/>
          <w:sz w:val="28"/>
          <w:szCs w:val="28"/>
        </w:rPr>
        <w:t xml:space="preserve"> комплекс заходів, спрямованих на запобігання загибелі, рятування людей на водних об'єктах при виникненні надзвичайних ситуацій, переправ через водні перешкоди, відпочинку людей на воді, промислової, спортивної та аматорської рибалки влітку.</w:t>
      </w:r>
    </w:p>
    <w:p w14:paraId="3D1C80C0" w14:textId="45C00E56"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1.3.</w:t>
      </w:r>
      <w:r w:rsidR="004164BD">
        <w:rPr>
          <w:rFonts w:ascii="Times New Roman" w:hAnsi="Times New Roman"/>
          <w:sz w:val="28"/>
          <w:szCs w:val="28"/>
        </w:rPr>
        <w:t> </w:t>
      </w:r>
      <w:r>
        <w:rPr>
          <w:rFonts w:ascii="Times New Roman" w:hAnsi="Times New Roman"/>
          <w:sz w:val="28"/>
          <w:szCs w:val="28"/>
        </w:rPr>
        <w:t>До самостійної роботи рятувальником допускаються особи:</w:t>
      </w:r>
    </w:p>
    <w:p w14:paraId="09841FD1" w14:textId="73F2E330"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які досягли 18 років;</w:t>
      </w:r>
    </w:p>
    <w:p w14:paraId="2CC55524" w14:textId="77777777"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пройшли медичний огляд відповідно до встановленого порядку і не мають медичних протипоказань;</w:t>
      </w:r>
    </w:p>
    <w:p w14:paraId="2960131B" w14:textId="287F0F63"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 xml:space="preserve">пройшли обов'язкове попереднє спеціальне навчання і перевірку знань з питань охорони праці щодо виконання конкретних рятувальних робіт, вступний і первинний інструктажі з охорони праці та навчання з надання долікарської допомоги потерпілим від нещасних випадків на воді або підготовку за спеціальною </w:t>
      </w:r>
      <w:r w:rsidR="00765773">
        <w:rPr>
          <w:rFonts w:ascii="Times New Roman" w:hAnsi="Times New Roman"/>
          <w:sz w:val="28"/>
          <w:szCs w:val="28"/>
        </w:rPr>
        <w:t xml:space="preserve">навчальною </w:t>
      </w:r>
      <w:r>
        <w:rPr>
          <w:rFonts w:ascii="Times New Roman" w:hAnsi="Times New Roman"/>
          <w:sz w:val="28"/>
          <w:szCs w:val="28"/>
        </w:rPr>
        <w:t>програмою курсів цільового призначення за напрямком “Плавець-рятувальник” і мають відповідні посвідчення.</w:t>
      </w:r>
    </w:p>
    <w:p w14:paraId="65C9C228" w14:textId="45B875D3"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1.4.</w:t>
      </w:r>
      <w:r w:rsidR="00D455D0">
        <w:rPr>
          <w:rFonts w:ascii="Times New Roman" w:hAnsi="Times New Roman"/>
          <w:sz w:val="28"/>
          <w:szCs w:val="28"/>
        </w:rPr>
        <w:t> </w:t>
      </w:r>
      <w:r>
        <w:rPr>
          <w:rFonts w:ascii="Times New Roman" w:hAnsi="Times New Roman"/>
          <w:sz w:val="28"/>
          <w:szCs w:val="28"/>
        </w:rPr>
        <w:t>Під час проведення рятувальних робіт на водних об'єктах можуть мати місце такі основні небезпечні і шкідливі фактори:</w:t>
      </w:r>
    </w:p>
    <w:p w14:paraId="082A6016" w14:textId="77777777"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зіткнення з плаваючими чи затопленими предметами чи плавзасобами;</w:t>
      </w:r>
    </w:p>
    <w:p w14:paraId="5CB4E084" w14:textId="77777777"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тілесні ушкодження частинами плавзасобів, що рухаються (особливо небезпечним є гребний гвинт при працюючому двигуні);</w:t>
      </w:r>
    </w:p>
    <w:p w14:paraId="22160E75" w14:textId="77777777"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непередбачені (несвідомі та інстинктивні) дії потерпілих (потопаючих) на воді (можуть чіплятися за рятувальника мертвою хваткою та тягнути його під воду);</w:t>
      </w:r>
    </w:p>
    <w:p w14:paraId="43356490" w14:textId="77777777"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низька температура води, сильні течії;</w:t>
      </w:r>
    </w:p>
    <w:p w14:paraId="725FBBC8" w14:textId="77777777"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lastRenderedPageBreak/>
        <w:t xml:space="preserve">термічні фактори (сонячне опромінення, пожежі, вибухи при подачі палива в карбюратор двигуна плавзасобу самопливом, перевірці наявності палива в </w:t>
      </w:r>
      <w:proofErr w:type="spellStart"/>
      <w:r>
        <w:rPr>
          <w:rFonts w:ascii="Times New Roman" w:hAnsi="Times New Roman"/>
          <w:sz w:val="28"/>
          <w:szCs w:val="28"/>
        </w:rPr>
        <w:t>баці</w:t>
      </w:r>
      <w:proofErr w:type="spellEnd"/>
      <w:r>
        <w:rPr>
          <w:rFonts w:ascii="Times New Roman" w:hAnsi="Times New Roman"/>
          <w:sz w:val="28"/>
          <w:szCs w:val="28"/>
        </w:rPr>
        <w:t xml:space="preserve"> з використанням відкритого вогню);</w:t>
      </w:r>
    </w:p>
    <w:p w14:paraId="5DB3CED5" w14:textId="77777777"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великі хвилі води та висока швидкість повітря при штормовій погоді.</w:t>
      </w:r>
    </w:p>
    <w:p w14:paraId="56129FDD" w14:textId="4BB683A9"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1.5.</w:t>
      </w:r>
      <w:r w:rsidR="00D455D0">
        <w:rPr>
          <w:rFonts w:ascii="Times New Roman" w:hAnsi="Times New Roman"/>
          <w:sz w:val="28"/>
          <w:szCs w:val="28"/>
        </w:rPr>
        <w:t> </w:t>
      </w:r>
      <w:r>
        <w:rPr>
          <w:rFonts w:ascii="Times New Roman" w:hAnsi="Times New Roman"/>
          <w:sz w:val="28"/>
          <w:szCs w:val="28"/>
        </w:rPr>
        <w:t>Плавець-рятувальник при виконанні рятувальних робіт на водних об'єктах зобов'язаний:</w:t>
      </w:r>
    </w:p>
    <w:p w14:paraId="238BBD00" w14:textId="51CD9AE1"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дбати про особисту безпеку і здоров'я, а також безпеку і здоров'я оточуючих людей у процесі чергування на водоймах Луцької міської територіальної громади чи під час виконання будь-яких робіт;</w:t>
      </w:r>
    </w:p>
    <w:p w14:paraId="42DE6910" w14:textId="77777777"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проходити у встановленому порядку попередній та періодичні медичні огляди;</w:t>
      </w:r>
    </w:p>
    <w:p w14:paraId="69717043" w14:textId="10BA2291"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пам'ятати, що дотримання вимог інструкцій з охорони праці є основною умовою запобігання нещасним випадкам. Порушенням вимог цих інструкцій розглядається як порушення трудової дисципліни, за яке застосовується стягнення згідно</w:t>
      </w:r>
      <w:r w:rsidR="00D455D0">
        <w:rPr>
          <w:rFonts w:ascii="Times New Roman" w:hAnsi="Times New Roman"/>
          <w:sz w:val="28"/>
          <w:szCs w:val="28"/>
        </w:rPr>
        <w:t xml:space="preserve"> з</w:t>
      </w:r>
      <w:r>
        <w:rPr>
          <w:rFonts w:ascii="Times New Roman" w:hAnsi="Times New Roman"/>
          <w:sz w:val="28"/>
          <w:szCs w:val="28"/>
        </w:rPr>
        <w:t xml:space="preserve"> чинним законодавством;</w:t>
      </w:r>
    </w:p>
    <w:p w14:paraId="3FECB84B" w14:textId="5C3F0813"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виконувати усі вказівки щодо дотримання вимог нормативно</w:t>
      </w:r>
      <w:r w:rsidR="000A07F2">
        <w:rPr>
          <w:rFonts w:ascii="Times New Roman" w:hAnsi="Times New Roman"/>
          <w:sz w:val="28"/>
          <w:szCs w:val="28"/>
        </w:rPr>
        <w:t>-</w:t>
      </w:r>
      <w:r>
        <w:rPr>
          <w:rFonts w:ascii="Times New Roman" w:hAnsi="Times New Roman"/>
          <w:sz w:val="28"/>
          <w:szCs w:val="28"/>
        </w:rPr>
        <w:t>правових актів з охорони праці;</w:t>
      </w:r>
    </w:p>
    <w:p w14:paraId="7766FC0B" w14:textId="77777777"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виконувати роботу, з якої проінструктований і до якої допущений;</w:t>
      </w:r>
    </w:p>
    <w:p w14:paraId="44E03A4A" w14:textId="77777777"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не знаходитись на робочому місці в стані алкогольного, токсичного, медикаментозного чи наркотичного сп'яніння;</w:t>
      </w:r>
    </w:p>
    <w:p w14:paraId="6929124E" w14:textId="6D02E4A6"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 xml:space="preserve">утримувати робоче місце протягом робочого дня в чистоті </w:t>
      </w:r>
      <w:r w:rsidR="000A07F2">
        <w:rPr>
          <w:rFonts w:ascii="Times New Roman" w:hAnsi="Times New Roman"/>
          <w:sz w:val="28"/>
          <w:szCs w:val="28"/>
        </w:rPr>
        <w:t xml:space="preserve">та </w:t>
      </w:r>
      <w:r>
        <w:rPr>
          <w:rFonts w:ascii="Times New Roman" w:hAnsi="Times New Roman"/>
          <w:sz w:val="28"/>
          <w:szCs w:val="28"/>
        </w:rPr>
        <w:t>порядку, не захаращувати його і проходи до нього;</w:t>
      </w:r>
    </w:p>
    <w:p w14:paraId="67B029FA" w14:textId="77777777"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знати і виконувати вимоги цієї Інструкції, правил поводження з рятувальним майном;</w:t>
      </w:r>
    </w:p>
    <w:p w14:paraId="6C474E62" w14:textId="77777777"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вивчати і вдосконалювати методи безпечної праці;</w:t>
      </w:r>
    </w:p>
    <w:p w14:paraId="0696FB65" w14:textId="77777777"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не виконувати розпорядження, якщо вони суперечать вимогам охорони праці;</w:t>
      </w:r>
    </w:p>
    <w:p w14:paraId="6936F37B" w14:textId="2D11F98D"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виконувати правила внутрішньо</w:t>
      </w:r>
      <w:r w:rsidR="006A4386">
        <w:rPr>
          <w:rFonts w:ascii="Times New Roman" w:hAnsi="Times New Roman"/>
          <w:sz w:val="28"/>
          <w:szCs w:val="28"/>
        </w:rPr>
        <w:t>го</w:t>
      </w:r>
      <w:r>
        <w:rPr>
          <w:rFonts w:ascii="Times New Roman" w:hAnsi="Times New Roman"/>
          <w:sz w:val="28"/>
          <w:szCs w:val="28"/>
        </w:rPr>
        <w:t xml:space="preserve"> трудового розпорядку;</w:t>
      </w:r>
    </w:p>
    <w:p w14:paraId="7C27B2CF" w14:textId="77777777"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дотримуватись виробничої і трудової дисципліни, вимог санітарних норм і правил, особистої гігієни;</w:t>
      </w:r>
    </w:p>
    <w:p w14:paraId="1A03BC71" w14:textId="63529A6E"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 xml:space="preserve">дотримуватись вимог охорони праці, викладених в цій </w:t>
      </w:r>
      <w:r w:rsidR="0037526B">
        <w:rPr>
          <w:rFonts w:ascii="Times New Roman" w:hAnsi="Times New Roman"/>
          <w:sz w:val="28"/>
          <w:szCs w:val="28"/>
        </w:rPr>
        <w:t>І</w:t>
      </w:r>
      <w:r>
        <w:rPr>
          <w:rFonts w:ascii="Times New Roman" w:hAnsi="Times New Roman"/>
          <w:sz w:val="28"/>
          <w:szCs w:val="28"/>
        </w:rPr>
        <w:t>нструкції;</w:t>
      </w:r>
    </w:p>
    <w:p w14:paraId="1C60FDAA" w14:textId="37903A6E"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не допускати на своє робоче місце сторонніх осіб</w:t>
      </w:r>
      <w:r w:rsidR="007975ED">
        <w:rPr>
          <w:rFonts w:ascii="Times New Roman" w:hAnsi="Times New Roman"/>
          <w:sz w:val="28"/>
          <w:szCs w:val="28"/>
        </w:rPr>
        <w:t>.</w:t>
      </w:r>
    </w:p>
    <w:p w14:paraId="4FF02897" w14:textId="2D6A78B6"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1.6.</w:t>
      </w:r>
      <w:r w:rsidR="007975ED">
        <w:rPr>
          <w:rFonts w:ascii="Times New Roman" w:hAnsi="Times New Roman"/>
          <w:sz w:val="28"/>
          <w:szCs w:val="28"/>
        </w:rPr>
        <w:t> </w:t>
      </w:r>
      <w:r>
        <w:rPr>
          <w:rFonts w:ascii="Times New Roman" w:hAnsi="Times New Roman"/>
          <w:sz w:val="28"/>
          <w:szCs w:val="28"/>
        </w:rPr>
        <w:t>Рятувальник, в залежності від виду рятувальних робіт (пошук та рятування на поверхні води, під водою), забезпечується засобами індивідуального захисту відповідно до табелю оснащення, затвердженого в установленому порядку.</w:t>
      </w:r>
    </w:p>
    <w:p w14:paraId="4B520DC9" w14:textId="35DA42D8"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1.7.</w:t>
      </w:r>
      <w:r w:rsidR="007975ED">
        <w:rPr>
          <w:rFonts w:ascii="Times New Roman" w:hAnsi="Times New Roman"/>
          <w:sz w:val="28"/>
          <w:szCs w:val="28"/>
        </w:rPr>
        <w:t> </w:t>
      </w:r>
      <w:r>
        <w:rPr>
          <w:rFonts w:ascii="Times New Roman" w:hAnsi="Times New Roman"/>
          <w:sz w:val="28"/>
          <w:szCs w:val="28"/>
        </w:rPr>
        <w:t>Під час виконання своїх обов'язків рятувальник зобов'язаний дотримуватись вимог санітарних норм та особистої гігієни.</w:t>
      </w:r>
    </w:p>
    <w:p w14:paraId="25E7A533" w14:textId="5938BA84"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1.8.</w:t>
      </w:r>
      <w:r w:rsidR="007975ED">
        <w:rPr>
          <w:rFonts w:ascii="Times New Roman" w:hAnsi="Times New Roman"/>
          <w:sz w:val="28"/>
          <w:szCs w:val="28"/>
        </w:rPr>
        <w:t> </w:t>
      </w:r>
      <w:r>
        <w:rPr>
          <w:rFonts w:ascii="Times New Roman" w:hAnsi="Times New Roman"/>
          <w:sz w:val="28"/>
          <w:szCs w:val="28"/>
        </w:rPr>
        <w:t>Особи, винні у порушенні вимог цієї Інструкції, несуть дисциплінарну, адміністративну, матеріальну або кримінальну відповідальність згідно з чинним законодавством.</w:t>
      </w:r>
    </w:p>
    <w:p w14:paraId="0720325F" w14:textId="77777777" w:rsidR="007975ED" w:rsidRDefault="007975ED" w:rsidP="00140621">
      <w:pPr>
        <w:pStyle w:val="aff5"/>
        <w:shd w:val="clear" w:color="auto" w:fill="FFFFFF"/>
        <w:spacing w:beforeAutospacing="0" w:after="0" w:afterAutospacing="0" w:line="240" w:lineRule="auto"/>
        <w:ind w:firstLine="567"/>
        <w:jc w:val="both"/>
        <w:rPr>
          <w:rFonts w:ascii="Times New Roman" w:hAnsi="Times New Roman"/>
        </w:rPr>
      </w:pPr>
    </w:p>
    <w:p w14:paraId="42B94C73" w14:textId="57DE1C20" w:rsidR="00D95DF9" w:rsidRDefault="00000000" w:rsidP="00140621">
      <w:pPr>
        <w:pStyle w:val="aff5"/>
        <w:shd w:val="clear" w:color="auto" w:fill="FFFFFF"/>
        <w:spacing w:beforeAutospacing="0" w:after="0" w:afterAutospacing="0" w:line="240" w:lineRule="auto"/>
        <w:jc w:val="center"/>
        <w:rPr>
          <w:rFonts w:ascii="Times New Roman" w:hAnsi="Times New Roman"/>
        </w:rPr>
      </w:pPr>
      <w:r>
        <w:rPr>
          <w:rFonts w:ascii="Times New Roman" w:hAnsi="Times New Roman"/>
          <w:b/>
          <w:bCs/>
          <w:sz w:val="28"/>
          <w:szCs w:val="28"/>
        </w:rPr>
        <w:t xml:space="preserve">2. </w:t>
      </w:r>
      <w:r w:rsidR="00B91CA8">
        <w:rPr>
          <w:rFonts w:ascii="Times New Roman" w:hAnsi="Times New Roman"/>
          <w:b/>
          <w:bCs/>
          <w:sz w:val="28"/>
          <w:szCs w:val="28"/>
        </w:rPr>
        <w:t>ВИМОГИ БЕЗПЕКИ ПЕРЕД ПОЧАТКОМ ЧЕРГУВАННЯ (РОБОТИ)</w:t>
      </w:r>
    </w:p>
    <w:p w14:paraId="59B6B716" w14:textId="210DF4E9"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2.1.</w:t>
      </w:r>
      <w:r w:rsidR="007975ED">
        <w:rPr>
          <w:rFonts w:ascii="Times New Roman" w:hAnsi="Times New Roman"/>
          <w:sz w:val="28"/>
          <w:szCs w:val="28"/>
        </w:rPr>
        <w:t> </w:t>
      </w:r>
      <w:r>
        <w:rPr>
          <w:rFonts w:ascii="Times New Roman" w:hAnsi="Times New Roman"/>
          <w:sz w:val="28"/>
          <w:szCs w:val="28"/>
        </w:rPr>
        <w:t xml:space="preserve">Перед початком чергування (роботи) плавці-рятувальники зобов'язані отримати від попередньої зміни повну інформацію про ті чи інші </w:t>
      </w:r>
      <w:r>
        <w:rPr>
          <w:rFonts w:ascii="Times New Roman" w:hAnsi="Times New Roman"/>
          <w:sz w:val="28"/>
          <w:szCs w:val="28"/>
        </w:rPr>
        <w:lastRenderedPageBreak/>
        <w:t>події, що сталися в їх зоні відповідальності, ознайомитись із записами в вахтовому журналі, перевірити наявність (укомплектованість), технічний стан, справність плавзасобів, технічних засобів рятування, рятувального майна, засобів індивідуального захисту, буїв, огородження, знаків та написів небезпеки, аптечок медичної допомоги, засобів зв'язку та сигналізації, візуально вивчити обстановку в зоні відповідальності поста.</w:t>
      </w:r>
    </w:p>
    <w:p w14:paraId="519AA2A1" w14:textId="59EA70EF"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2.2.</w:t>
      </w:r>
      <w:r w:rsidR="007975ED">
        <w:rPr>
          <w:rFonts w:ascii="Times New Roman" w:hAnsi="Times New Roman"/>
          <w:sz w:val="28"/>
          <w:szCs w:val="28"/>
        </w:rPr>
        <w:t> </w:t>
      </w:r>
      <w:r>
        <w:rPr>
          <w:rFonts w:ascii="Times New Roman" w:hAnsi="Times New Roman"/>
          <w:sz w:val="28"/>
          <w:szCs w:val="28"/>
        </w:rPr>
        <w:t>Використання несправних плавзасобів, пошкодженого рятувального майна не допускається. Несправності повинні бути усунені або несправні засоби замінені на справні до початку роботи.</w:t>
      </w:r>
    </w:p>
    <w:p w14:paraId="345DD9F3" w14:textId="72C0BE34"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2.3.</w:t>
      </w:r>
      <w:r w:rsidR="007975ED">
        <w:rPr>
          <w:rFonts w:ascii="Times New Roman" w:hAnsi="Times New Roman"/>
          <w:sz w:val="28"/>
          <w:szCs w:val="28"/>
        </w:rPr>
        <w:t> </w:t>
      </w:r>
      <w:r>
        <w:rPr>
          <w:rFonts w:ascii="Times New Roman" w:hAnsi="Times New Roman"/>
          <w:sz w:val="28"/>
          <w:szCs w:val="28"/>
        </w:rPr>
        <w:t>Про всі виявлені недоліки доповісти керівництву з метою їх усунення до початку чергування (роботи) та зробити відповідні записи у вахтовому журналі.</w:t>
      </w:r>
    </w:p>
    <w:p w14:paraId="2D3EEFC8" w14:textId="77777777" w:rsidR="007975ED" w:rsidRDefault="007975ED" w:rsidP="00140621">
      <w:pPr>
        <w:pStyle w:val="aff5"/>
        <w:shd w:val="clear" w:color="auto" w:fill="FFFFFF"/>
        <w:spacing w:beforeAutospacing="0" w:after="0" w:afterAutospacing="0" w:line="240" w:lineRule="auto"/>
        <w:ind w:firstLine="567"/>
        <w:jc w:val="both"/>
        <w:rPr>
          <w:rFonts w:ascii="Times New Roman" w:hAnsi="Times New Roman"/>
        </w:rPr>
      </w:pPr>
    </w:p>
    <w:p w14:paraId="0F7F027E" w14:textId="3EB82656" w:rsidR="00D95DF9" w:rsidRDefault="00000000" w:rsidP="00140621">
      <w:pPr>
        <w:pStyle w:val="aff5"/>
        <w:shd w:val="clear" w:color="auto" w:fill="FFFFFF"/>
        <w:spacing w:beforeAutospacing="0" w:after="0" w:afterAutospacing="0" w:line="240" w:lineRule="auto"/>
        <w:jc w:val="center"/>
        <w:rPr>
          <w:rFonts w:ascii="Times New Roman" w:hAnsi="Times New Roman"/>
        </w:rPr>
      </w:pPr>
      <w:r>
        <w:rPr>
          <w:rFonts w:ascii="Times New Roman" w:hAnsi="Times New Roman"/>
          <w:b/>
          <w:bCs/>
          <w:sz w:val="28"/>
          <w:szCs w:val="28"/>
        </w:rPr>
        <w:t xml:space="preserve">3. </w:t>
      </w:r>
      <w:r w:rsidR="00321FE1">
        <w:rPr>
          <w:rFonts w:ascii="Times New Roman" w:hAnsi="Times New Roman"/>
          <w:b/>
          <w:bCs/>
          <w:sz w:val="28"/>
          <w:szCs w:val="28"/>
        </w:rPr>
        <w:t>ВИМОГИ БЕЗПЕКИ ПІД ЧАС ЧЕРГУВАННЯ (РОБОТИ)</w:t>
      </w:r>
    </w:p>
    <w:p w14:paraId="168F4CA1" w14:textId="1F1094D8" w:rsidR="00D95DF9" w:rsidRPr="00823AD5"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sidRPr="00823AD5">
        <w:rPr>
          <w:rFonts w:ascii="Times New Roman" w:hAnsi="Times New Roman"/>
          <w:sz w:val="28"/>
          <w:szCs w:val="28"/>
        </w:rPr>
        <w:t>3.1.</w:t>
      </w:r>
      <w:r w:rsidR="007975ED" w:rsidRPr="00823AD5">
        <w:rPr>
          <w:rFonts w:ascii="Times New Roman" w:hAnsi="Times New Roman"/>
          <w:sz w:val="28"/>
          <w:szCs w:val="28"/>
        </w:rPr>
        <w:t> </w:t>
      </w:r>
      <w:r w:rsidRPr="00823AD5">
        <w:rPr>
          <w:rFonts w:ascii="Times New Roman" w:hAnsi="Times New Roman"/>
          <w:sz w:val="28"/>
          <w:szCs w:val="28"/>
        </w:rPr>
        <w:t>Під час користування плавзасобами рятувальник повинен дотримуватись таких вимог безпеки:</w:t>
      </w:r>
    </w:p>
    <w:p w14:paraId="127B8074" w14:textId="77777777"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не завантажувати плавзасоби понад визначену вантажопідйомність і пасажиромісткість;</w:t>
      </w:r>
    </w:p>
    <w:p w14:paraId="26FB8BF4" w14:textId="77777777"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не стояти у човні під час його руху, а також не сидіти на носі, кормі чи бортах човна, звісивши ноги за борт плавзасобу, не розгойдувати човен;</w:t>
      </w:r>
    </w:p>
    <w:p w14:paraId="1B34D0C2" w14:textId="77777777"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не брати на плавзасоби сторонніх осіб (які не мають прямого відношення до рятувальних робіт), окрім тих, кого рятують чи кому надають медичну допомогу;</w:t>
      </w:r>
    </w:p>
    <w:p w14:paraId="54395008" w14:textId="77777777"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не пірнати і не стрибати у воду із борта плавзасобу;</w:t>
      </w:r>
    </w:p>
    <w:p w14:paraId="35C02D88" w14:textId="77777777"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не переходити під час руху із плавзасобу на плавзасіб, із місця на місце у плавзасобі;</w:t>
      </w:r>
    </w:p>
    <w:p w14:paraId="289F8017" w14:textId="77777777"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не використовувати плавзасоби не за призначенням;</w:t>
      </w:r>
    </w:p>
    <w:p w14:paraId="0A01C95A" w14:textId="2A125811"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забороняється плавцю-рятувальнику перебувати в стані алкогольного, токсичного, наркотичного чи мед</w:t>
      </w:r>
      <w:r w:rsidR="00035CD3">
        <w:rPr>
          <w:rFonts w:ascii="Times New Roman" w:hAnsi="Times New Roman"/>
          <w:sz w:val="28"/>
          <w:szCs w:val="28"/>
        </w:rPr>
        <w:t>и</w:t>
      </w:r>
      <w:r>
        <w:rPr>
          <w:rFonts w:ascii="Times New Roman" w:hAnsi="Times New Roman"/>
          <w:sz w:val="28"/>
          <w:szCs w:val="28"/>
        </w:rPr>
        <w:t>каментозного сп'яніння під час чергування.</w:t>
      </w:r>
    </w:p>
    <w:p w14:paraId="019630C1" w14:textId="621ADDB9" w:rsidR="00D95DF9" w:rsidRDefault="00000000" w:rsidP="00F80A3F">
      <w:pPr>
        <w:pStyle w:val="aff5"/>
        <w:shd w:val="clear" w:color="auto" w:fill="FFFFFF"/>
        <w:spacing w:beforeAutospacing="0" w:after="0" w:afterAutospacing="0" w:line="240" w:lineRule="auto"/>
        <w:ind w:firstLine="567"/>
        <w:rPr>
          <w:rFonts w:ascii="Times New Roman" w:hAnsi="Times New Roman"/>
        </w:rPr>
      </w:pPr>
      <w:r>
        <w:rPr>
          <w:rFonts w:ascii="Times New Roman" w:hAnsi="Times New Roman"/>
          <w:b/>
          <w:bCs/>
          <w:sz w:val="28"/>
          <w:szCs w:val="28"/>
        </w:rPr>
        <w:t>3.2.</w:t>
      </w:r>
      <w:r w:rsidR="001E31C4">
        <w:rPr>
          <w:rFonts w:ascii="Times New Roman" w:hAnsi="Times New Roman"/>
          <w:b/>
          <w:bCs/>
          <w:sz w:val="28"/>
          <w:szCs w:val="28"/>
        </w:rPr>
        <w:t> </w:t>
      </w:r>
      <w:r>
        <w:rPr>
          <w:rFonts w:ascii="Times New Roman" w:hAnsi="Times New Roman"/>
          <w:b/>
          <w:bCs/>
          <w:sz w:val="28"/>
          <w:szCs w:val="28"/>
        </w:rPr>
        <w:t>Заходи безпеки під час рятуванні на воді</w:t>
      </w:r>
    </w:p>
    <w:p w14:paraId="79D91249" w14:textId="6F2710E7"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 xml:space="preserve">При наданні допомоги потерпілому на воді слід пам'ятати, що потопаючий діє несвідомо та інстинктивно. Потопаючий може вчепитися в рятувальника мертвою хваткою й тягнути його під воду, тому, допомагаючи потопаючому, не слід підходити до нього близько спереду. Потрібно швидко оцінити ситуацію і прийняти рішення щодо надання допомоги потерпілому одним із </w:t>
      </w:r>
      <w:r w:rsidR="008035FF">
        <w:rPr>
          <w:rFonts w:ascii="Times New Roman" w:hAnsi="Times New Roman"/>
          <w:sz w:val="28"/>
          <w:szCs w:val="28"/>
        </w:rPr>
        <w:t>нижчезазначених</w:t>
      </w:r>
      <w:r>
        <w:rPr>
          <w:rFonts w:ascii="Times New Roman" w:hAnsi="Times New Roman"/>
          <w:sz w:val="28"/>
          <w:szCs w:val="28"/>
        </w:rPr>
        <w:t xml:space="preserve"> способів (методів) із дотриманням вимог безпеки.</w:t>
      </w:r>
    </w:p>
    <w:p w14:paraId="179F60E0" w14:textId="4153E233" w:rsidR="00D95DF9" w:rsidRDefault="0037526B" w:rsidP="00F80A3F">
      <w:pPr>
        <w:pStyle w:val="aff5"/>
        <w:shd w:val="clear" w:color="auto" w:fill="FFFFFF"/>
        <w:spacing w:beforeAutospacing="0" w:after="0" w:afterAutospacing="0" w:line="240" w:lineRule="auto"/>
        <w:ind w:firstLine="567"/>
        <w:rPr>
          <w:rFonts w:ascii="Times New Roman" w:hAnsi="Times New Roman"/>
        </w:rPr>
      </w:pPr>
      <w:r>
        <w:rPr>
          <w:rFonts w:ascii="Times New Roman" w:hAnsi="Times New Roman"/>
          <w:b/>
          <w:bCs/>
          <w:sz w:val="28"/>
          <w:szCs w:val="28"/>
        </w:rPr>
        <w:t>3.2.1.</w:t>
      </w:r>
      <w:r w:rsidR="001E31C4">
        <w:rPr>
          <w:rFonts w:ascii="Times New Roman" w:hAnsi="Times New Roman"/>
          <w:b/>
          <w:bCs/>
          <w:sz w:val="28"/>
          <w:szCs w:val="28"/>
        </w:rPr>
        <w:t> </w:t>
      </w:r>
      <w:r>
        <w:rPr>
          <w:rFonts w:ascii="Times New Roman" w:hAnsi="Times New Roman"/>
          <w:b/>
          <w:bCs/>
          <w:sz w:val="28"/>
          <w:szCs w:val="28"/>
        </w:rPr>
        <w:t>Словесний метод</w:t>
      </w:r>
    </w:p>
    <w:p w14:paraId="58543509" w14:textId="79894968"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Якщо людина тримається на воді, але є ознаки того, що вона може потонути (ознаки потопаючого: спроби плисти не призводять до просування вперед, на обличчі з'являється вираз відчаю, людина кличе на допомогу або махає руками, щоб привернути увагу, хвора або уражена людина однією рукою може триматися за уражену частину тіла, намагається приблизитися до човна і хватається за борт човна чи плоту, хаотично махає руками, намагаючись висунутись із води, щоб набрати повітря</w:t>
      </w:r>
      <w:r w:rsidR="00AD23DB">
        <w:rPr>
          <w:rFonts w:ascii="Times New Roman" w:hAnsi="Times New Roman"/>
          <w:sz w:val="28"/>
          <w:szCs w:val="28"/>
        </w:rPr>
        <w:t>,</w:t>
      </w:r>
      <w:r>
        <w:rPr>
          <w:rFonts w:ascii="Times New Roman" w:hAnsi="Times New Roman"/>
          <w:sz w:val="28"/>
          <w:szCs w:val="28"/>
        </w:rPr>
        <w:t xml:space="preserve"> т</w:t>
      </w:r>
      <w:r w:rsidR="00AD23DB">
        <w:rPr>
          <w:rFonts w:ascii="Times New Roman" w:hAnsi="Times New Roman"/>
          <w:sz w:val="28"/>
          <w:szCs w:val="28"/>
        </w:rPr>
        <w:t>ощо</w:t>
      </w:r>
      <w:r>
        <w:rPr>
          <w:rFonts w:ascii="Times New Roman" w:hAnsi="Times New Roman"/>
          <w:sz w:val="28"/>
          <w:szCs w:val="28"/>
        </w:rPr>
        <w:t xml:space="preserve">) необхідно ясно, </w:t>
      </w:r>
      <w:r>
        <w:rPr>
          <w:rFonts w:ascii="Times New Roman" w:hAnsi="Times New Roman"/>
          <w:sz w:val="28"/>
          <w:szCs w:val="28"/>
        </w:rPr>
        <w:lastRenderedPageBreak/>
        <w:t>чітко та коротко сказати потопаючому, що і як він повинен робити, підбадьорити його словами, намагатись заспокоїти, порадивши робити рятувальні рухи (працювати руками і ногами для утримання на плаву).</w:t>
      </w:r>
    </w:p>
    <w:p w14:paraId="318374EF" w14:textId="52676649" w:rsidR="00D95DF9" w:rsidRDefault="00000000" w:rsidP="00F80A3F">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b/>
          <w:bCs/>
          <w:sz w:val="28"/>
          <w:szCs w:val="28"/>
        </w:rPr>
        <w:t>3.2.2.</w:t>
      </w:r>
      <w:r w:rsidR="001E31C4">
        <w:rPr>
          <w:rFonts w:ascii="Times New Roman" w:hAnsi="Times New Roman"/>
          <w:b/>
          <w:bCs/>
          <w:sz w:val="28"/>
          <w:szCs w:val="28"/>
        </w:rPr>
        <w:t> </w:t>
      </w:r>
      <w:r>
        <w:rPr>
          <w:rFonts w:ascii="Times New Roman" w:hAnsi="Times New Roman"/>
          <w:b/>
          <w:bCs/>
          <w:sz w:val="28"/>
          <w:szCs w:val="28"/>
        </w:rPr>
        <w:t>Метод дистанційної подачі рятувальних засобів і витягнення з води</w:t>
      </w:r>
    </w:p>
    <w:p w14:paraId="1B29C66C" w14:textId="77777777"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При подачі потерпілому на воді рятувальних засобів необхідно робити це так, щоб потерпілий міг дотягнутись до рятувального засобу, але не міг дотягнутись до рятувальника. При можливості, до рятувального засобу прив'язати мотузку, пасок чи інший довгий предмет. При відсутності рятувального засобу потопаючому можна подати мотузку чи інший довгий предмет.</w:t>
      </w:r>
    </w:p>
    <w:p w14:paraId="2CADEFA8" w14:textId="77777777"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sz w:val="28"/>
          <w:szCs w:val="28"/>
        </w:rPr>
        <w:t>Витягувати потерпілого на берег, на мілину, до плавзасобу, тримаючись за мотузку чи інший предмет, за який він ухопився. Перед витягуванням рятувальник повинен стати так, щоб була надійна опора або триматись за плавзасіб чи береговий нерухомий предмет.</w:t>
      </w:r>
    </w:p>
    <w:p w14:paraId="27CFD261" w14:textId="2048FB4D" w:rsidR="00D95DF9" w:rsidRDefault="00000000" w:rsidP="007A5016">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b/>
          <w:bCs/>
          <w:sz w:val="28"/>
          <w:szCs w:val="28"/>
        </w:rPr>
        <w:t>3.2.3.</w:t>
      </w:r>
      <w:r w:rsidR="001E31C4">
        <w:rPr>
          <w:rFonts w:ascii="Times New Roman" w:hAnsi="Times New Roman"/>
          <w:b/>
          <w:bCs/>
          <w:sz w:val="28"/>
          <w:szCs w:val="28"/>
        </w:rPr>
        <w:t> </w:t>
      </w:r>
      <w:r>
        <w:rPr>
          <w:rFonts w:ascii="Times New Roman" w:hAnsi="Times New Roman"/>
          <w:b/>
          <w:bCs/>
          <w:sz w:val="28"/>
          <w:szCs w:val="28"/>
        </w:rPr>
        <w:t>При рятуванні на мілководді</w:t>
      </w:r>
    </w:p>
    <w:p w14:paraId="6AC69E9D" w14:textId="77777777"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При рятуванні на мілководді і наближенні до потерпілого вбрід рятувальник повинен тримати рятувальний засіб так, щоб він був між ним та потерпілим. Потрібно міцно стояти ногами на дні, тримаючись однією рукою за яку-небудь опору (причал, кущ, гілку дерева тощо), та протягнути рятувальний засіб потерпілому. Якщо присутніх багато, можна утворити живий ланцюжок, міцно взявшись за руки.</w:t>
      </w:r>
    </w:p>
    <w:p w14:paraId="60BFE2E5" w14:textId="0CDDFAB6" w:rsidR="00D95DF9" w:rsidRDefault="00000000" w:rsidP="007A5016">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b/>
          <w:bCs/>
          <w:sz w:val="28"/>
          <w:szCs w:val="28"/>
        </w:rPr>
        <w:t>3.2.4.</w:t>
      </w:r>
      <w:r w:rsidR="001E31C4">
        <w:rPr>
          <w:rFonts w:ascii="Times New Roman" w:hAnsi="Times New Roman"/>
          <w:b/>
          <w:bCs/>
          <w:sz w:val="28"/>
          <w:szCs w:val="28"/>
        </w:rPr>
        <w:t> </w:t>
      </w:r>
      <w:r>
        <w:rPr>
          <w:rFonts w:ascii="Times New Roman" w:hAnsi="Times New Roman"/>
          <w:b/>
          <w:bCs/>
          <w:sz w:val="28"/>
          <w:szCs w:val="28"/>
        </w:rPr>
        <w:t>При використанні маломірного плавзасобу (човна)</w:t>
      </w:r>
    </w:p>
    <w:p w14:paraId="3C7060C1" w14:textId="77777777" w:rsidR="00D95DF9" w:rsidRDefault="00000000" w:rsidP="00140621">
      <w:pPr>
        <w:pStyle w:val="aff5"/>
        <w:shd w:val="clear" w:color="auto" w:fill="FFFFFF"/>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Наблизившись до потопаючого на човні, необхідно з корми або з носа човна подати йому жердину чи інший рятувальний засіб так, щоб при підтягуванні потопаючого човен не перекинувся. Витягувати потопаючого в човен потрібно через ніс або корму. При проведенні рятувальних робіт не стояти на човні на повний зріст.</w:t>
      </w:r>
    </w:p>
    <w:p w14:paraId="3E3CA5BA" w14:textId="67FEE8F6" w:rsidR="00D95DF9" w:rsidRDefault="00000000" w:rsidP="00605163">
      <w:pPr>
        <w:pStyle w:val="aff5"/>
        <w:shd w:val="clear" w:color="auto" w:fill="FFFFFF"/>
        <w:spacing w:beforeAutospacing="0" w:after="0" w:afterAutospacing="0" w:line="240" w:lineRule="auto"/>
        <w:ind w:firstLine="567"/>
        <w:jc w:val="both"/>
        <w:rPr>
          <w:rFonts w:ascii="Times New Roman" w:hAnsi="Times New Roman"/>
        </w:rPr>
      </w:pPr>
      <w:r>
        <w:rPr>
          <w:rFonts w:ascii="Times New Roman" w:hAnsi="Times New Roman"/>
          <w:b/>
          <w:bCs/>
          <w:sz w:val="28"/>
          <w:szCs w:val="28"/>
        </w:rPr>
        <w:t>3.2.5.</w:t>
      </w:r>
      <w:r w:rsidR="001E31C4">
        <w:rPr>
          <w:rFonts w:ascii="Times New Roman" w:hAnsi="Times New Roman"/>
          <w:b/>
          <w:bCs/>
          <w:sz w:val="28"/>
          <w:szCs w:val="28"/>
        </w:rPr>
        <w:t> </w:t>
      </w:r>
      <w:r>
        <w:rPr>
          <w:rFonts w:ascii="Times New Roman" w:hAnsi="Times New Roman"/>
          <w:b/>
          <w:bCs/>
          <w:sz w:val="28"/>
          <w:szCs w:val="28"/>
        </w:rPr>
        <w:t>При рятуванні уплав із застосуванням плаваючих предметів</w:t>
      </w:r>
    </w:p>
    <w:p w14:paraId="37AEB3B4" w14:textId="77777777" w:rsidR="00D95DF9" w:rsidRDefault="00000000" w:rsidP="00140621">
      <w:pPr>
        <w:pStyle w:val="aff5"/>
        <w:widowControl w:val="0"/>
        <w:shd w:val="clear" w:color="auto" w:fill="FFFFFF"/>
        <w:spacing w:beforeAutospacing="0" w:after="0" w:afterAutospacing="0" w:line="240" w:lineRule="auto"/>
        <w:ind w:right="113" w:firstLine="567"/>
        <w:jc w:val="both"/>
        <w:rPr>
          <w:rFonts w:ascii="Times New Roman" w:hAnsi="Times New Roman"/>
        </w:rPr>
      </w:pPr>
      <w:r>
        <w:rPr>
          <w:rFonts w:ascii="Times New Roman" w:hAnsi="Times New Roman"/>
          <w:bCs/>
          <w:color w:val="333333"/>
          <w:sz w:val="28"/>
          <w:szCs w:val="28"/>
          <w:lang w:eastAsia="ru-RU"/>
        </w:rPr>
        <w:t>Наближаючись до потопаючого уплав, слід тримати поперед себе будь-який плаваючий предмет (краще рятувальний круг), щоб потопаючий зміг вхопитися за нього, а не за рятувальника, і подавати рятувальний засіб на витягнутих руках, щоб потопаючий не зміг дотягнутись до рятувальника. Необхідно підтримувати з потерпілим постійний зоровий та голосовий контакт, підбадьорити потерпілого, намагаючись примусити його працювати ногами у той час, коли за допомогою плаваючого предмета рятувальник буде тягнути потерпілого до берега чи до найближчої мілини.</w:t>
      </w:r>
    </w:p>
    <w:p w14:paraId="5F3A8CAF" w14:textId="77777777" w:rsidR="00105FBE" w:rsidRDefault="00105FBE" w:rsidP="00140621">
      <w:pPr>
        <w:pStyle w:val="a1"/>
        <w:widowControl w:val="0"/>
        <w:shd w:val="clear" w:color="auto" w:fill="FFFFFF"/>
        <w:spacing w:line="240" w:lineRule="auto"/>
        <w:ind w:right="113" w:firstLine="567"/>
        <w:jc w:val="center"/>
        <w:rPr>
          <w:rFonts w:ascii="Times New Roman" w:hAnsi="Times New Roman" w:cs="Times New Roman"/>
          <w:b/>
          <w:bCs/>
          <w:color w:val="333333"/>
          <w:sz w:val="28"/>
          <w:szCs w:val="28"/>
        </w:rPr>
      </w:pPr>
    </w:p>
    <w:p w14:paraId="4430BFC8" w14:textId="0E8CA116" w:rsidR="00D95DF9" w:rsidRDefault="00000000" w:rsidP="00140621">
      <w:pPr>
        <w:pStyle w:val="a1"/>
        <w:widowControl w:val="0"/>
        <w:shd w:val="clear" w:color="auto" w:fill="FFFFFF"/>
        <w:spacing w:line="240" w:lineRule="auto"/>
        <w:ind w:right="113" w:firstLine="567"/>
        <w:jc w:val="center"/>
        <w:rPr>
          <w:rFonts w:ascii="Times New Roman" w:hAnsi="Times New Roman"/>
          <w:b/>
          <w:bCs/>
          <w:color w:val="333333"/>
          <w:sz w:val="21"/>
        </w:rPr>
      </w:pPr>
      <w:r>
        <w:rPr>
          <w:rFonts w:ascii="Times New Roman" w:hAnsi="Times New Roman" w:cs="Times New Roman"/>
          <w:b/>
          <w:bCs/>
          <w:color w:val="333333"/>
          <w:sz w:val="28"/>
          <w:szCs w:val="28"/>
        </w:rPr>
        <w:t>4.</w:t>
      </w:r>
      <w:r w:rsidR="001E31C4">
        <w:rPr>
          <w:rFonts w:ascii="Times New Roman" w:hAnsi="Times New Roman" w:cs="Times New Roman"/>
          <w:b/>
          <w:bCs/>
          <w:color w:val="333333"/>
          <w:sz w:val="28"/>
          <w:szCs w:val="28"/>
        </w:rPr>
        <w:t> </w:t>
      </w:r>
      <w:r w:rsidR="00EF5814">
        <w:rPr>
          <w:rFonts w:ascii="Times New Roman" w:hAnsi="Times New Roman" w:cs="Times New Roman"/>
          <w:b/>
          <w:bCs/>
          <w:color w:val="333333"/>
          <w:sz w:val="28"/>
          <w:szCs w:val="28"/>
        </w:rPr>
        <w:t>ВИМОГИ БЕЗПЕКИ ПІСЛЯ ЗАКІНЧЕННЯ РОБОТИ</w:t>
      </w:r>
    </w:p>
    <w:p w14:paraId="1D3A28C3" w14:textId="4889B64B" w:rsidR="00D95DF9" w:rsidRDefault="00000000" w:rsidP="00140621">
      <w:pPr>
        <w:pStyle w:val="a1"/>
        <w:spacing w:line="240" w:lineRule="auto"/>
        <w:ind w:firstLine="567"/>
        <w:rPr>
          <w:rFonts w:ascii="Times New Roman" w:hAnsi="Times New Roman"/>
          <w:color w:val="333333"/>
          <w:sz w:val="28"/>
          <w:szCs w:val="28"/>
        </w:rPr>
      </w:pPr>
      <w:r>
        <w:rPr>
          <w:rFonts w:ascii="Times New Roman" w:hAnsi="Times New Roman"/>
          <w:color w:val="333333"/>
          <w:sz w:val="28"/>
          <w:szCs w:val="28"/>
        </w:rPr>
        <w:t>4.1.</w:t>
      </w:r>
      <w:r w:rsidR="008D7011">
        <w:rPr>
          <w:rFonts w:ascii="Times New Roman" w:hAnsi="Times New Roman"/>
          <w:color w:val="333333"/>
          <w:sz w:val="28"/>
          <w:szCs w:val="28"/>
        </w:rPr>
        <w:t> </w:t>
      </w:r>
      <w:r>
        <w:rPr>
          <w:rFonts w:ascii="Times New Roman" w:hAnsi="Times New Roman"/>
          <w:color w:val="333333"/>
          <w:sz w:val="28"/>
          <w:szCs w:val="28"/>
        </w:rPr>
        <w:t>Після закінчення роботи провести обслуговування і поставити на місце стоянки плавзасоби, майно на місце зберігання, або передати їх іншій зміні.</w:t>
      </w:r>
    </w:p>
    <w:p w14:paraId="5B3A70CB" w14:textId="6EA18B35" w:rsidR="00D95DF9" w:rsidRDefault="00000000" w:rsidP="00140621">
      <w:pPr>
        <w:pStyle w:val="a1"/>
        <w:spacing w:line="240" w:lineRule="auto"/>
        <w:ind w:firstLine="567"/>
        <w:rPr>
          <w:rFonts w:ascii="Times New Roman" w:hAnsi="Times New Roman"/>
          <w:color w:val="333333"/>
          <w:sz w:val="28"/>
          <w:szCs w:val="28"/>
        </w:rPr>
      </w:pPr>
      <w:r>
        <w:rPr>
          <w:rFonts w:ascii="Times New Roman" w:hAnsi="Times New Roman"/>
          <w:color w:val="333333"/>
          <w:sz w:val="28"/>
          <w:szCs w:val="28"/>
        </w:rPr>
        <w:t>4.2.</w:t>
      </w:r>
      <w:r w:rsidR="008D7011">
        <w:rPr>
          <w:rFonts w:ascii="Times New Roman" w:hAnsi="Times New Roman"/>
          <w:color w:val="333333"/>
          <w:sz w:val="28"/>
          <w:szCs w:val="28"/>
        </w:rPr>
        <w:t> </w:t>
      </w:r>
      <w:r>
        <w:rPr>
          <w:rFonts w:ascii="Times New Roman" w:hAnsi="Times New Roman"/>
          <w:color w:val="333333"/>
          <w:sz w:val="28"/>
          <w:szCs w:val="28"/>
        </w:rPr>
        <w:t>Вимити руки і обличчя, по можливості</w:t>
      </w:r>
      <w:r w:rsidR="008D7011">
        <w:rPr>
          <w:rFonts w:ascii="Times New Roman" w:hAnsi="Times New Roman"/>
          <w:color w:val="333333"/>
          <w:sz w:val="28"/>
          <w:szCs w:val="28"/>
        </w:rPr>
        <w:t>,</w:t>
      </w:r>
      <w:r>
        <w:rPr>
          <w:rFonts w:ascii="Times New Roman" w:hAnsi="Times New Roman"/>
          <w:color w:val="333333"/>
          <w:sz w:val="28"/>
          <w:szCs w:val="28"/>
        </w:rPr>
        <w:t xml:space="preserve"> прийняти душ.</w:t>
      </w:r>
    </w:p>
    <w:p w14:paraId="6C05FF2C" w14:textId="393C05A7" w:rsidR="00D95DF9" w:rsidRDefault="00000000" w:rsidP="00140621">
      <w:pPr>
        <w:pStyle w:val="a1"/>
        <w:spacing w:line="240" w:lineRule="auto"/>
        <w:ind w:firstLine="624"/>
        <w:rPr>
          <w:rFonts w:ascii="Times New Roman" w:hAnsi="Times New Roman"/>
          <w:color w:val="333333"/>
          <w:sz w:val="28"/>
          <w:szCs w:val="28"/>
        </w:rPr>
      </w:pPr>
      <w:r>
        <w:rPr>
          <w:rFonts w:ascii="Times New Roman" w:hAnsi="Times New Roman"/>
          <w:color w:val="333333"/>
          <w:sz w:val="28"/>
          <w:szCs w:val="28"/>
        </w:rPr>
        <w:lastRenderedPageBreak/>
        <w:t>4.3.</w:t>
      </w:r>
      <w:r w:rsidR="008D7011">
        <w:rPr>
          <w:rFonts w:ascii="Times New Roman" w:hAnsi="Times New Roman"/>
          <w:color w:val="333333"/>
          <w:sz w:val="28"/>
          <w:szCs w:val="28"/>
        </w:rPr>
        <w:t> </w:t>
      </w:r>
      <w:r>
        <w:rPr>
          <w:rFonts w:ascii="Times New Roman" w:hAnsi="Times New Roman"/>
          <w:color w:val="333333"/>
          <w:sz w:val="28"/>
          <w:szCs w:val="28"/>
        </w:rPr>
        <w:t>Про всі події, які сталися у процесі роботи та недоліки, що були виявлені протягом зміни, повідомити свого керівника й зробити відповідні записи в журналі передачі змін (чергування).</w:t>
      </w:r>
    </w:p>
    <w:p w14:paraId="389FA7F7" w14:textId="77777777" w:rsidR="006522CB" w:rsidRDefault="006522CB" w:rsidP="00140621">
      <w:pPr>
        <w:pStyle w:val="a1"/>
        <w:spacing w:line="240" w:lineRule="auto"/>
        <w:ind w:firstLine="624"/>
        <w:rPr>
          <w:rFonts w:ascii="Times New Roman" w:hAnsi="Times New Roman"/>
          <w:color w:val="333333"/>
          <w:sz w:val="28"/>
          <w:szCs w:val="28"/>
        </w:rPr>
      </w:pPr>
    </w:p>
    <w:p w14:paraId="3D1B3C9C" w14:textId="04D81202" w:rsidR="00D95DF9" w:rsidRDefault="00000000" w:rsidP="00140621">
      <w:pPr>
        <w:pStyle w:val="a1"/>
        <w:spacing w:line="240" w:lineRule="auto"/>
        <w:ind w:firstLine="567"/>
        <w:jc w:val="center"/>
        <w:rPr>
          <w:rFonts w:ascii="Times New Roman" w:hAnsi="Times New Roman"/>
          <w:b/>
          <w:bCs/>
          <w:color w:val="333333"/>
          <w:sz w:val="28"/>
          <w:szCs w:val="28"/>
        </w:rPr>
      </w:pPr>
      <w:r>
        <w:rPr>
          <w:rFonts w:ascii="Times New Roman" w:hAnsi="Times New Roman"/>
          <w:b/>
          <w:bCs/>
          <w:color w:val="333333"/>
          <w:sz w:val="28"/>
          <w:szCs w:val="28"/>
        </w:rPr>
        <w:t xml:space="preserve">5. </w:t>
      </w:r>
      <w:r w:rsidR="00E71A6B">
        <w:rPr>
          <w:rFonts w:ascii="Times New Roman" w:hAnsi="Times New Roman"/>
          <w:b/>
          <w:bCs/>
          <w:color w:val="333333"/>
          <w:sz w:val="28"/>
          <w:szCs w:val="28"/>
        </w:rPr>
        <w:t>ВИМОГИ БЕЗПЕКИ В АВАРІЙНИХ СИТУАЦІЯХ</w:t>
      </w:r>
    </w:p>
    <w:p w14:paraId="58F10FCD" w14:textId="0324E873" w:rsidR="00D95DF9" w:rsidRDefault="00000000" w:rsidP="00140621">
      <w:pPr>
        <w:pStyle w:val="a1"/>
        <w:spacing w:line="240" w:lineRule="auto"/>
        <w:ind w:firstLine="567"/>
        <w:rPr>
          <w:rFonts w:ascii="Times New Roman" w:hAnsi="Times New Roman"/>
          <w:color w:val="333333"/>
          <w:sz w:val="28"/>
          <w:szCs w:val="28"/>
        </w:rPr>
      </w:pPr>
      <w:r>
        <w:rPr>
          <w:rFonts w:ascii="Times New Roman" w:hAnsi="Times New Roman"/>
          <w:color w:val="333333"/>
          <w:sz w:val="28"/>
          <w:szCs w:val="28"/>
        </w:rPr>
        <w:t>5.1.</w:t>
      </w:r>
      <w:r w:rsidR="008D7011">
        <w:rPr>
          <w:rFonts w:ascii="Times New Roman" w:hAnsi="Times New Roman"/>
          <w:color w:val="333333"/>
          <w:sz w:val="28"/>
          <w:szCs w:val="28"/>
        </w:rPr>
        <w:t> </w:t>
      </w:r>
      <w:r>
        <w:rPr>
          <w:rFonts w:ascii="Times New Roman" w:hAnsi="Times New Roman"/>
          <w:color w:val="333333"/>
          <w:sz w:val="28"/>
          <w:szCs w:val="28"/>
        </w:rPr>
        <w:t>Порядок надання першої долікарської медичної допомоги у випадку травмування:</w:t>
      </w:r>
    </w:p>
    <w:p w14:paraId="32F8113A" w14:textId="77777777" w:rsidR="00D95DF9" w:rsidRDefault="00000000" w:rsidP="00140621">
      <w:pPr>
        <w:pStyle w:val="a1"/>
        <w:spacing w:line="240" w:lineRule="auto"/>
        <w:ind w:firstLine="567"/>
        <w:rPr>
          <w:rFonts w:ascii="Times New Roman" w:hAnsi="Times New Roman"/>
          <w:color w:val="333333"/>
          <w:sz w:val="28"/>
          <w:szCs w:val="28"/>
        </w:rPr>
      </w:pPr>
      <w:r>
        <w:rPr>
          <w:rFonts w:ascii="Times New Roman" w:hAnsi="Times New Roman"/>
          <w:color w:val="333333"/>
          <w:sz w:val="28"/>
          <w:szCs w:val="28"/>
        </w:rPr>
        <w:t>усунути вплив на організм шкідливих чинників, які загрожують здоров'ю та життю постраждалого (звільнити від дії електричного струму, винести із зараженої атмосфери, погасити одяг, що горить, тощо);</w:t>
      </w:r>
    </w:p>
    <w:p w14:paraId="71B9AB2B" w14:textId="77777777" w:rsidR="00D95DF9" w:rsidRDefault="00000000" w:rsidP="00140621">
      <w:pPr>
        <w:pStyle w:val="a1"/>
        <w:spacing w:line="240" w:lineRule="auto"/>
        <w:ind w:firstLine="567"/>
        <w:rPr>
          <w:rFonts w:ascii="Times New Roman" w:hAnsi="Times New Roman"/>
          <w:color w:val="333333"/>
          <w:sz w:val="28"/>
          <w:szCs w:val="28"/>
        </w:rPr>
      </w:pPr>
      <w:r>
        <w:rPr>
          <w:rFonts w:ascii="Times New Roman" w:hAnsi="Times New Roman"/>
          <w:color w:val="333333"/>
          <w:sz w:val="28"/>
          <w:szCs w:val="28"/>
        </w:rPr>
        <w:t>визначити характер та тяжкість травм, найбільшу загрозу для життя потерпілого та послідовність заходів щодо його рятування;</w:t>
      </w:r>
    </w:p>
    <w:p w14:paraId="7AE88D4C" w14:textId="77777777" w:rsidR="00D95DF9" w:rsidRDefault="00000000" w:rsidP="00140621">
      <w:pPr>
        <w:pStyle w:val="a1"/>
        <w:spacing w:line="240" w:lineRule="auto"/>
        <w:ind w:firstLine="567"/>
        <w:rPr>
          <w:rFonts w:ascii="Times New Roman" w:hAnsi="Times New Roman"/>
          <w:color w:val="333333"/>
          <w:sz w:val="28"/>
          <w:szCs w:val="28"/>
        </w:rPr>
      </w:pPr>
      <w:r>
        <w:rPr>
          <w:rFonts w:ascii="Times New Roman" w:hAnsi="Times New Roman"/>
          <w:color w:val="333333"/>
          <w:sz w:val="28"/>
          <w:szCs w:val="28"/>
        </w:rPr>
        <w:t>виконати необхідні заходи щодо врятування постраждалого у порядку терміновості (відновити прохідність дихальних шляхів, провести штучне дихання, зовнішній масаж серця (серцево-легеневу реанімацію), зупинити кровотечу, іммобілізувати місце перелому, накласти пов'язку, джгут тощо);</w:t>
      </w:r>
    </w:p>
    <w:p w14:paraId="4681A667" w14:textId="10ADB699" w:rsidR="00D95DF9" w:rsidRDefault="00000000" w:rsidP="00140621">
      <w:pPr>
        <w:pStyle w:val="a1"/>
        <w:spacing w:line="240" w:lineRule="auto"/>
        <w:ind w:firstLine="567"/>
        <w:rPr>
          <w:rFonts w:ascii="Times New Roman" w:hAnsi="Times New Roman"/>
          <w:color w:val="333333"/>
          <w:sz w:val="28"/>
          <w:szCs w:val="28"/>
        </w:rPr>
      </w:pPr>
      <w:r>
        <w:rPr>
          <w:rFonts w:ascii="Times New Roman" w:hAnsi="Times New Roman"/>
          <w:color w:val="333333"/>
          <w:sz w:val="28"/>
          <w:szCs w:val="28"/>
        </w:rPr>
        <w:t>викликати лікаря або прийняти заходи для транспортування потерпілого до найближчого медичного закладу;</w:t>
      </w:r>
    </w:p>
    <w:p w14:paraId="76D998C1" w14:textId="77777777" w:rsidR="00D95DF9" w:rsidRDefault="00000000" w:rsidP="00140621">
      <w:pPr>
        <w:pStyle w:val="a1"/>
        <w:spacing w:line="240" w:lineRule="auto"/>
        <w:ind w:firstLine="567"/>
        <w:rPr>
          <w:rFonts w:ascii="Times New Roman" w:hAnsi="Times New Roman"/>
          <w:color w:val="333333"/>
          <w:sz w:val="28"/>
          <w:szCs w:val="28"/>
        </w:rPr>
      </w:pPr>
      <w:r>
        <w:rPr>
          <w:rFonts w:ascii="Times New Roman" w:hAnsi="Times New Roman"/>
          <w:color w:val="333333"/>
          <w:sz w:val="28"/>
          <w:szCs w:val="28"/>
        </w:rPr>
        <w:t>підтримувати основні життєві функції постраждалого до прибуття медичного працівника.</w:t>
      </w:r>
    </w:p>
    <w:p w14:paraId="14C60E11" w14:textId="56383554" w:rsidR="00D95DF9" w:rsidRDefault="00000000" w:rsidP="00140621">
      <w:pPr>
        <w:pStyle w:val="a1"/>
        <w:spacing w:line="240" w:lineRule="auto"/>
        <w:ind w:firstLine="567"/>
      </w:pPr>
      <w:r>
        <w:rPr>
          <w:rFonts w:ascii="Times New Roman" w:hAnsi="Times New Roman"/>
          <w:color w:val="333333"/>
          <w:sz w:val="28"/>
          <w:szCs w:val="28"/>
        </w:rPr>
        <w:t>5.2.</w:t>
      </w:r>
      <w:r w:rsidR="00A14CE7">
        <w:rPr>
          <w:rFonts w:ascii="Times New Roman" w:hAnsi="Times New Roman"/>
          <w:color w:val="333333"/>
          <w:sz w:val="28"/>
          <w:szCs w:val="28"/>
        </w:rPr>
        <w:t> </w:t>
      </w:r>
      <w:r>
        <w:rPr>
          <w:rFonts w:ascii="Times New Roman" w:hAnsi="Times New Roman"/>
          <w:color w:val="333333"/>
          <w:sz w:val="28"/>
          <w:szCs w:val="28"/>
        </w:rPr>
        <w:t>Надання невідкладної медичної допомоги потерпілому на воді (серцево-легенева реанімація).</w:t>
      </w:r>
    </w:p>
    <w:p w14:paraId="0D164FA9" w14:textId="77777777" w:rsidR="00D95DF9" w:rsidRDefault="00000000" w:rsidP="00140621">
      <w:pPr>
        <w:pStyle w:val="a1"/>
        <w:spacing w:line="240" w:lineRule="auto"/>
        <w:ind w:firstLine="567"/>
      </w:pPr>
      <w:r>
        <w:rPr>
          <w:rFonts w:ascii="Times New Roman" w:hAnsi="Times New Roman"/>
          <w:color w:val="333333"/>
          <w:sz w:val="28"/>
          <w:szCs w:val="28"/>
        </w:rPr>
        <w:t>Витягши потерпілого із води, необхідно:</w:t>
      </w:r>
    </w:p>
    <w:p w14:paraId="2BFAC3B0" w14:textId="77777777" w:rsidR="00D95DF9" w:rsidRDefault="00000000" w:rsidP="00140621">
      <w:pPr>
        <w:pStyle w:val="a1"/>
        <w:spacing w:line="240" w:lineRule="auto"/>
        <w:ind w:firstLine="567"/>
      </w:pPr>
      <w:r>
        <w:rPr>
          <w:rFonts w:ascii="Times New Roman" w:hAnsi="Times New Roman"/>
          <w:color w:val="333333"/>
          <w:sz w:val="28"/>
          <w:szCs w:val="28"/>
        </w:rPr>
        <w:t>визначити стан потерпілого і швидко очистити верхні дихальні шляхи від піску, мулу та водоростей, для чого, ставши на праве коліно, покласти потерпілого вниз обличчям черевом на своє ліве стегно, лівим передпліччям натиснути на спину, щоб вивільнити від води та інших предметів дихальні шляхи, одночасно пальцями правої руки вичищати порожнину рота від мулу, піску та водоростей;</w:t>
      </w:r>
    </w:p>
    <w:p w14:paraId="4E3200BE" w14:textId="77777777" w:rsidR="00D95DF9" w:rsidRDefault="00000000" w:rsidP="00140621">
      <w:pPr>
        <w:pStyle w:val="a1"/>
        <w:spacing w:line="240" w:lineRule="auto"/>
        <w:ind w:firstLine="567"/>
        <w:rPr>
          <w:rFonts w:ascii="Times New Roman" w:hAnsi="Times New Roman"/>
          <w:color w:val="333333"/>
          <w:sz w:val="28"/>
          <w:szCs w:val="28"/>
        </w:rPr>
      </w:pPr>
      <w:r>
        <w:rPr>
          <w:rFonts w:ascii="Times New Roman" w:hAnsi="Times New Roman"/>
          <w:color w:val="333333"/>
          <w:sz w:val="28"/>
          <w:szCs w:val="28"/>
        </w:rPr>
        <w:t>одночасно з очищенням ротової порожнини подразнювати корінь язика та глотку пальцями, щоб викликати спазми та блювання, які прискорять відновлення життєвих функцій;</w:t>
      </w:r>
    </w:p>
    <w:p w14:paraId="6F534FA3" w14:textId="77777777" w:rsidR="00D95DF9" w:rsidRDefault="00000000" w:rsidP="00140621">
      <w:pPr>
        <w:pStyle w:val="a1"/>
        <w:spacing w:line="240" w:lineRule="auto"/>
        <w:ind w:firstLine="567"/>
        <w:rPr>
          <w:rFonts w:ascii="Times New Roman" w:hAnsi="Times New Roman"/>
          <w:color w:val="333333"/>
          <w:sz w:val="28"/>
          <w:szCs w:val="28"/>
        </w:rPr>
      </w:pPr>
      <w:r>
        <w:rPr>
          <w:rFonts w:ascii="Times New Roman" w:hAnsi="Times New Roman"/>
          <w:color w:val="333333"/>
          <w:sz w:val="28"/>
          <w:szCs w:val="28"/>
        </w:rPr>
        <w:t>покласти потерпілого на спину, щоб голова була відкинута назад, для розправлення дихальних шляхів, використавши валик з одежі, дитячий рятувальний круг тощо;</w:t>
      </w:r>
    </w:p>
    <w:p w14:paraId="6A231F84" w14:textId="77777777" w:rsidR="00D95DF9" w:rsidRDefault="00000000" w:rsidP="00140621">
      <w:pPr>
        <w:pStyle w:val="a1"/>
        <w:spacing w:line="240" w:lineRule="auto"/>
        <w:ind w:firstLine="567"/>
      </w:pPr>
      <w:r>
        <w:rPr>
          <w:rFonts w:ascii="Times New Roman" w:hAnsi="Times New Roman"/>
          <w:color w:val="333333"/>
          <w:sz w:val="28"/>
          <w:szCs w:val="28"/>
        </w:rPr>
        <w:t>визначити наявність дихання, якщо воно відсутнє, робити штучне дихання;</w:t>
      </w:r>
    </w:p>
    <w:p w14:paraId="607CFC2B" w14:textId="77777777" w:rsidR="00D95DF9" w:rsidRDefault="00000000" w:rsidP="00140621">
      <w:pPr>
        <w:pStyle w:val="a1"/>
        <w:spacing w:line="240" w:lineRule="auto"/>
        <w:ind w:firstLine="567"/>
      </w:pPr>
      <w:r>
        <w:rPr>
          <w:rFonts w:ascii="Times New Roman" w:hAnsi="Times New Roman"/>
          <w:color w:val="333333"/>
          <w:sz w:val="28"/>
          <w:szCs w:val="28"/>
        </w:rPr>
        <w:t>визначити наявність пульсу на сонній артерії, за його відсутності водночас із штучним диханням виконується непрямий масаж серця (на одне вдування робиться від п'яти до п'ятнадцяти масажних поштовхів на грудну клітину);</w:t>
      </w:r>
    </w:p>
    <w:p w14:paraId="35E2E912" w14:textId="77777777" w:rsidR="00D95DF9" w:rsidRDefault="00000000" w:rsidP="00140621">
      <w:pPr>
        <w:pStyle w:val="a1"/>
        <w:spacing w:line="240" w:lineRule="auto"/>
        <w:ind w:firstLine="567"/>
      </w:pPr>
      <w:r>
        <w:rPr>
          <w:rFonts w:ascii="Times New Roman" w:hAnsi="Times New Roman"/>
          <w:color w:val="333333"/>
          <w:sz w:val="28"/>
          <w:szCs w:val="28"/>
        </w:rPr>
        <w:t>разом із штучним диханням здійснюється нагрівання тіла розтиранням.</w:t>
      </w:r>
    </w:p>
    <w:p w14:paraId="5D141D25" w14:textId="77777777" w:rsidR="00D95DF9" w:rsidRDefault="00000000" w:rsidP="00A14CE7">
      <w:pPr>
        <w:pStyle w:val="a1"/>
        <w:spacing w:line="240" w:lineRule="auto"/>
        <w:ind w:firstLine="567"/>
      </w:pPr>
      <w:r>
        <w:rPr>
          <w:rFonts w:ascii="Times New Roman" w:hAnsi="Times New Roman"/>
          <w:color w:val="333333"/>
          <w:sz w:val="28"/>
          <w:szCs w:val="28"/>
        </w:rPr>
        <w:t>Одночасно із наданням допомоги необхідно викликати швидку медичну допомогу.</w:t>
      </w:r>
    </w:p>
    <w:p w14:paraId="67AF0AD3" w14:textId="5A6D9EAA" w:rsidR="00D95DF9" w:rsidRDefault="00000000" w:rsidP="00140621">
      <w:pPr>
        <w:pStyle w:val="a1"/>
        <w:spacing w:line="240" w:lineRule="auto"/>
        <w:ind w:firstLine="567"/>
        <w:rPr>
          <w:rFonts w:ascii="Times New Roman" w:hAnsi="Times New Roman"/>
          <w:color w:val="333333"/>
          <w:sz w:val="28"/>
          <w:szCs w:val="28"/>
        </w:rPr>
      </w:pPr>
      <w:r>
        <w:rPr>
          <w:rFonts w:ascii="Times New Roman" w:hAnsi="Times New Roman"/>
          <w:color w:val="333333"/>
          <w:sz w:val="28"/>
          <w:szCs w:val="28"/>
        </w:rPr>
        <w:t>5.3.</w:t>
      </w:r>
      <w:r w:rsidR="00A14CE7">
        <w:rPr>
          <w:rFonts w:ascii="Times New Roman" w:hAnsi="Times New Roman"/>
          <w:color w:val="333333"/>
          <w:sz w:val="28"/>
          <w:szCs w:val="28"/>
        </w:rPr>
        <w:t> </w:t>
      </w:r>
      <w:r>
        <w:rPr>
          <w:rFonts w:ascii="Times New Roman" w:hAnsi="Times New Roman"/>
          <w:color w:val="333333"/>
          <w:sz w:val="28"/>
          <w:szCs w:val="28"/>
        </w:rPr>
        <w:t>При гіпотермії (переохолодженні) необхідно:</w:t>
      </w:r>
    </w:p>
    <w:p w14:paraId="413F408E" w14:textId="77777777" w:rsidR="00D95DF9" w:rsidRDefault="00000000" w:rsidP="00140621">
      <w:pPr>
        <w:pStyle w:val="a1"/>
        <w:spacing w:line="240" w:lineRule="auto"/>
        <w:ind w:firstLine="567"/>
      </w:pPr>
      <w:r>
        <w:rPr>
          <w:rFonts w:ascii="Times New Roman" w:hAnsi="Times New Roman"/>
          <w:color w:val="333333"/>
          <w:sz w:val="28"/>
          <w:szCs w:val="28"/>
        </w:rPr>
        <w:lastRenderedPageBreak/>
        <w:t>викликати швидку медичну допомогу;</w:t>
      </w:r>
    </w:p>
    <w:p w14:paraId="329C63C0" w14:textId="77777777" w:rsidR="00D95DF9" w:rsidRDefault="00000000" w:rsidP="00140621">
      <w:pPr>
        <w:pStyle w:val="a1"/>
        <w:spacing w:line="240" w:lineRule="auto"/>
        <w:ind w:firstLine="567"/>
      </w:pPr>
      <w:r>
        <w:rPr>
          <w:rFonts w:ascii="Times New Roman" w:hAnsi="Times New Roman"/>
          <w:color w:val="333333"/>
          <w:sz w:val="28"/>
          <w:szCs w:val="28"/>
        </w:rPr>
        <w:t>поступово відігрівати постраждалого, загорнувши його у ковдри або сухий теплий одяг, не намагатись зігріти потерпілого дуже швидко, не занурювати його у теплу воду. Швидке обігрівання може викликати серцеві перевантаження;</w:t>
      </w:r>
    </w:p>
    <w:p w14:paraId="34AB8043" w14:textId="77777777" w:rsidR="00D95DF9" w:rsidRDefault="00000000" w:rsidP="00140621">
      <w:pPr>
        <w:pStyle w:val="a1"/>
        <w:spacing w:line="240" w:lineRule="auto"/>
        <w:ind w:firstLine="567"/>
      </w:pPr>
      <w:r>
        <w:rPr>
          <w:rFonts w:ascii="Times New Roman" w:hAnsi="Times New Roman"/>
          <w:color w:val="333333"/>
          <w:sz w:val="28"/>
          <w:szCs w:val="28"/>
        </w:rPr>
        <w:t>по можливості прикласти до тіла теплий предмет (гарячу грілку, пляшки із теплою водою);</w:t>
      </w:r>
    </w:p>
    <w:p w14:paraId="32645711" w14:textId="77777777" w:rsidR="00D95DF9" w:rsidRDefault="00000000" w:rsidP="00140621">
      <w:pPr>
        <w:pStyle w:val="a1"/>
        <w:spacing w:line="240" w:lineRule="auto"/>
        <w:ind w:firstLine="567"/>
        <w:rPr>
          <w:rFonts w:ascii="Times New Roman" w:hAnsi="Times New Roman"/>
          <w:color w:val="333333"/>
          <w:sz w:val="28"/>
          <w:szCs w:val="28"/>
        </w:rPr>
      </w:pPr>
      <w:r>
        <w:rPr>
          <w:rFonts w:ascii="Times New Roman" w:hAnsi="Times New Roman"/>
          <w:color w:val="333333"/>
          <w:sz w:val="28"/>
          <w:szCs w:val="28"/>
        </w:rPr>
        <w:t>дати тепле пиття, якщо потерпілий при свідомості. Найкраще, якщо відігрівання буде відбуватись із середини тіла (тепле пиття) одночасно з підігріванням ззовні.</w:t>
      </w:r>
    </w:p>
    <w:p w14:paraId="4E6D0104" w14:textId="3268F840" w:rsidR="00D95DF9" w:rsidRDefault="00000000" w:rsidP="00140621">
      <w:pPr>
        <w:pStyle w:val="a1"/>
        <w:spacing w:after="150" w:line="240" w:lineRule="auto"/>
        <w:ind w:firstLine="567"/>
        <w:rPr>
          <w:rFonts w:ascii="Times New Roman" w:hAnsi="Times New Roman"/>
          <w:color w:val="333333"/>
          <w:sz w:val="28"/>
          <w:szCs w:val="28"/>
        </w:rPr>
      </w:pPr>
      <w:r>
        <w:rPr>
          <w:rFonts w:ascii="Times New Roman" w:hAnsi="Times New Roman"/>
          <w:color w:val="333333"/>
          <w:sz w:val="28"/>
          <w:szCs w:val="28"/>
        </w:rPr>
        <w:t>5.4.</w:t>
      </w:r>
      <w:r w:rsidR="002F7D42">
        <w:rPr>
          <w:rFonts w:ascii="Times New Roman" w:hAnsi="Times New Roman"/>
          <w:color w:val="333333"/>
          <w:sz w:val="28"/>
          <w:szCs w:val="28"/>
        </w:rPr>
        <w:t> </w:t>
      </w:r>
      <w:r>
        <w:rPr>
          <w:rFonts w:ascii="Times New Roman" w:hAnsi="Times New Roman"/>
          <w:color w:val="333333"/>
          <w:sz w:val="28"/>
          <w:szCs w:val="28"/>
        </w:rPr>
        <w:t>У всіх випадках про аварійні ситуації в обов'язковому порядку повідомляється керівництво.</w:t>
      </w:r>
    </w:p>
    <w:p w14:paraId="0D6560AF" w14:textId="77777777" w:rsidR="00D95DF9" w:rsidRDefault="00D95DF9" w:rsidP="00140621">
      <w:pPr>
        <w:widowControl w:val="0"/>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053ABEF8" w14:textId="77777777" w:rsidR="00D95DF9" w:rsidRDefault="00D95DF9" w:rsidP="00140621">
      <w:pPr>
        <w:widowControl w:val="0"/>
        <w:shd w:val="clear" w:color="auto" w:fill="FFFFFF"/>
        <w:spacing w:after="0" w:line="240" w:lineRule="auto"/>
        <w:ind w:firstLine="567"/>
        <w:rPr>
          <w:rFonts w:ascii="Times New Roman" w:eastAsia="Times New Roman" w:hAnsi="Times New Roman" w:cs="Times New Roman"/>
          <w:sz w:val="28"/>
          <w:szCs w:val="28"/>
          <w:lang w:val="uk-UA" w:eastAsia="ru-RU"/>
        </w:rPr>
      </w:pPr>
    </w:p>
    <w:p w14:paraId="39BCD5B5" w14:textId="77777777" w:rsidR="00D95DF9" w:rsidRDefault="00000000" w:rsidP="00140621">
      <w:pPr>
        <w:spacing w:after="0" w:line="240" w:lineRule="auto"/>
        <w:rPr>
          <w:rFonts w:ascii="Times New Roman" w:hAnsi="Times New Roman"/>
        </w:rPr>
      </w:pPr>
      <w:r>
        <w:rPr>
          <w:rFonts w:ascii="Times New Roman" w:eastAsia="Times New Roman" w:hAnsi="Times New Roman" w:cs="Times New Roman"/>
          <w:sz w:val="28"/>
          <w:szCs w:val="28"/>
          <w:lang w:val="uk-UA" w:eastAsia="ru-RU"/>
        </w:rPr>
        <w:t xml:space="preserve">Заступник міського голови, </w:t>
      </w:r>
    </w:p>
    <w:p w14:paraId="1C5F61A4" w14:textId="369A42A9" w:rsidR="00D95DF9" w:rsidRDefault="00000000" w:rsidP="00140621">
      <w:pPr>
        <w:spacing w:after="0" w:line="240" w:lineRule="auto"/>
        <w:rPr>
          <w:rFonts w:ascii="Times New Roman" w:hAnsi="Times New Roman"/>
        </w:rPr>
      </w:pPr>
      <w:r>
        <w:rPr>
          <w:rFonts w:ascii="Times New Roman" w:eastAsia="Times New Roman" w:hAnsi="Times New Roman" w:cs="Times New Roman"/>
          <w:sz w:val="28"/>
          <w:szCs w:val="28"/>
          <w:lang w:val="uk-UA" w:eastAsia="ru-RU"/>
        </w:rPr>
        <w:t>керуючий справами виконкому</w:t>
      </w:r>
      <w:r w:rsidR="002F7D42">
        <w:rPr>
          <w:rFonts w:ascii="Times New Roman" w:eastAsia="Times New Roman" w:hAnsi="Times New Roman" w:cs="Times New Roman"/>
          <w:sz w:val="28"/>
          <w:szCs w:val="28"/>
          <w:lang w:val="uk-UA" w:eastAsia="ru-RU"/>
        </w:rPr>
        <w:tab/>
      </w:r>
      <w:r w:rsidR="002F7D42">
        <w:rPr>
          <w:rFonts w:ascii="Times New Roman" w:eastAsia="Times New Roman" w:hAnsi="Times New Roman" w:cs="Times New Roman"/>
          <w:sz w:val="28"/>
          <w:szCs w:val="28"/>
          <w:lang w:val="uk-UA" w:eastAsia="ru-RU"/>
        </w:rPr>
        <w:tab/>
      </w:r>
      <w:r w:rsidR="002F7D42">
        <w:rPr>
          <w:rFonts w:ascii="Times New Roman" w:eastAsia="Times New Roman" w:hAnsi="Times New Roman" w:cs="Times New Roman"/>
          <w:sz w:val="28"/>
          <w:szCs w:val="28"/>
          <w:lang w:val="uk-UA" w:eastAsia="ru-RU"/>
        </w:rPr>
        <w:tab/>
      </w:r>
      <w:r w:rsidR="002F7D42">
        <w:rPr>
          <w:rFonts w:ascii="Times New Roman" w:eastAsia="Times New Roman" w:hAnsi="Times New Roman" w:cs="Times New Roman"/>
          <w:sz w:val="28"/>
          <w:szCs w:val="28"/>
          <w:lang w:val="uk-UA" w:eastAsia="ru-RU"/>
        </w:rPr>
        <w:tab/>
      </w:r>
      <w:r w:rsidR="002F7D42">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Юрій ВЕРБИЧ</w:t>
      </w:r>
    </w:p>
    <w:p w14:paraId="12317EBD" w14:textId="77777777" w:rsidR="00D95DF9" w:rsidRDefault="00D95DF9" w:rsidP="00140621">
      <w:pPr>
        <w:spacing w:after="0" w:line="240" w:lineRule="auto"/>
        <w:rPr>
          <w:rFonts w:ascii="Times New Roman" w:eastAsia="Times New Roman" w:hAnsi="Times New Roman" w:cs="Times New Roman"/>
          <w:sz w:val="28"/>
          <w:szCs w:val="28"/>
          <w:lang w:val="uk-UA" w:eastAsia="ru-RU"/>
        </w:rPr>
      </w:pPr>
    </w:p>
    <w:p w14:paraId="0FD7C7F1" w14:textId="77777777" w:rsidR="00D95DF9" w:rsidRDefault="00D95DF9">
      <w:pPr>
        <w:spacing w:after="0" w:line="240" w:lineRule="auto"/>
        <w:rPr>
          <w:rFonts w:ascii="Times New Roman" w:eastAsia="Times New Roman" w:hAnsi="Times New Roman" w:cs="Times New Roman"/>
          <w:sz w:val="28"/>
          <w:szCs w:val="28"/>
          <w:lang w:val="uk-UA" w:eastAsia="ru-RU"/>
        </w:rPr>
      </w:pPr>
    </w:p>
    <w:p w14:paraId="641E33A1" w14:textId="77777777" w:rsidR="00D95DF9" w:rsidRDefault="00000000">
      <w:pPr>
        <w:spacing w:after="0" w:line="240" w:lineRule="auto"/>
        <w:rPr>
          <w:rFonts w:ascii="Times New Roman" w:hAnsi="Times New Roman"/>
        </w:rPr>
      </w:pPr>
      <w:proofErr w:type="spellStart"/>
      <w:r>
        <w:rPr>
          <w:rFonts w:ascii="Times New Roman" w:eastAsia="Times New Roman" w:hAnsi="Times New Roman" w:cs="Times New Roman"/>
          <w:sz w:val="21"/>
          <w:szCs w:val="21"/>
          <w:lang w:val="uk-UA" w:eastAsia="ru-RU"/>
        </w:rPr>
        <w:t>Ігнатчук</w:t>
      </w:r>
      <w:proofErr w:type="spellEnd"/>
      <w:r>
        <w:rPr>
          <w:rFonts w:ascii="Times New Roman" w:eastAsia="Times New Roman" w:hAnsi="Times New Roman" w:cs="Times New Roman"/>
          <w:sz w:val="21"/>
          <w:szCs w:val="21"/>
          <w:lang w:val="uk-UA" w:eastAsia="ru-RU"/>
        </w:rPr>
        <w:t xml:space="preserve"> 777 909</w:t>
      </w:r>
    </w:p>
    <w:p w14:paraId="690704ED" w14:textId="05BC93D7" w:rsidR="00D95DF9" w:rsidRDefault="00000000">
      <w:pPr>
        <w:spacing w:after="0" w:line="240" w:lineRule="auto"/>
        <w:rPr>
          <w:rFonts w:ascii="Times New Roman" w:hAnsi="Times New Roman"/>
        </w:rPr>
      </w:pPr>
      <w:r>
        <w:rPr>
          <w:rFonts w:ascii="Times New Roman" w:eastAsia="Times New Roman" w:hAnsi="Times New Roman" w:cs="Times New Roman"/>
          <w:sz w:val="21"/>
          <w:szCs w:val="21"/>
          <w:lang w:val="uk-UA" w:eastAsia="ru-RU"/>
        </w:rPr>
        <w:t xml:space="preserve">Кирилюк </w:t>
      </w:r>
      <w:r w:rsidR="009F6282">
        <w:rPr>
          <w:rFonts w:ascii="Times New Roman" w:hAnsi="Times New Roman" w:cs="Times New Roman"/>
        </w:rPr>
        <w:t>720 087</w:t>
      </w:r>
    </w:p>
    <w:sectPr w:rsidR="00D95DF9" w:rsidSect="0037526B">
      <w:headerReference w:type="default" r:id="rId7"/>
      <w:headerReference w:type="first" r:id="rId8"/>
      <w:pgSz w:w="11906" w:h="16838"/>
      <w:pgMar w:top="1134" w:right="567" w:bottom="1134" w:left="1985"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57A7C" w14:textId="77777777" w:rsidR="000A3ADA" w:rsidRDefault="000A3ADA">
      <w:pPr>
        <w:spacing w:after="0" w:line="240" w:lineRule="auto"/>
      </w:pPr>
      <w:r>
        <w:separator/>
      </w:r>
    </w:p>
  </w:endnote>
  <w:endnote w:type="continuationSeparator" w:id="0">
    <w:p w14:paraId="494A9852" w14:textId="77777777" w:rsidR="000A3ADA" w:rsidRDefault="000A3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no Pro">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EC61D" w14:textId="77777777" w:rsidR="000A3ADA" w:rsidRDefault="000A3ADA">
      <w:pPr>
        <w:spacing w:after="0" w:line="240" w:lineRule="auto"/>
      </w:pPr>
      <w:r>
        <w:separator/>
      </w:r>
    </w:p>
  </w:footnote>
  <w:footnote w:type="continuationSeparator" w:id="0">
    <w:p w14:paraId="2CCCE818" w14:textId="77777777" w:rsidR="000A3ADA" w:rsidRDefault="000A3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1481" w14:textId="77777777" w:rsidR="00D95DF9" w:rsidRDefault="00000000">
    <w:pPr>
      <w:pStyle w:val="afa"/>
    </w:pPr>
    <w:r>
      <w:fldChar w:fldCharType="begin"/>
    </w:r>
    <w:r>
      <w:instrText>PAGE</w:instrText>
    </w:r>
    <w:r>
      <w:fldChar w:fldCharType="separate"/>
    </w:r>
    <w:r>
      <w:t>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279D" w14:textId="77777777" w:rsidR="00D95DF9" w:rsidRDefault="00D95D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750E3"/>
    <w:multiLevelType w:val="multilevel"/>
    <w:tmpl w:val="A5B6B54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42299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95DF9"/>
    <w:rsid w:val="00035CD3"/>
    <w:rsid w:val="000A07F2"/>
    <w:rsid w:val="000A3ADA"/>
    <w:rsid w:val="00105FBE"/>
    <w:rsid w:val="00140621"/>
    <w:rsid w:val="001C44FF"/>
    <w:rsid w:val="001E31C4"/>
    <w:rsid w:val="002F7D42"/>
    <w:rsid w:val="00321FE1"/>
    <w:rsid w:val="003715C6"/>
    <w:rsid w:val="0037526B"/>
    <w:rsid w:val="00397E6D"/>
    <w:rsid w:val="004164BD"/>
    <w:rsid w:val="00546907"/>
    <w:rsid w:val="005628BF"/>
    <w:rsid w:val="00583E9A"/>
    <w:rsid w:val="005C4076"/>
    <w:rsid w:val="005C7BBD"/>
    <w:rsid w:val="005F66D0"/>
    <w:rsid w:val="00605163"/>
    <w:rsid w:val="00606190"/>
    <w:rsid w:val="00623AE8"/>
    <w:rsid w:val="006344A6"/>
    <w:rsid w:val="006522CB"/>
    <w:rsid w:val="006A4386"/>
    <w:rsid w:val="006F3A60"/>
    <w:rsid w:val="0071544F"/>
    <w:rsid w:val="00765773"/>
    <w:rsid w:val="007975ED"/>
    <w:rsid w:val="007A5016"/>
    <w:rsid w:val="007F3753"/>
    <w:rsid w:val="008035FF"/>
    <w:rsid w:val="00823AD5"/>
    <w:rsid w:val="008537A9"/>
    <w:rsid w:val="008D7011"/>
    <w:rsid w:val="008E138C"/>
    <w:rsid w:val="008F6F6E"/>
    <w:rsid w:val="009C23A5"/>
    <w:rsid w:val="009F6282"/>
    <w:rsid w:val="00A14CE7"/>
    <w:rsid w:val="00A31139"/>
    <w:rsid w:val="00AD23DB"/>
    <w:rsid w:val="00B91CA8"/>
    <w:rsid w:val="00B957C4"/>
    <w:rsid w:val="00CE5F35"/>
    <w:rsid w:val="00D455D0"/>
    <w:rsid w:val="00D95DF9"/>
    <w:rsid w:val="00DB6C12"/>
    <w:rsid w:val="00E71A6B"/>
    <w:rsid w:val="00EF5814"/>
    <w:rsid w:val="00F1574F"/>
    <w:rsid w:val="00F37587"/>
    <w:rsid w:val="00F80A3F"/>
    <w:rsid w:val="00FF678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83EA"/>
  <w15:docId w15:val="{67760147-5254-4AB7-87FC-6898A214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sz w:val="28"/>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hAnsi="Calibri"/>
      <w:color w:val="00000A"/>
      <w:sz w:val="22"/>
      <w:szCs w:val="22"/>
      <w:lang w:val="ru-RU" w:eastAsia="en-US" w:bidi="ar-SA"/>
    </w:rPr>
  </w:style>
  <w:style w:type="paragraph" w:styleId="1">
    <w:name w:val="heading 1"/>
    <w:basedOn w:val="a"/>
    <w:next w:val="a"/>
    <w:uiPriority w:val="9"/>
    <w:qFormat/>
    <w:pPr>
      <w:keepNext/>
      <w:numPr>
        <w:numId w:val="1"/>
      </w:numPr>
      <w:jc w:val="center"/>
      <w:outlineLvl w:val="0"/>
    </w:pPr>
    <w:rPr>
      <w:b/>
      <w:bCs/>
      <w:sz w:val="24"/>
    </w:rPr>
  </w:style>
  <w:style w:type="paragraph" w:styleId="2">
    <w:name w:val="heading 2"/>
    <w:basedOn w:val="a0"/>
    <w:next w:val="a1"/>
    <w:uiPriority w:val="9"/>
    <w:semiHidden/>
    <w:unhideWhenUsed/>
    <w:qFormat/>
    <w:pPr>
      <w:numPr>
        <w:ilvl w:val="1"/>
        <w:numId w:val="1"/>
      </w:numPr>
      <w:spacing w:before="200"/>
      <w:outlineLvl w:val="1"/>
    </w:pPr>
    <w:rPr>
      <w:b/>
      <w:bCs/>
      <w:sz w:val="32"/>
      <w:szCs w:val="32"/>
    </w:rPr>
  </w:style>
  <w:style w:type="paragraph" w:styleId="3">
    <w:name w:val="heading 3"/>
    <w:basedOn w:val="a"/>
    <w:next w:val="a"/>
    <w:uiPriority w:val="9"/>
    <w:semiHidden/>
    <w:unhideWhenUsed/>
    <w:qFormat/>
    <w:pPr>
      <w:keepNext/>
      <w:numPr>
        <w:ilvl w:val="2"/>
        <w:numId w:val="1"/>
      </w:numPr>
      <w:spacing w:before="240" w:after="60"/>
      <w:outlineLvl w:val="2"/>
    </w:pPr>
    <w:rPr>
      <w:rFonts w:ascii="Arial" w:hAnsi="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8"/>
      <w:szCs w:val="28"/>
      <w:lang w:val="uk-UA" w:eastAsia="ru-RU"/>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sz w:val="28"/>
      <w:szCs w:val="28"/>
      <w:lang w:val="uk-UA" w:eastAsia="ru-RU"/>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sz w:val="28"/>
      <w:szCs w:val="28"/>
      <w:lang w:val="uk-UA" w:eastAsia="ru-RU"/>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sz w:val="28"/>
      <w:szCs w:val="28"/>
      <w:lang w:val="uk-UA" w:eastAsia="ru-RU"/>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sz w:val="28"/>
      <w:szCs w:val="28"/>
      <w:lang w:val="uk-UA" w:eastAsia="ru-RU"/>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sz w:val="28"/>
      <w:szCs w:val="28"/>
      <w:lang w:val="uk-UA" w:eastAsia="ru-RU"/>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sz w:val="28"/>
      <w:szCs w:val="28"/>
      <w:lang w:val="uk-UA" w:eastAsia="ru-RU"/>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OpenSymbol;Arial Unicode MS"/>
      <w:caps w:val="0"/>
      <w:smallCaps w:val="0"/>
      <w:color w:val="000000"/>
      <w:spacing w:val="0"/>
      <w:sz w:val="28"/>
      <w:szCs w:val="28"/>
    </w:rPr>
  </w:style>
  <w:style w:type="character" w:customStyle="1" w:styleId="WW8Num10z0">
    <w:name w:val="WW8Num10z0"/>
    <w:qFormat/>
    <w:rPr>
      <w:rFonts w:ascii="Symbol" w:hAnsi="Symbol" w:cs="OpenSymbol;Arial Unicode MS"/>
      <w:caps w:val="0"/>
      <w:smallCaps w:val="0"/>
      <w:color w:val="000000"/>
      <w:spacing w:val="0"/>
      <w:sz w:val="28"/>
      <w:szCs w:val="28"/>
    </w:rPr>
  </w:style>
  <w:style w:type="character" w:customStyle="1" w:styleId="WW8Num11z0">
    <w:name w:val="WW8Num11z0"/>
    <w:qFormat/>
    <w:rPr>
      <w:rFonts w:ascii="Symbol" w:hAnsi="Symbol" w:cs="OpenSymbol;Arial Unicode MS"/>
      <w:caps w:val="0"/>
      <w:smallCaps w:val="0"/>
      <w:color w:val="222222"/>
      <w:spacing w:val="0"/>
      <w:sz w:val="28"/>
      <w:szCs w:val="28"/>
    </w:rPr>
  </w:style>
  <w:style w:type="character" w:customStyle="1" w:styleId="WW8Num12z0">
    <w:name w:val="WW8Num12z0"/>
    <w:qFormat/>
    <w:rPr>
      <w:rFonts w:ascii="Wingdings" w:hAnsi="Wingdings" w:cs="OpenSymbol;Arial Unicode MS"/>
    </w:rPr>
  </w:style>
  <w:style w:type="character" w:customStyle="1" w:styleId="WW8Num13z0">
    <w:name w:val="WW8Num13z0"/>
    <w:qFormat/>
    <w:rPr>
      <w:rFonts w:ascii="Wingdings" w:hAnsi="Wingdings" w:cs="OpenSymbol;Arial Unicode MS"/>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4z0">
    <w:name w:val="WW8Num14z0"/>
    <w:qFormat/>
    <w:rPr>
      <w:rFonts w:ascii="Wingdings" w:hAnsi="Wingdings" w:cs="OpenSymbol;Arial Unicode MS"/>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5z0">
    <w:name w:val="WW8Num15z0"/>
    <w:qFormat/>
    <w:rPr>
      <w:rFonts w:ascii="Symbol" w:hAnsi="Symbol" w:cs="OpenSymbol;Arial Unicode MS"/>
      <w:caps w:val="0"/>
      <w:smallCaps w:val="0"/>
      <w:color w:val="222222"/>
      <w:spacing w:val="0"/>
      <w:sz w:val="28"/>
      <w:szCs w:val="28"/>
    </w:rPr>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Bold">
    <w:name w:val="Bold"/>
    <w:qFormat/>
    <w:rPr>
      <w:rFonts w:ascii="Times New Roman" w:hAnsi="Times New Roman" w:cs="Times New Roman"/>
      <w:b/>
      <w:bCs/>
    </w:rPr>
  </w:style>
  <w:style w:type="character" w:customStyle="1" w:styleId="Italic">
    <w:name w:val="Italic"/>
    <w:qFormat/>
    <w:rPr>
      <w:rFonts w:ascii="Times New Roman" w:hAnsi="Times New Roman" w:cs="Times New Roman"/>
      <w:i/>
      <w:iCs/>
    </w:rPr>
  </w:style>
  <w:style w:type="character" w:customStyle="1" w:styleId="a5">
    <w:name w:val="Верхний колонтитул Знак"/>
    <w:basedOn w:val="a2"/>
    <w:qFormat/>
  </w:style>
  <w:style w:type="character" w:customStyle="1" w:styleId="a6">
    <w:name w:val="Нижний колонтитул Знак"/>
    <w:basedOn w:val="a2"/>
    <w:qFormat/>
  </w:style>
  <w:style w:type="character" w:customStyle="1" w:styleId="a7">
    <w:name w:val="Текст сноски Знак"/>
    <w:basedOn w:val="a2"/>
    <w:qFormat/>
    <w:rPr>
      <w:rFonts w:ascii="Calibri" w:eastAsia="Calibri" w:hAnsi="Calibri" w:cs="Times New Roman"/>
      <w:sz w:val="20"/>
      <w:szCs w:val="20"/>
    </w:rPr>
  </w:style>
  <w:style w:type="character" w:customStyle="1" w:styleId="a8">
    <w:name w:val="Прив'язка виноски"/>
    <w:rPr>
      <w:vertAlign w:val="superscript"/>
    </w:rPr>
  </w:style>
  <w:style w:type="character" w:customStyle="1" w:styleId="FootnoteCharacters">
    <w:name w:val="Footnote Characters"/>
    <w:basedOn w:val="a2"/>
    <w:qFormat/>
    <w:rPr>
      <w:vertAlign w:val="superscript"/>
    </w:rPr>
  </w:style>
  <w:style w:type="character" w:customStyle="1" w:styleId="a9">
    <w:name w:val="Название Знак"/>
    <w:basedOn w:val="a2"/>
    <w:qFormat/>
    <w:rPr>
      <w:rFonts w:ascii="Arial" w:eastAsia="Times New Roman" w:hAnsi="Arial" w:cs="Arial"/>
      <w:b/>
      <w:bCs/>
      <w:sz w:val="20"/>
      <w:szCs w:val="23"/>
      <w:lang w:val="uk-UA" w:eastAsia="ru-RU"/>
    </w:rPr>
  </w:style>
  <w:style w:type="character" w:customStyle="1" w:styleId="aa">
    <w:name w:val="Основной текст Знак"/>
    <w:basedOn w:val="a2"/>
    <w:qFormat/>
    <w:rPr>
      <w:rFonts w:ascii="Arial" w:eastAsia="Times New Roman" w:hAnsi="Arial" w:cs="Arial"/>
      <w:szCs w:val="24"/>
      <w:lang w:val="uk-UA" w:eastAsia="ru-RU"/>
    </w:rPr>
  </w:style>
  <w:style w:type="character" w:styleId="ab">
    <w:name w:val="Hyperlink"/>
    <w:rPr>
      <w:color w:val="0563C1"/>
      <w:u w:val="single"/>
    </w:rPr>
  </w:style>
  <w:style w:type="character" w:customStyle="1" w:styleId="ac">
    <w:name w:val="Текст выноски Знак"/>
    <w:basedOn w:val="a2"/>
    <w:qFormat/>
    <w:rPr>
      <w:rFonts w:ascii="Tahoma" w:eastAsia="Times New Roman" w:hAnsi="Tahoma" w:cs="Tahoma"/>
      <w:sz w:val="16"/>
      <w:szCs w:val="16"/>
      <w:lang w:eastAsia="ru-RU"/>
    </w:rPr>
  </w:style>
  <w:style w:type="character" w:customStyle="1" w:styleId="ad">
    <w:name w:val="Символ сноски"/>
    <w:qFormat/>
  </w:style>
  <w:style w:type="character" w:customStyle="1" w:styleId="ae">
    <w:name w:val="Символи виноски"/>
    <w:qFormat/>
    <w:rPr>
      <w:vertAlign w:val="superscript"/>
    </w:rPr>
  </w:style>
  <w:style w:type="character" w:customStyle="1" w:styleId="af">
    <w:name w:val="Символи кінцевої виноски"/>
    <w:qFormat/>
    <w:rPr>
      <w:vertAlign w:val="superscript"/>
    </w:rPr>
  </w:style>
  <w:style w:type="character" w:customStyle="1" w:styleId="af0">
    <w:name w:val="Символы концевой сноски"/>
    <w:qFormat/>
  </w:style>
  <w:style w:type="character" w:customStyle="1" w:styleId="af1">
    <w:name w:val="Прив'язка кінцевої виноски"/>
    <w:rPr>
      <w:vertAlign w:val="superscript"/>
    </w:rPr>
  </w:style>
  <w:style w:type="character" w:customStyle="1" w:styleId="af2">
    <w:name w:val="Маркери списку"/>
    <w:qFormat/>
    <w:rPr>
      <w:rFonts w:ascii="OpenSymbol;Arial Unicode MS" w:eastAsia="OpenSymbol;Arial Unicode MS" w:hAnsi="OpenSymbol;Arial Unicode MS" w:cs="OpenSymbol;Arial Unicode MS"/>
    </w:rPr>
  </w:style>
  <w:style w:type="character" w:customStyle="1" w:styleId="af3">
    <w:name w:val="Символ нумерації"/>
    <w:qFormat/>
  </w:style>
  <w:style w:type="paragraph" w:customStyle="1" w:styleId="a0">
    <w:name w:val="Заголовок"/>
    <w:basedOn w:val="a"/>
    <w:next w:val="a1"/>
    <w:qFormat/>
    <w:pPr>
      <w:keepNext/>
      <w:spacing w:before="240" w:after="120"/>
    </w:pPr>
    <w:rPr>
      <w:rFonts w:ascii="Arial" w:eastAsia="Microsoft YaHei" w:hAnsi="Arial"/>
      <w:sz w:val="28"/>
      <w:szCs w:val="28"/>
    </w:rPr>
  </w:style>
  <w:style w:type="paragraph" w:styleId="a1">
    <w:name w:val="Body Text"/>
    <w:basedOn w:val="a"/>
    <w:pPr>
      <w:suppressLineNumbers/>
      <w:tabs>
        <w:tab w:val="left" w:pos="567"/>
      </w:tabs>
      <w:spacing w:after="0" w:line="100" w:lineRule="atLeast"/>
      <w:jc w:val="both"/>
    </w:pPr>
    <w:rPr>
      <w:rFonts w:ascii="Arial" w:eastAsia="Times New Roman" w:hAnsi="Arial"/>
      <w:szCs w:val="24"/>
      <w:lang w:val="uk-UA" w:eastAsia="ru-RU"/>
    </w:rPr>
  </w:style>
  <w:style w:type="paragraph" w:styleId="af4">
    <w:name w:val="List"/>
    <w:basedOn w:val="a1"/>
  </w:style>
  <w:style w:type="paragraph" w:styleId="af5">
    <w:name w:val="caption"/>
    <w:basedOn w:val="a"/>
    <w:qFormat/>
    <w:pPr>
      <w:suppressLineNumbers/>
      <w:spacing w:before="120" w:after="120"/>
    </w:pPr>
    <w:rPr>
      <w:i/>
      <w:iCs/>
      <w:sz w:val="24"/>
      <w:szCs w:val="24"/>
    </w:rPr>
  </w:style>
  <w:style w:type="paragraph" w:customStyle="1" w:styleId="af6">
    <w:name w:val="Покажчик"/>
    <w:basedOn w:val="a"/>
    <w:qFormat/>
    <w:pPr>
      <w:suppressLineNumbers/>
    </w:pPr>
  </w:style>
  <w:style w:type="paragraph" w:customStyle="1" w:styleId="af7">
    <w:name w:val="Название"/>
    <w:basedOn w:val="a"/>
    <w:qFormat/>
    <w:pPr>
      <w:suppressLineNumbers/>
      <w:spacing w:before="120" w:after="120"/>
    </w:pPr>
    <w:rPr>
      <w:i/>
      <w:iCs/>
      <w:sz w:val="24"/>
      <w:szCs w:val="24"/>
    </w:rPr>
  </w:style>
  <w:style w:type="paragraph" w:customStyle="1" w:styleId="af8">
    <w:name w:val="Указатель"/>
    <w:basedOn w:val="a"/>
    <w:qFormat/>
    <w:pPr>
      <w:suppressLineNumbers/>
    </w:pPr>
  </w:style>
  <w:style w:type="paragraph" w:customStyle="1" w:styleId="Ctrl">
    <w:name w:val="Статья_основной_текст (Статья ___Ctrl)"/>
    <w:qFormat/>
    <w:pPr>
      <w:spacing w:line="250" w:lineRule="atLeast"/>
      <w:ind w:firstLine="454"/>
      <w:jc w:val="both"/>
    </w:pPr>
    <w:rPr>
      <w:rFonts w:cs="Arno Pro"/>
      <w:color w:val="000000"/>
      <w:sz w:val="24"/>
      <w:szCs w:val="25"/>
      <w:lang w:eastAsia="en-US" w:bidi="ar-SA"/>
    </w:rPr>
  </w:style>
  <w:style w:type="paragraph" w:customStyle="1" w:styleId="Ctrl0">
    <w:name w:val="Статья_список_с_подсечками (Статья ___Ctrl)"/>
    <w:qFormat/>
    <w:pPr>
      <w:spacing w:line="250" w:lineRule="atLeast"/>
      <w:jc w:val="both"/>
    </w:pPr>
    <w:rPr>
      <w:rFonts w:cs="Arno Pro"/>
      <w:color w:val="000000"/>
      <w:sz w:val="24"/>
      <w:szCs w:val="25"/>
      <w:lang w:eastAsia="en-US" w:bidi="ar-SA"/>
    </w:rPr>
  </w:style>
  <w:style w:type="paragraph" w:customStyle="1" w:styleId="af9">
    <w:name w:val="Верхній і нижній колонтитули"/>
    <w:basedOn w:val="a"/>
    <w:qFormat/>
  </w:style>
  <w:style w:type="paragraph" w:styleId="afa">
    <w:name w:val="header"/>
    <w:basedOn w:val="a"/>
    <w:pPr>
      <w:suppressLineNumbers/>
      <w:tabs>
        <w:tab w:val="center" w:pos="4677"/>
        <w:tab w:val="right" w:pos="9355"/>
      </w:tabs>
      <w:spacing w:after="0" w:line="100" w:lineRule="atLeast"/>
      <w:jc w:val="center"/>
    </w:pPr>
    <w:rPr>
      <w:rFonts w:ascii="Times New Roman" w:hAnsi="Times New Roman"/>
      <w:color w:val="000000"/>
      <w:sz w:val="28"/>
      <w:szCs w:val="28"/>
    </w:rPr>
  </w:style>
  <w:style w:type="paragraph" w:styleId="afb">
    <w:name w:val="footer"/>
    <w:basedOn w:val="a"/>
    <w:pPr>
      <w:suppressLineNumbers/>
      <w:tabs>
        <w:tab w:val="center" w:pos="4677"/>
        <w:tab w:val="right" w:pos="9355"/>
      </w:tabs>
      <w:spacing w:after="0" w:line="100" w:lineRule="atLeast"/>
    </w:pPr>
  </w:style>
  <w:style w:type="paragraph" w:styleId="afc">
    <w:name w:val="footnote text"/>
    <w:basedOn w:val="a"/>
    <w:qFormat/>
    <w:pPr>
      <w:suppressLineNumbers/>
      <w:ind w:left="283" w:hanging="283"/>
    </w:pPr>
    <w:rPr>
      <w:sz w:val="20"/>
      <w:szCs w:val="20"/>
    </w:rPr>
  </w:style>
  <w:style w:type="paragraph" w:customStyle="1" w:styleId="afd">
    <w:name w:val="Заглавие"/>
    <w:basedOn w:val="a"/>
    <w:qFormat/>
    <w:pPr>
      <w:suppressLineNumbers/>
      <w:spacing w:after="0" w:line="100" w:lineRule="atLeast"/>
      <w:jc w:val="center"/>
    </w:pPr>
    <w:rPr>
      <w:rFonts w:ascii="Arial" w:eastAsia="Times New Roman" w:hAnsi="Arial"/>
      <w:b/>
      <w:bCs/>
      <w:sz w:val="20"/>
      <w:szCs w:val="23"/>
      <w:lang w:val="uk-UA" w:eastAsia="ru-RU"/>
    </w:rPr>
  </w:style>
  <w:style w:type="paragraph" w:styleId="afe">
    <w:name w:val="Subtitle"/>
    <w:basedOn w:val="a0"/>
    <w:uiPriority w:val="11"/>
    <w:qFormat/>
    <w:pPr>
      <w:jc w:val="center"/>
    </w:pPr>
    <w:rPr>
      <w:i/>
      <w:iCs/>
    </w:rPr>
  </w:style>
  <w:style w:type="paragraph" w:styleId="aff">
    <w:name w:val="No Spacing"/>
    <w:qFormat/>
    <w:pPr>
      <w:widowControl w:val="0"/>
      <w:spacing w:line="100" w:lineRule="atLeast"/>
    </w:pPr>
    <w:rPr>
      <w:rFonts w:eastAsia="Times New Roman" w:cs="Times New Roman"/>
      <w:color w:val="00000A"/>
      <w:sz w:val="20"/>
      <w:szCs w:val="20"/>
      <w:lang w:val="ru-RU" w:eastAsia="ru-RU" w:bidi="ar-SA"/>
    </w:rPr>
  </w:style>
  <w:style w:type="paragraph" w:styleId="aff0">
    <w:name w:val="List Paragraph"/>
    <w:basedOn w:val="a"/>
    <w:qFormat/>
    <w:pPr>
      <w:widowControl w:val="0"/>
      <w:spacing w:after="0" w:line="100" w:lineRule="atLeast"/>
      <w:ind w:left="720"/>
    </w:pPr>
    <w:rPr>
      <w:rFonts w:ascii="Times New Roman" w:eastAsia="Times New Roman" w:hAnsi="Times New Roman" w:cs="Times New Roman"/>
      <w:sz w:val="20"/>
      <w:szCs w:val="20"/>
      <w:lang w:eastAsia="ru-RU"/>
    </w:rPr>
  </w:style>
  <w:style w:type="paragraph" w:styleId="aff1">
    <w:name w:val="Balloon Text"/>
    <w:basedOn w:val="a"/>
    <w:qFormat/>
    <w:pPr>
      <w:widowControl w:val="0"/>
      <w:spacing w:after="0" w:line="100" w:lineRule="atLeast"/>
    </w:pPr>
    <w:rPr>
      <w:rFonts w:ascii="Tahoma" w:eastAsia="Times New Roman" w:hAnsi="Tahoma" w:cs="Tahoma"/>
      <w:sz w:val="16"/>
      <w:szCs w:val="16"/>
      <w:lang w:eastAsia="ru-RU"/>
    </w:rPr>
  </w:style>
  <w:style w:type="paragraph" w:customStyle="1" w:styleId="aff2">
    <w:name w:val="Обычный (веб)"/>
    <w:basedOn w:val="a"/>
    <w:qFormat/>
    <w:pPr>
      <w:spacing w:before="280" w:after="280"/>
    </w:pPr>
  </w:style>
  <w:style w:type="paragraph" w:customStyle="1" w:styleId="aff3">
    <w:name w:val="Вміст таблиці"/>
    <w:basedOn w:val="a"/>
    <w:qFormat/>
    <w:pPr>
      <w:suppressLineNumbers/>
    </w:pPr>
  </w:style>
  <w:style w:type="paragraph" w:customStyle="1" w:styleId="aff4">
    <w:name w:val="Заголовок таблиці"/>
    <w:basedOn w:val="aff3"/>
    <w:qFormat/>
    <w:pPr>
      <w:jc w:val="center"/>
    </w:pPr>
    <w:rPr>
      <w:b/>
      <w:bCs/>
    </w:rPr>
  </w:style>
  <w:style w:type="paragraph" w:styleId="aff5">
    <w:name w:val="Normal (Web)"/>
    <w:basedOn w:val="a"/>
    <w:qFormat/>
    <w:pPr>
      <w:spacing w:beforeAutospacing="1" w:afterAutospacing="1"/>
    </w:pPr>
    <w:rPr>
      <w:rFonts w:eastAsia="Times New Roman" w:cs="Times New Roman"/>
      <w:sz w:val="24"/>
      <w:szCs w:val="24"/>
      <w:lang w:val="uk-UA" w:eastAsia="uk-UA"/>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1357</TotalTime>
  <Pages>6</Pages>
  <Words>8261</Words>
  <Characters>4709</Characters>
  <Application>Microsoft Office Word</Application>
  <DocSecurity>0</DocSecurity>
  <Lines>39</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Коновалова</dc:creator>
  <dc:description/>
  <cp:lastModifiedBy>Ірина Демидюк</cp:lastModifiedBy>
  <cp:revision>263</cp:revision>
  <cp:lastPrinted>2023-07-17T11:15:00Z</cp:lastPrinted>
  <dcterms:created xsi:type="dcterms:W3CDTF">2018-07-06T09:13:00Z</dcterms:created>
  <dcterms:modified xsi:type="dcterms:W3CDTF">2023-07-20T06:05:00Z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