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9D" w:rsidRPr="00DF5EFB" w:rsidRDefault="00396EE6" w:rsidP="00396EE6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bookmarkStart w:id="0" w:name="_GoBack"/>
      <w:bookmarkEnd w:id="0"/>
      <w:r w:rsidR="00EA76A3"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:rsidR="003D419D" w:rsidRPr="00DF5EFB" w:rsidRDefault="003D419D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419D" w:rsidRPr="00205F20" w:rsidRDefault="00EA76A3" w:rsidP="008A0302">
      <w:pPr>
        <w:pStyle w:val="ab"/>
        <w:jc w:val="center"/>
        <w:rPr>
          <w:rFonts w:ascii="Times New Roman" w:hAnsi="Times New Roman" w:cs="Times New Roman"/>
          <w:b/>
          <w:sz w:val="27"/>
          <w:szCs w:val="27"/>
          <w:lang w:eastAsia="uk-UA"/>
        </w:rPr>
      </w:pPr>
      <w:r w:rsidRPr="00205F20">
        <w:rPr>
          <w:rFonts w:ascii="Times New Roman" w:hAnsi="Times New Roman" w:cs="Times New Roman"/>
          <w:b/>
          <w:sz w:val="27"/>
          <w:szCs w:val="27"/>
          <w:lang w:eastAsia="uk-UA"/>
        </w:rPr>
        <w:t>ЗВЕРНЕННЯ</w:t>
      </w:r>
    </w:p>
    <w:p w:rsidR="003D419D" w:rsidRPr="00205F20" w:rsidRDefault="00EA76A3" w:rsidP="008A0302">
      <w:pPr>
        <w:pStyle w:val="ab"/>
        <w:jc w:val="center"/>
        <w:rPr>
          <w:rFonts w:ascii="Times New Roman" w:hAnsi="Times New Roman" w:cs="Times New Roman"/>
          <w:b/>
          <w:sz w:val="27"/>
          <w:szCs w:val="27"/>
          <w:lang w:eastAsia="uk-UA"/>
        </w:rPr>
      </w:pPr>
      <w:r w:rsidRPr="00205F20">
        <w:rPr>
          <w:rFonts w:ascii="Times New Roman" w:hAnsi="Times New Roman" w:cs="Times New Roman"/>
          <w:b/>
          <w:sz w:val="27"/>
          <w:szCs w:val="27"/>
          <w:lang w:eastAsia="uk-UA"/>
        </w:rPr>
        <w:t>до Президента України та</w:t>
      </w:r>
    </w:p>
    <w:p w:rsidR="003D419D" w:rsidRPr="00205F20" w:rsidRDefault="00EA76A3" w:rsidP="008A0302">
      <w:pPr>
        <w:pStyle w:val="ab"/>
        <w:jc w:val="center"/>
        <w:rPr>
          <w:sz w:val="27"/>
          <w:szCs w:val="27"/>
          <w:lang w:eastAsia="uk-UA"/>
        </w:rPr>
      </w:pPr>
      <w:r w:rsidRPr="00205F20">
        <w:rPr>
          <w:rFonts w:ascii="Times New Roman" w:hAnsi="Times New Roman" w:cs="Times New Roman"/>
          <w:b/>
          <w:sz w:val="27"/>
          <w:szCs w:val="27"/>
          <w:lang w:eastAsia="uk-UA"/>
        </w:rPr>
        <w:t xml:space="preserve">Кабінету Міністрів України щодо </w:t>
      </w:r>
      <w:bookmarkStart w:id="1" w:name="_Hlk112824662"/>
      <w:bookmarkEnd w:id="1"/>
      <w:r w:rsidR="008A0302" w:rsidRPr="00205F20">
        <w:rPr>
          <w:rFonts w:ascii="Times New Roman" w:hAnsi="Times New Roman" w:cs="Times New Roman"/>
          <w:b/>
          <w:sz w:val="27"/>
          <w:szCs w:val="27"/>
        </w:rPr>
        <w:t>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</w:r>
    </w:p>
    <w:p w:rsidR="003D419D" w:rsidRPr="00205F20" w:rsidRDefault="003D4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03770" w:rsidRPr="00203770" w:rsidRDefault="00203770" w:rsidP="002037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0">
        <w:rPr>
          <w:rFonts w:ascii="Times New Roman" w:hAnsi="Times New Roman" w:cs="Times New Roman"/>
          <w:sz w:val="28"/>
          <w:szCs w:val="28"/>
        </w:rPr>
        <w:t xml:space="preserve">Луцька міська рада вважає, що ініціатива Президента України по стабілізації тарифів на послуги централізованого водопостачання та централізованого водовідведення має бути </w:t>
      </w:r>
      <w:r w:rsidR="00B3766F" w:rsidRPr="00203770">
        <w:rPr>
          <w:rFonts w:ascii="Times New Roman" w:hAnsi="Times New Roman" w:cs="Times New Roman"/>
          <w:sz w:val="28"/>
          <w:szCs w:val="28"/>
        </w:rPr>
        <w:t>реалізована</w:t>
      </w:r>
      <w:r w:rsidRPr="00203770">
        <w:rPr>
          <w:rFonts w:ascii="Times New Roman" w:hAnsi="Times New Roman" w:cs="Times New Roman"/>
          <w:sz w:val="28"/>
          <w:szCs w:val="28"/>
        </w:rPr>
        <w:t xml:space="preserve"> на рівні Уряду України та центральних органів виконавчої влади.</w:t>
      </w:r>
    </w:p>
    <w:p w:rsidR="00203770" w:rsidRPr="00B86713" w:rsidRDefault="00203770" w:rsidP="00B8671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713">
        <w:rPr>
          <w:rFonts w:ascii="Times New Roman" w:hAnsi="Times New Roman" w:cs="Times New Roman"/>
          <w:sz w:val="28"/>
          <w:szCs w:val="28"/>
        </w:rPr>
        <w:t>Ситуація яка виникла навколо тарифів</w:t>
      </w:r>
      <w:r w:rsidR="005B7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6713">
        <w:rPr>
          <w:rFonts w:ascii="Times New Roman" w:hAnsi="Times New Roman" w:cs="Times New Roman"/>
          <w:sz w:val="28"/>
          <w:szCs w:val="28"/>
        </w:rPr>
        <w:t xml:space="preserve">показала, що діяльність в сфері </w:t>
      </w:r>
      <w:r w:rsidR="00B3766F" w:rsidRPr="00B86713">
        <w:rPr>
          <w:rFonts w:ascii="Times New Roman" w:hAnsi="Times New Roman" w:cs="Times New Roman"/>
          <w:sz w:val="28"/>
          <w:szCs w:val="28"/>
        </w:rPr>
        <w:t>водопровідно</w:t>
      </w:r>
      <w:r w:rsidRPr="00B867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6713">
        <w:rPr>
          <w:rFonts w:ascii="Times New Roman" w:hAnsi="Times New Roman" w:cs="Times New Roman"/>
          <w:sz w:val="28"/>
          <w:szCs w:val="28"/>
        </w:rPr>
        <w:t>каналізаційного господарства в Україні наразі</w:t>
      </w:r>
      <w:r w:rsidR="00B3766F" w:rsidRPr="00B86713">
        <w:rPr>
          <w:rFonts w:ascii="Times New Roman" w:hAnsi="Times New Roman" w:cs="Times New Roman"/>
          <w:sz w:val="28"/>
          <w:szCs w:val="28"/>
          <w:lang w:val="ru-RU"/>
        </w:rPr>
        <w:t>, на превеликий жаль,</w:t>
      </w:r>
      <w:r w:rsidRPr="00B86713">
        <w:rPr>
          <w:rFonts w:ascii="Times New Roman" w:hAnsi="Times New Roman" w:cs="Times New Roman"/>
          <w:sz w:val="28"/>
          <w:szCs w:val="28"/>
        </w:rPr>
        <w:t xml:space="preserve"> перебуває поза правовими нормами. Ряд законодавчих та </w:t>
      </w:r>
      <w:r w:rsidR="00BE4D4E" w:rsidRPr="00B86713">
        <w:rPr>
          <w:rFonts w:ascii="Times New Roman" w:hAnsi="Times New Roman" w:cs="Times New Roman"/>
          <w:sz w:val="28"/>
          <w:szCs w:val="28"/>
        </w:rPr>
        <w:t>підзаконних</w:t>
      </w:r>
      <w:r w:rsidR="00BE4D4E" w:rsidRPr="00B86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6713">
        <w:rPr>
          <w:rFonts w:ascii="Times New Roman" w:hAnsi="Times New Roman" w:cs="Times New Roman"/>
          <w:sz w:val="28"/>
          <w:szCs w:val="28"/>
        </w:rPr>
        <w:t xml:space="preserve">нормативно-правових актів </w:t>
      </w:r>
      <w:r w:rsidRPr="00B86713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B86713">
        <w:rPr>
          <w:rFonts w:ascii="Times New Roman" w:hAnsi="Times New Roman" w:cs="Times New Roman"/>
          <w:sz w:val="28"/>
          <w:szCs w:val="28"/>
        </w:rPr>
        <w:t>виконуються</w:t>
      </w:r>
      <w:r w:rsidR="005B7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6713">
        <w:rPr>
          <w:rFonts w:ascii="Times New Roman" w:hAnsi="Times New Roman" w:cs="Times New Roman"/>
          <w:sz w:val="28"/>
          <w:szCs w:val="28"/>
        </w:rPr>
        <w:t xml:space="preserve">тому потрібно перезавантажити всі відносини виходячи з ініціативи Президента України. </w:t>
      </w:r>
    </w:p>
    <w:p w:rsidR="00B86713" w:rsidRPr="00B86713" w:rsidRDefault="00203770" w:rsidP="00B8671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713">
        <w:rPr>
          <w:rFonts w:ascii="Times New Roman" w:hAnsi="Times New Roman" w:cs="Times New Roman"/>
          <w:sz w:val="28"/>
          <w:szCs w:val="28"/>
        </w:rPr>
        <w:t>Попередньо Луцьк</w:t>
      </w:r>
      <w:r w:rsidR="00B22D22" w:rsidRPr="00B86713">
        <w:rPr>
          <w:rFonts w:ascii="Times New Roman" w:hAnsi="Times New Roman" w:cs="Times New Roman"/>
          <w:sz w:val="28"/>
          <w:szCs w:val="28"/>
        </w:rPr>
        <w:t>ою</w:t>
      </w:r>
      <w:r w:rsidRPr="00B86713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B22D22" w:rsidRPr="00B86713">
        <w:rPr>
          <w:rFonts w:ascii="Times New Roman" w:hAnsi="Times New Roman" w:cs="Times New Roman"/>
          <w:sz w:val="28"/>
          <w:szCs w:val="28"/>
        </w:rPr>
        <w:t>ою</w:t>
      </w:r>
      <w:r w:rsidRPr="00B86713">
        <w:rPr>
          <w:rFonts w:ascii="Times New Roman" w:hAnsi="Times New Roman" w:cs="Times New Roman"/>
          <w:sz w:val="28"/>
          <w:szCs w:val="28"/>
        </w:rPr>
        <w:t xml:space="preserve"> рад</w:t>
      </w:r>
      <w:r w:rsidR="00B22D22" w:rsidRPr="00B86713">
        <w:rPr>
          <w:rFonts w:ascii="Times New Roman" w:hAnsi="Times New Roman" w:cs="Times New Roman"/>
          <w:sz w:val="28"/>
          <w:szCs w:val="28"/>
        </w:rPr>
        <w:t>ою</w:t>
      </w:r>
      <w:r w:rsidRPr="00B86713">
        <w:rPr>
          <w:rFonts w:ascii="Times New Roman" w:hAnsi="Times New Roman" w:cs="Times New Roman"/>
          <w:sz w:val="28"/>
          <w:szCs w:val="28"/>
        </w:rPr>
        <w:t xml:space="preserve"> </w:t>
      </w:r>
      <w:r w:rsidR="00B22D22" w:rsidRPr="00B86713">
        <w:rPr>
          <w:rFonts w:ascii="Times New Roman" w:hAnsi="Times New Roman" w:cs="Times New Roman"/>
          <w:sz w:val="28"/>
          <w:szCs w:val="28"/>
        </w:rPr>
        <w:t>було прийнято рішення від 22.02.2023 №</w:t>
      </w:r>
      <w:r w:rsidR="00B86713" w:rsidRPr="00B86713">
        <w:rPr>
          <w:rFonts w:ascii="Times New Roman" w:hAnsi="Times New Roman" w:cs="Times New Roman"/>
          <w:sz w:val="28"/>
          <w:szCs w:val="28"/>
        </w:rPr>
        <w:t>41/90 «</w:t>
      </w:r>
      <w:r w:rsidR="00B86713" w:rsidRPr="00B86713">
        <w:rPr>
          <w:rFonts w:ascii="Times New Roman" w:hAnsi="Times New Roman" w:cs="Times New Roman"/>
          <w:sz w:val="28"/>
          <w:szCs w:val="28"/>
        </w:rPr>
        <w:t>Про звернення до Президента України</w:t>
      </w:r>
      <w:r w:rsidR="00B86713" w:rsidRPr="00B86713">
        <w:rPr>
          <w:rFonts w:ascii="Times New Roman" w:hAnsi="Times New Roman" w:cs="Times New Roman"/>
          <w:sz w:val="28"/>
          <w:szCs w:val="28"/>
        </w:rPr>
        <w:t xml:space="preserve"> </w:t>
      </w:r>
      <w:r w:rsidR="00B86713" w:rsidRPr="00B86713">
        <w:rPr>
          <w:rFonts w:ascii="Times New Roman" w:hAnsi="Times New Roman" w:cs="Times New Roman"/>
          <w:sz w:val="28"/>
          <w:szCs w:val="28"/>
        </w:rPr>
        <w:t xml:space="preserve">та Кабінету Міністрів України </w:t>
      </w:r>
    </w:p>
    <w:p w:rsidR="00203770" w:rsidRPr="00B86713" w:rsidRDefault="00B86713" w:rsidP="00B8671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86713">
        <w:rPr>
          <w:rFonts w:ascii="Times New Roman" w:hAnsi="Times New Roman" w:cs="Times New Roman"/>
          <w:sz w:val="28"/>
          <w:szCs w:val="28"/>
        </w:rPr>
        <w:t xml:space="preserve">щодо </w:t>
      </w:r>
      <w:bookmarkStart w:id="2" w:name="_Hlk126921149"/>
      <w:r w:rsidRPr="00B86713">
        <w:rPr>
          <w:rFonts w:ascii="Times New Roman" w:hAnsi="Times New Roman" w:cs="Times New Roman"/>
          <w:sz w:val="28"/>
          <w:szCs w:val="28"/>
        </w:rPr>
        <w:t xml:space="preserve">надання цільової субвенції </w:t>
      </w:r>
      <w:r w:rsidRPr="00B86713">
        <w:rPr>
          <w:rFonts w:ascii="Times New Roman" w:hAnsi="Times New Roman" w:cs="Times New Roman"/>
          <w:sz w:val="28"/>
          <w:szCs w:val="28"/>
        </w:rPr>
        <w:t xml:space="preserve"> </w:t>
      </w:r>
      <w:r w:rsidRPr="00B86713">
        <w:rPr>
          <w:rFonts w:ascii="Times New Roman" w:hAnsi="Times New Roman" w:cs="Times New Roman"/>
          <w:sz w:val="28"/>
          <w:szCs w:val="28"/>
        </w:rPr>
        <w:t xml:space="preserve">для виконання заходів з модернізації, нового будівництва, реконструкції </w:t>
      </w:r>
      <w:r w:rsidRPr="00B86713">
        <w:rPr>
          <w:rFonts w:ascii="Times New Roman" w:hAnsi="Times New Roman" w:cs="Times New Roman"/>
          <w:sz w:val="28"/>
          <w:szCs w:val="28"/>
        </w:rPr>
        <w:t xml:space="preserve"> </w:t>
      </w:r>
      <w:r w:rsidRPr="00B86713">
        <w:rPr>
          <w:rFonts w:ascii="Times New Roman" w:hAnsi="Times New Roman" w:cs="Times New Roman"/>
          <w:sz w:val="28"/>
          <w:szCs w:val="28"/>
        </w:rPr>
        <w:t>системи централізованого водопостачання</w:t>
      </w:r>
      <w:r w:rsidRPr="00B86713">
        <w:rPr>
          <w:rFonts w:ascii="Times New Roman" w:hAnsi="Times New Roman" w:cs="Times New Roman"/>
          <w:sz w:val="28"/>
          <w:szCs w:val="28"/>
        </w:rPr>
        <w:t xml:space="preserve"> </w:t>
      </w:r>
      <w:r w:rsidRPr="00B86713">
        <w:rPr>
          <w:rFonts w:ascii="Times New Roman" w:hAnsi="Times New Roman" w:cs="Times New Roman"/>
          <w:sz w:val="28"/>
          <w:szCs w:val="28"/>
        </w:rPr>
        <w:t>та централізованого водовідведення</w:t>
      </w:r>
      <w:bookmarkEnd w:id="2"/>
      <w:r w:rsidRPr="00B86713">
        <w:rPr>
          <w:rFonts w:ascii="Times New Roman" w:hAnsi="Times New Roman" w:cs="Times New Roman"/>
          <w:sz w:val="28"/>
          <w:szCs w:val="28"/>
        </w:rPr>
        <w:t>», у якому містилось</w:t>
      </w:r>
      <w:r w:rsidR="00203770" w:rsidRPr="00B86713">
        <w:rPr>
          <w:rFonts w:ascii="Times New Roman" w:hAnsi="Times New Roman" w:cs="Times New Roman"/>
          <w:sz w:val="28"/>
          <w:szCs w:val="28"/>
        </w:rPr>
        <w:t xml:space="preserve"> прохання виділ</w:t>
      </w:r>
      <w:r w:rsidRPr="00B86713">
        <w:rPr>
          <w:rFonts w:ascii="Times New Roman" w:hAnsi="Times New Roman" w:cs="Times New Roman"/>
          <w:sz w:val="28"/>
          <w:szCs w:val="28"/>
        </w:rPr>
        <w:t>ити</w:t>
      </w:r>
      <w:r w:rsidR="00203770" w:rsidRPr="00B86713">
        <w:rPr>
          <w:rFonts w:ascii="Times New Roman" w:hAnsi="Times New Roman" w:cs="Times New Roman"/>
          <w:sz w:val="28"/>
          <w:szCs w:val="28"/>
        </w:rPr>
        <w:t xml:space="preserve"> цільов</w:t>
      </w:r>
      <w:r w:rsidRPr="00B86713">
        <w:rPr>
          <w:rFonts w:ascii="Times New Roman" w:hAnsi="Times New Roman" w:cs="Times New Roman"/>
          <w:sz w:val="28"/>
          <w:szCs w:val="28"/>
        </w:rPr>
        <w:t>у</w:t>
      </w:r>
      <w:r w:rsidR="00203770" w:rsidRPr="00B86713">
        <w:rPr>
          <w:rFonts w:ascii="Times New Roman" w:hAnsi="Times New Roman" w:cs="Times New Roman"/>
          <w:sz w:val="28"/>
          <w:szCs w:val="28"/>
        </w:rPr>
        <w:t xml:space="preserve"> субвенці</w:t>
      </w:r>
      <w:r w:rsidRPr="00B86713">
        <w:rPr>
          <w:rFonts w:ascii="Times New Roman" w:hAnsi="Times New Roman" w:cs="Times New Roman"/>
          <w:sz w:val="28"/>
          <w:szCs w:val="28"/>
        </w:rPr>
        <w:t>ю</w:t>
      </w:r>
      <w:r w:rsidR="00203770" w:rsidRPr="00B86713">
        <w:rPr>
          <w:rFonts w:ascii="Times New Roman" w:hAnsi="Times New Roman" w:cs="Times New Roman"/>
          <w:sz w:val="28"/>
          <w:szCs w:val="28"/>
        </w:rPr>
        <w:t xml:space="preserve"> з Державного бюджету України бюджету Луцької територіальної громади для виконання запланованих заходів з модернізації, нового будівництва, реконструкції системи централізованого водопостачання та централізованого водовідведення, тому, що ми чудово розуміли обов’язковість та невідкладність виконання робіт з модернізації інфраструктури.</w:t>
      </w:r>
    </w:p>
    <w:p w:rsidR="00203770" w:rsidRPr="00203770" w:rsidRDefault="00203770" w:rsidP="002037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0">
        <w:rPr>
          <w:rFonts w:ascii="Times New Roman" w:hAnsi="Times New Roman" w:cs="Times New Roman"/>
          <w:sz w:val="28"/>
          <w:szCs w:val="28"/>
        </w:rPr>
        <w:t xml:space="preserve">У відповідь Уряд України запевнив, що економічно </w:t>
      </w:r>
      <w:proofErr w:type="spellStart"/>
      <w:r w:rsidRPr="00203770">
        <w:rPr>
          <w:rFonts w:ascii="Times New Roman" w:hAnsi="Times New Roman" w:cs="Times New Roman"/>
          <w:sz w:val="28"/>
          <w:szCs w:val="28"/>
        </w:rPr>
        <w:t>обгрунтований</w:t>
      </w:r>
      <w:proofErr w:type="spellEnd"/>
      <w:r w:rsidRPr="00203770">
        <w:rPr>
          <w:rFonts w:ascii="Times New Roman" w:hAnsi="Times New Roman" w:cs="Times New Roman"/>
          <w:sz w:val="28"/>
          <w:szCs w:val="28"/>
        </w:rPr>
        <w:t xml:space="preserve"> тариф буде встановлений Національним регулятором, як єдиним уповноваженим органом, і що необхідні обсяги фінансування на модернізацію будуть включені в тариф. Ця позиція відповідала вимогам законодавства, тому Луцька міська рада була впевнена в послідовності таких дій.</w:t>
      </w:r>
    </w:p>
    <w:p w:rsidR="00203770" w:rsidRPr="00203770" w:rsidRDefault="00203770" w:rsidP="002037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0">
        <w:rPr>
          <w:rFonts w:ascii="Times New Roman" w:hAnsi="Times New Roman" w:cs="Times New Roman"/>
          <w:sz w:val="28"/>
          <w:szCs w:val="28"/>
        </w:rPr>
        <w:t>Однак, як показали події на початку липня 2023 року, Уряд України та Національний регулятор всупереч чинному законодавству кардинально змінили позицію, чим поставили систему централізованого водопостачання та водовідведення в критичну ситуацію, яка може загрожувати</w:t>
      </w:r>
      <w:r w:rsidR="005B71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3770">
        <w:rPr>
          <w:rFonts w:ascii="Times New Roman" w:hAnsi="Times New Roman" w:cs="Times New Roman"/>
          <w:sz w:val="28"/>
          <w:szCs w:val="28"/>
        </w:rPr>
        <w:t>зменшенню надійності роботи.</w:t>
      </w:r>
    </w:p>
    <w:p w:rsidR="00203770" w:rsidRPr="00203770" w:rsidRDefault="00203770" w:rsidP="002037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0">
        <w:rPr>
          <w:rFonts w:ascii="Times New Roman" w:hAnsi="Times New Roman" w:cs="Times New Roman"/>
          <w:sz w:val="28"/>
          <w:szCs w:val="28"/>
        </w:rPr>
        <w:t>Луцька міська рада вважає, що заходи</w:t>
      </w:r>
      <w:r w:rsidR="005B713E" w:rsidRPr="005B713E">
        <w:rPr>
          <w:rFonts w:ascii="Times New Roman" w:hAnsi="Times New Roman" w:cs="Times New Roman"/>
          <w:sz w:val="28"/>
          <w:szCs w:val="28"/>
        </w:rPr>
        <w:t xml:space="preserve"> </w:t>
      </w:r>
      <w:r w:rsidRPr="00203770">
        <w:rPr>
          <w:rFonts w:ascii="Times New Roman" w:hAnsi="Times New Roman" w:cs="Times New Roman"/>
          <w:sz w:val="28"/>
          <w:szCs w:val="28"/>
        </w:rPr>
        <w:t xml:space="preserve">при не піднятті вартості тарифу мають бути профінансовані за рахунок коштів Державного бюджету України, оскільки політика у сфері питного водопостачання </w:t>
      </w:r>
      <w:r w:rsidR="009A3E0C" w:rsidRPr="009A3E0C">
        <w:rPr>
          <w:rFonts w:ascii="Times New Roman" w:hAnsi="Times New Roman" w:cs="Times New Roman"/>
          <w:sz w:val="28"/>
          <w:szCs w:val="28"/>
        </w:rPr>
        <w:t>і</w:t>
      </w:r>
      <w:r w:rsidRPr="00203770">
        <w:rPr>
          <w:rFonts w:ascii="Times New Roman" w:hAnsi="Times New Roman" w:cs="Times New Roman"/>
          <w:sz w:val="28"/>
          <w:szCs w:val="28"/>
        </w:rPr>
        <w:t xml:space="preserve"> забезпечення населення якісною питною водою є загальнодержавною політикою</w:t>
      </w:r>
      <w:r w:rsidR="00525FD7" w:rsidRPr="00525FD7">
        <w:rPr>
          <w:rFonts w:ascii="Times New Roman" w:hAnsi="Times New Roman" w:cs="Times New Roman"/>
          <w:sz w:val="28"/>
          <w:szCs w:val="28"/>
        </w:rPr>
        <w:t xml:space="preserve"> </w:t>
      </w:r>
      <w:r w:rsidRPr="00203770">
        <w:rPr>
          <w:rFonts w:ascii="Times New Roman" w:hAnsi="Times New Roman" w:cs="Times New Roman"/>
          <w:sz w:val="28"/>
          <w:szCs w:val="28"/>
        </w:rPr>
        <w:t>та ініціатива щодо недопущення підняття тарифів належить центральній владі.</w:t>
      </w:r>
    </w:p>
    <w:p w:rsidR="00203770" w:rsidRPr="00203770" w:rsidRDefault="00203770" w:rsidP="002037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0">
        <w:rPr>
          <w:rFonts w:ascii="Times New Roman" w:hAnsi="Times New Roman" w:cs="Times New Roman"/>
          <w:sz w:val="28"/>
          <w:szCs w:val="28"/>
        </w:rPr>
        <w:lastRenderedPageBreak/>
        <w:t>Виходячи з вищенаведеного, з метою реалізації ініціативи Президента України та Уряду України щодо недопущення підняття тарифів на послуги централізованого водопостачання та централізованого водовідведення</w:t>
      </w:r>
      <w:r w:rsidR="006175E6" w:rsidRPr="006175E6">
        <w:rPr>
          <w:rFonts w:ascii="Times New Roman" w:hAnsi="Times New Roman" w:cs="Times New Roman"/>
          <w:sz w:val="28"/>
          <w:szCs w:val="28"/>
        </w:rPr>
        <w:t>,</w:t>
      </w:r>
      <w:r w:rsidRPr="00203770">
        <w:rPr>
          <w:rFonts w:ascii="Times New Roman" w:hAnsi="Times New Roman" w:cs="Times New Roman"/>
          <w:sz w:val="28"/>
          <w:szCs w:val="28"/>
        </w:rPr>
        <w:t xml:space="preserve"> вимагаємо невідкладно Уряду України виділити в 2023 році цільову субвенцію на модернізацію об’єктів водопостачання та водовідведення Луцької об’єднаної територіальної громади в сумі 77,4 млн. грн, що складає 50% від річного інвестиційного плану розвитку системи водопостачання та водовідведення на 2023 рік.</w:t>
      </w:r>
    </w:p>
    <w:p w:rsidR="00203770" w:rsidRPr="00203770" w:rsidRDefault="00203770" w:rsidP="002037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0">
        <w:rPr>
          <w:rFonts w:ascii="Times New Roman" w:hAnsi="Times New Roman" w:cs="Times New Roman"/>
          <w:sz w:val="28"/>
          <w:szCs w:val="28"/>
        </w:rPr>
        <w:t>У такому разі Луцька міська рада долучиться на умовах співфінансування в розмірі 50%.</w:t>
      </w:r>
    </w:p>
    <w:p w:rsidR="00203770" w:rsidRPr="00203770" w:rsidRDefault="00203770" w:rsidP="0020377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0">
        <w:rPr>
          <w:rFonts w:ascii="Times New Roman" w:hAnsi="Times New Roman" w:cs="Times New Roman"/>
          <w:sz w:val="28"/>
          <w:szCs w:val="28"/>
        </w:rPr>
        <w:t>Це дасть змогу забезпечити якісне водопостачання і не призведе до суттєвого підвищення тарифу.</w:t>
      </w:r>
    </w:p>
    <w:p w:rsidR="003D419D" w:rsidRPr="008B5C3E" w:rsidRDefault="00203770" w:rsidP="00203770">
      <w:pPr>
        <w:pStyle w:val="ab"/>
        <w:ind w:firstLine="567"/>
        <w:jc w:val="both"/>
      </w:pPr>
      <w:r w:rsidRPr="00203770">
        <w:rPr>
          <w:rFonts w:ascii="Times New Roman" w:hAnsi="Times New Roman" w:cs="Times New Roman"/>
          <w:sz w:val="28"/>
          <w:szCs w:val="28"/>
        </w:rPr>
        <w:t>Також</w:t>
      </w:r>
      <w:r w:rsidR="00525FD7" w:rsidRPr="00525FD7">
        <w:rPr>
          <w:rFonts w:ascii="Times New Roman" w:hAnsi="Times New Roman" w:cs="Times New Roman"/>
          <w:sz w:val="28"/>
          <w:szCs w:val="28"/>
        </w:rPr>
        <w:t xml:space="preserve"> </w:t>
      </w:r>
      <w:r w:rsidRPr="00203770">
        <w:rPr>
          <w:rFonts w:ascii="Times New Roman" w:hAnsi="Times New Roman" w:cs="Times New Roman"/>
          <w:sz w:val="28"/>
          <w:szCs w:val="28"/>
        </w:rPr>
        <w:t>Луцька міська рада готова забезпечити всі питання щодо операційної діяльності з обслуговування мереж</w:t>
      </w:r>
      <w:r w:rsidR="006175E6" w:rsidRPr="006175E6">
        <w:rPr>
          <w:rFonts w:ascii="Times New Roman" w:hAnsi="Times New Roman" w:cs="Times New Roman"/>
          <w:sz w:val="28"/>
          <w:szCs w:val="28"/>
        </w:rPr>
        <w:t>,</w:t>
      </w:r>
      <w:r w:rsidRPr="00203770">
        <w:rPr>
          <w:rFonts w:ascii="Times New Roman" w:hAnsi="Times New Roman" w:cs="Times New Roman"/>
          <w:sz w:val="28"/>
          <w:szCs w:val="28"/>
        </w:rPr>
        <w:t xml:space="preserve"> та</w:t>
      </w:r>
      <w:r w:rsidR="00B51AB8" w:rsidRPr="00B51AB8">
        <w:rPr>
          <w:rFonts w:ascii="Times New Roman" w:hAnsi="Times New Roman" w:cs="Times New Roman"/>
          <w:sz w:val="28"/>
          <w:szCs w:val="28"/>
        </w:rPr>
        <w:t xml:space="preserve"> </w:t>
      </w:r>
      <w:r w:rsidRPr="00203770">
        <w:rPr>
          <w:rFonts w:ascii="Times New Roman" w:hAnsi="Times New Roman" w:cs="Times New Roman"/>
          <w:sz w:val="28"/>
          <w:szCs w:val="28"/>
        </w:rPr>
        <w:t>у разі необхідності буде підтримувати комунальне підприємство за умови виконання Урядом України своїх зобов’язань.</w:t>
      </w:r>
      <w:r w:rsidR="00EA76A3" w:rsidRPr="00205F20">
        <w:rPr>
          <w:sz w:val="27"/>
          <w:szCs w:val="27"/>
        </w:rPr>
        <w:t xml:space="preserve"> </w:t>
      </w:r>
    </w:p>
    <w:p w:rsidR="00DF5EFB" w:rsidRPr="00ED4962" w:rsidRDefault="00DF5EFB" w:rsidP="00ED496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D4962" w:rsidRPr="00ED4962" w:rsidRDefault="00ED4962" w:rsidP="00ED496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D419D" w:rsidRPr="00DF5EFB" w:rsidRDefault="00EA76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FB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Юрій БЕЗПЯТКО</w:t>
      </w:r>
    </w:p>
    <w:sectPr w:rsidR="003D419D" w:rsidRPr="00DF5EFB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9D"/>
    <w:rsid w:val="00014F6B"/>
    <w:rsid w:val="00043801"/>
    <w:rsid w:val="00047AB9"/>
    <w:rsid w:val="000B18BC"/>
    <w:rsid w:val="000B6C14"/>
    <w:rsid w:val="00106717"/>
    <w:rsid w:val="001134E9"/>
    <w:rsid w:val="00124C8D"/>
    <w:rsid w:val="00166EE6"/>
    <w:rsid w:val="00196C60"/>
    <w:rsid w:val="00203770"/>
    <w:rsid w:val="00205F20"/>
    <w:rsid w:val="00293C4E"/>
    <w:rsid w:val="003163EA"/>
    <w:rsid w:val="00380330"/>
    <w:rsid w:val="00396EE6"/>
    <w:rsid w:val="003A04B9"/>
    <w:rsid w:val="003D419D"/>
    <w:rsid w:val="004862F3"/>
    <w:rsid w:val="004D52CB"/>
    <w:rsid w:val="00525FD7"/>
    <w:rsid w:val="005A6EE8"/>
    <w:rsid w:val="005B713E"/>
    <w:rsid w:val="005C28FA"/>
    <w:rsid w:val="006175E6"/>
    <w:rsid w:val="00632539"/>
    <w:rsid w:val="006B71CB"/>
    <w:rsid w:val="00757837"/>
    <w:rsid w:val="008A0302"/>
    <w:rsid w:val="008B5C3E"/>
    <w:rsid w:val="008E39AD"/>
    <w:rsid w:val="008E5D4C"/>
    <w:rsid w:val="009700CC"/>
    <w:rsid w:val="00972AB3"/>
    <w:rsid w:val="009A3E0C"/>
    <w:rsid w:val="009F3CD3"/>
    <w:rsid w:val="00AC0A2A"/>
    <w:rsid w:val="00B14BC4"/>
    <w:rsid w:val="00B22D22"/>
    <w:rsid w:val="00B3766F"/>
    <w:rsid w:val="00B51AB8"/>
    <w:rsid w:val="00B67390"/>
    <w:rsid w:val="00B86713"/>
    <w:rsid w:val="00BE4D4E"/>
    <w:rsid w:val="00C82EB7"/>
    <w:rsid w:val="00D10308"/>
    <w:rsid w:val="00D1217F"/>
    <w:rsid w:val="00DF5EFB"/>
    <w:rsid w:val="00EA6E8F"/>
    <w:rsid w:val="00EA76A3"/>
    <w:rsid w:val="00EB1ED8"/>
    <w:rsid w:val="00ED4962"/>
    <w:rsid w:val="00F40D0C"/>
    <w:rsid w:val="00F6596B"/>
    <w:rsid w:val="00F75F22"/>
    <w:rsid w:val="00F84DC7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8E3E"/>
  <w15:docId w15:val="{EEB62056-8463-4EDF-9463-24014C5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1C6F0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ED2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766F4C"/>
    <w:pPr>
      <w:ind w:left="720"/>
      <w:contextualSpacing/>
    </w:pPr>
  </w:style>
  <w:style w:type="paragraph" w:styleId="ab">
    <w:name w:val="No Spacing"/>
    <w:uiPriority w:val="1"/>
    <w:qFormat/>
    <w:rsid w:val="00C46F98"/>
  </w:style>
  <w:style w:type="paragraph" w:styleId="HTML">
    <w:name w:val="HTML Preformatted"/>
    <w:basedOn w:val="a"/>
    <w:link w:val="HTML0"/>
    <w:uiPriority w:val="99"/>
    <w:unhideWhenUsed/>
    <w:rsid w:val="00DF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5E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c">
    <w:name w:val="Другое_"/>
    <w:link w:val="ad"/>
    <w:uiPriority w:val="99"/>
    <w:rsid w:val="00EA6E8F"/>
    <w:rPr>
      <w:rFonts w:ascii="Times New Roman" w:hAnsi="Times New Roman"/>
      <w:color w:val="1B1B1B"/>
    </w:rPr>
  </w:style>
  <w:style w:type="paragraph" w:customStyle="1" w:styleId="ad">
    <w:name w:val="Другое"/>
    <w:basedOn w:val="a"/>
    <w:link w:val="ac"/>
    <w:uiPriority w:val="99"/>
    <w:rsid w:val="00EA6E8F"/>
    <w:pPr>
      <w:widowControl w:val="0"/>
      <w:suppressAutoHyphens w:val="0"/>
      <w:spacing w:after="0" w:line="262" w:lineRule="auto"/>
      <w:ind w:firstLine="400"/>
    </w:pPr>
    <w:rPr>
      <w:rFonts w:ascii="Times New Roman" w:hAnsi="Times New Roman"/>
      <w:color w:val="1B1B1B"/>
    </w:rPr>
  </w:style>
  <w:style w:type="character" w:customStyle="1" w:styleId="rvts0">
    <w:name w:val="rvts0"/>
    <w:rsid w:val="006B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Anna</cp:lastModifiedBy>
  <cp:revision>13</cp:revision>
  <cp:lastPrinted>2022-10-13T06:24:00Z</cp:lastPrinted>
  <dcterms:created xsi:type="dcterms:W3CDTF">2023-07-18T13:18:00Z</dcterms:created>
  <dcterms:modified xsi:type="dcterms:W3CDTF">2023-07-19T12:48:00Z</dcterms:modified>
  <dc:language>uk-UA</dc:language>
</cp:coreProperties>
</file>