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66CA" w14:textId="77777777" w:rsidR="00DE6E22" w:rsidRPr="004C076D" w:rsidRDefault="00D81990" w:rsidP="004C076D">
      <w:pPr>
        <w:pStyle w:val="1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object w:dxaOrig="3105" w:dyaOrig="3300" w14:anchorId="1BA4F6C2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4728971" r:id="rId8"/>
        </w:object>
      </w:r>
    </w:p>
    <w:p w14:paraId="53A11E16" w14:textId="77777777" w:rsidR="00DE6E22" w:rsidRDefault="00DE6E22">
      <w:pPr>
        <w:pStyle w:val="1"/>
        <w:rPr>
          <w:sz w:val="16"/>
          <w:szCs w:val="16"/>
          <w:lang w:val="ru-RU" w:eastAsia="uk-UA"/>
        </w:rPr>
      </w:pPr>
    </w:p>
    <w:p w14:paraId="670C0F80" w14:textId="77777777" w:rsidR="00DE6E22" w:rsidRDefault="00D8199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4BB95B6" w14:textId="77777777" w:rsidR="00DE6E22" w:rsidRDefault="00DE6E22">
      <w:pPr>
        <w:jc w:val="center"/>
        <w:rPr>
          <w:b/>
          <w:bCs w:val="0"/>
          <w:sz w:val="20"/>
          <w:szCs w:val="20"/>
        </w:rPr>
      </w:pPr>
    </w:p>
    <w:p w14:paraId="3B6B5CC1" w14:textId="77777777" w:rsidR="00DE6E22" w:rsidRDefault="00D8199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20D238B3" w14:textId="77777777" w:rsidR="00DE6E22" w:rsidRDefault="00DE6E22">
      <w:pPr>
        <w:jc w:val="center"/>
        <w:rPr>
          <w:b/>
          <w:bCs w:val="0"/>
          <w:sz w:val="40"/>
          <w:szCs w:val="40"/>
        </w:rPr>
      </w:pPr>
    </w:p>
    <w:p w14:paraId="3BD5E3AC" w14:textId="77777777" w:rsidR="00DE6E22" w:rsidRDefault="00D8199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78C239D" w14:textId="77777777" w:rsidR="00DE6E22" w:rsidRDefault="00DE6E22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23EC3DF2" w14:textId="77777777" w:rsidR="0032449F" w:rsidRDefault="0032449F">
      <w:pPr>
        <w:pStyle w:val="11"/>
        <w:ind w:left="0"/>
        <w:rPr>
          <w:sz w:val="24"/>
          <w:lang w:val="uk-UA"/>
        </w:rPr>
      </w:pPr>
    </w:p>
    <w:p w14:paraId="4864A756" w14:textId="12DB7944" w:rsidR="00DE6E22" w:rsidRDefault="00D81990" w:rsidP="0032449F">
      <w:pPr>
        <w:ind w:right="5101"/>
        <w:jc w:val="both"/>
      </w:pPr>
      <w:r>
        <w:t>Про організацію підготовки молоді</w:t>
      </w:r>
      <w:r w:rsidR="0032449F">
        <w:t xml:space="preserve"> </w:t>
      </w:r>
      <w:r>
        <w:t>Луцької міської територіальної громади до військової служби у 2023</w:t>
      </w:r>
      <w:r w:rsidR="0032449F">
        <w:t>/</w:t>
      </w:r>
      <w:r>
        <w:t>2024 навчальному році</w:t>
      </w:r>
    </w:p>
    <w:p w14:paraId="587472A5" w14:textId="77777777" w:rsidR="00DE6E22" w:rsidRDefault="00DE6E22">
      <w:pPr>
        <w:jc w:val="both"/>
      </w:pPr>
    </w:p>
    <w:p w14:paraId="065F0D12" w14:textId="77777777" w:rsidR="00DE6E22" w:rsidRDefault="00DE6E22">
      <w:pPr>
        <w:ind w:firstLine="709"/>
        <w:jc w:val="both"/>
        <w:rPr>
          <w:szCs w:val="28"/>
        </w:rPr>
      </w:pPr>
    </w:p>
    <w:p w14:paraId="078518F3" w14:textId="77777777" w:rsidR="00DE6E22" w:rsidRDefault="00D81990" w:rsidP="0032449F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Закону України «Про військовий обов'язок і військову службу», Концепції допризовної підготовки і військово-патріотичного виховання, схваленої Указом Президента України від 25.10.2002 № 948/2002, Положення про допризовну підготовку і про підготовку призовників з військово-технічних спеціальностей, затвердженого постановою Кабінету Міністрів України від 30.11.2000 № 1770, з метою підвищення рівня підготовки молоді до військової служби у Збройних силах України та інших військових формуваннях: </w:t>
      </w:r>
    </w:p>
    <w:p w14:paraId="181AD89A" w14:textId="77777777" w:rsidR="00DE6E22" w:rsidRDefault="00DE6E22" w:rsidP="0032449F">
      <w:pPr>
        <w:ind w:firstLine="567"/>
        <w:jc w:val="both"/>
        <w:rPr>
          <w:szCs w:val="28"/>
        </w:rPr>
      </w:pPr>
    </w:p>
    <w:p w14:paraId="58F459DF" w14:textId="63D537F5" w:rsidR="00DE6E22" w:rsidRDefault="00D81990" w:rsidP="0032449F">
      <w:pPr>
        <w:pStyle w:val="ae"/>
        <w:ind w:firstLine="567"/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Затвердити план заходів з підготовки молоді до військової служби у 2023</w:t>
      </w:r>
      <w:r w:rsidR="0032449F">
        <w:rPr>
          <w:sz w:val="28"/>
          <w:szCs w:val="28"/>
        </w:rPr>
        <w:t>/</w:t>
      </w:r>
      <w:r>
        <w:rPr>
          <w:sz w:val="28"/>
          <w:szCs w:val="28"/>
        </w:rPr>
        <w:t>2024 навчальному році згідно з додатком 1.</w:t>
      </w:r>
    </w:p>
    <w:p w14:paraId="31289641" w14:textId="77777777" w:rsidR="00DE6E22" w:rsidRDefault="00D81990" w:rsidP="0032449F">
      <w:pPr>
        <w:pStyle w:val="ae"/>
        <w:ind w:firstLine="567"/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перевірки стану допризовної підготовки та контролю за якістю її проведення в закладах освіти створити комісію у складі згідно з додатком 2.</w:t>
      </w:r>
    </w:p>
    <w:p w14:paraId="7D191812" w14:textId="77777777" w:rsidR="00DE6E22" w:rsidRDefault="00D81990" w:rsidP="0032449F">
      <w:pPr>
        <w:pStyle w:val="ae"/>
        <w:ind w:firstLine="567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Контроль за виконанням розпорядження покласти на заступника міського голови Ірину Чебелюк. </w:t>
      </w:r>
    </w:p>
    <w:p w14:paraId="46BD7049" w14:textId="77777777" w:rsidR="00DE6E22" w:rsidRDefault="00DE6E22" w:rsidP="0032449F">
      <w:pPr>
        <w:ind w:firstLine="567"/>
        <w:rPr>
          <w:szCs w:val="28"/>
        </w:rPr>
      </w:pPr>
    </w:p>
    <w:p w14:paraId="6C898333" w14:textId="77777777" w:rsidR="00DE6E22" w:rsidRDefault="00DE6E22">
      <w:pPr>
        <w:ind w:firstLine="709"/>
        <w:rPr>
          <w:szCs w:val="28"/>
        </w:rPr>
      </w:pPr>
    </w:p>
    <w:p w14:paraId="727B1DD5" w14:textId="77777777" w:rsidR="00DE6E22" w:rsidRDefault="00DE6E22">
      <w:pPr>
        <w:pStyle w:val="af4"/>
        <w:jc w:val="left"/>
        <w:rPr>
          <w:szCs w:val="28"/>
        </w:rPr>
      </w:pPr>
    </w:p>
    <w:p w14:paraId="78345A34" w14:textId="50570F42" w:rsidR="00DE6E22" w:rsidRDefault="00D81990">
      <w:r>
        <w:t>Міський голова</w:t>
      </w:r>
      <w:r w:rsidR="0032449F">
        <w:tab/>
      </w:r>
      <w:r w:rsidR="0032449F">
        <w:tab/>
      </w:r>
      <w:r w:rsidR="0032449F">
        <w:tab/>
      </w:r>
      <w:r w:rsidR="0032449F">
        <w:tab/>
      </w:r>
      <w:r w:rsidR="0032449F">
        <w:tab/>
      </w:r>
      <w:r w:rsidR="0032449F">
        <w:tab/>
      </w:r>
      <w:r w:rsidR="0032449F">
        <w:tab/>
      </w:r>
      <w:r w:rsidR="0032449F">
        <w:tab/>
      </w:r>
      <w:r>
        <w:rPr>
          <w:color w:val="000000"/>
        </w:rPr>
        <w:t>Ігор ПОЛІЩУК</w:t>
      </w:r>
    </w:p>
    <w:p w14:paraId="0B757767" w14:textId="77777777" w:rsidR="00DE6E22" w:rsidRDefault="00DE6E22">
      <w:pPr>
        <w:rPr>
          <w:color w:val="000000"/>
          <w:sz w:val="24"/>
        </w:rPr>
      </w:pPr>
    </w:p>
    <w:p w14:paraId="34725D4C" w14:textId="77777777" w:rsidR="00DE6E22" w:rsidRDefault="00DE6E22">
      <w:pPr>
        <w:rPr>
          <w:color w:val="000000"/>
          <w:sz w:val="24"/>
        </w:rPr>
      </w:pPr>
    </w:p>
    <w:p w14:paraId="2CDC6BC8" w14:textId="1948DC18" w:rsidR="0032449F" w:rsidRDefault="0032449F" w:rsidP="0032449F">
      <w:pPr>
        <w:rPr>
          <w:sz w:val="24"/>
        </w:rPr>
      </w:pPr>
      <w:r>
        <w:rPr>
          <w:sz w:val="24"/>
        </w:rPr>
        <w:t>Бенесько 777</w:t>
      </w:r>
      <w:r>
        <w:rPr>
          <w:sz w:val="24"/>
        </w:rPr>
        <w:t> </w:t>
      </w:r>
      <w:r>
        <w:rPr>
          <w:sz w:val="24"/>
        </w:rPr>
        <w:t>913</w:t>
      </w:r>
    </w:p>
    <w:p w14:paraId="26F103D9" w14:textId="77777777" w:rsidR="0032449F" w:rsidRDefault="00D81990">
      <w:pPr>
        <w:rPr>
          <w:sz w:val="24"/>
        </w:rPr>
      </w:pPr>
      <w:r>
        <w:rPr>
          <w:sz w:val="24"/>
        </w:rPr>
        <w:t>Бондар 724</w:t>
      </w:r>
      <w:r w:rsidR="0032449F">
        <w:rPr>
          <w:sz w:val="24"/>
        </w:rPr>
        <w:t> </w:t>
      </w:r>
      <w:r>
        <w:rPr>
          <w:sz w:val="24"/>
        </w:rPr>
        <w:t>800</w:t>
      </w:r>
      <w:r w:rsidR="0032449F">
        <w:rPr>
          <w:sz w:val="24"/>
        </w:rPr>
        <w:t xml:space="preserve"> </w:t>
      </w:r>
    </w:p>
    <w:p w14:paraId="079A078E" w14:textId="4C5AD790" w:rsidR="00DE6E22" w:rsidRDefault="0032449F">
      <w:pPr>
        <w:rPr>
          <w:sz w:val="24"/>
        </w:rPr>
      </w:pPr>
      <w:r>
        <w:rPr>
          <w:sz w:val="24"/>
        </w:rPr>
        <w:t>Захожий 777 925</w:t>
      </w:r>
    </w:p>
    <w:p w14:paraId="79C28DB2" w14:textId="07A49F59" w:rsidR="0032449F" w:rsidRDefault="0032449F">
      <w:pPr>
        <w:rPr>
          <w:sz w:val="24"/>
        </w:rPr>
      </w:pPr>
      <w:r>
        <w:rPr>
          <w:sz w:val="24"/>
        </w:rPr>
        <w:t>Лотвін 722 251</w:t>
      </w:r>
    </w:p>
    <w:p w14:paraId="67935EB3" w14:textId="77777777" w:rsidR="00DE6E22" w:rsidRDefault="00DE6E22">
      <w:pPr>
        <w:rPr>
          <w:sz w:val="24"/>
        </w:rPr>
      </w:pPr>
    </w:p>
    <w:sectPr w:rsidR="00DE6E22" w:rsidSect="0032449F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F6E2" w14:textId="77777777" w:rsidR="008F67CC" w:rsidRDefault="008F67CC">
      <w:r>
        <w:separator/>
      </w:r>
    </w:p>
  </w:endnote>
  <w:endnote w:type="continuationSeparator" w:id="0">
    <w:p w14:paraId="57D59565" w14:textId="77777777" w:rsidR="008F67CC" w:rsidRDefault="008F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F307" w14:textId="77777777" w:rsidR="008F67CC" w:rsidRDefault="008F67CC">
      <w:r>
        <w:separator/>
      </w:r>
    </w:p>
  </w:footnote>
  <w:footnote w:type="continuationSeparator" w:id="0">
    <w:p w14:paraId="575A7F0F" w14:textId="77777777" w:rsidR="008F67CC" w:rsidRDefault="008F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B2F2" w14:textId="29D1FC97" w:rsidR="00DE6E22" w:rsidRDefault="0032449F">
    <w:pPr>
      <w:pStyle w:val="af2"/>
    </w:pPr>
    <w:r>
      <w:rPr>
        <w:noProof/>
      </w:rPr>
      <w:pict w14:anchorId="61162D06">
        <v:rect id="Прямокутник 1" o:spid="_x0000_s1025" style="position:absolute;margin-left:0;margin-top:.05pt;width:8.5pt;height:14.6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" strokeweight=".26mm">
          <w10:wrap type="square" side="larges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C720E"/>
    <w:multiLevelType w:val="multilevel"/>
    <w:tmpl w:val="B808A1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04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E22"/>
    <w:rsid w:val="0032449F"/>
    <w:rsid w:val="004C076D"/>
    <w:rsid w:val="008F67CC"/>
    <w:rsid w:val="00D81990"/>
    <w:rsid w:val="00D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1AE9B"/>
  <w15:docId w15:val="{0041E827-606F-47D6-9476-83777DD2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a6">
    <w:name w:val="Текст Знак"/>
    <w:qFormat/>
    <w:rPr>
      <w:rFonts w:ascii="Courier New" w:hAnsi="Courier New" w:cs="Courier New"/>
    </w:rPr>
  </w:style>
  <w:style w:type="character" w:customStyle="1" w:styleId="a7">
    <w:name w:val="Текст выноски Знак"/>
    <w:qFormat/>
    <w:rPr>
      <w:rFonts w:ascii="Segoe UI" w:hAnsi="Segoe UI" w:cs="Segoe UI"/>
      <w:bCs/>
      <w:sz w:val="18"/>
      <w:szCs w:val="18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pPr>
      <w:ind w:left="566" w:hanging="283"/>
    </w:pPr>
    <w:rPr>
      <w:bCs w:val="0"/>
      <w:lang w:val="ru-RU"/>
    </w:rPr>
  </w:style>
  <w:style w:type="paragraph" w:customStyle="1" w:styleId="af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0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4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5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11">
    <w:name w:val="Обычный отступ1"/>
    <w:basedOn w:val="a"/>
    <w:qFormat/>
    <w:pPr>
      <w:ind w:left="708"/>
    </w:pPr>
    <w:rPr>
      <w:bCs w:val="0"/>
      <w:lang w:val="ru-RU"/>
    </w:rPr>
  </w:style>
  <w:style w:type="paragraph" w:styleId="af6">
    <w:name w:val="Plain Text"/>
    <w:basedOn w:val="a"/>
    <w:qFormat/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7">
    <w:name w:val="Текст выноски"/>
    <w:basedOn w:val="a"/>
    <w:qFormat/>
    <w:rPr>
      <w:rFonts w:ascii="Segoe UI" w:hAnsi="Segoe UI" w:cs="Segoe UI"/>
      <w:sz w:val="18"/>
      <w:szCs w:val="18"/>
    </w:r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  <w:style w:type="paragraph" w:styleId="af9">
    <w:name w:val="footer"/>
    <w:basedOn w:val="a"/>
    <w:link w:val="afa"/>
    <w:uiPriority w:val="99"/>
    <w:unhideWhenUsed/>
    <w:rsid w:val="0032449F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32449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813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khmel</dc:creator>
  <dc:description/>
  <cp:lastModifiedBy>Ірина Демидюк</cp:lastModifiedBy>
  <cp:revision>9</cp:revision>
  <cp:lastPrinted>2023-08-07T22:42:00Z</cp:lastPrinted>
  <dcterms:created xsi:type="dcterms:W3CDTF">2023-08-07T22:42:00Z</dcterms:created>
  <dcterms:modified xsi:type="dcterms:W3CDTF">2023-08-28T08:56:00Z</dcterms:modified>
  <dc:language>uk-UA</dc:language>
</cp:coreProperties>
</file>