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5517" w14:textId="77777777" w:rsidR="007425F8" w:rsidRDefault="00471453">
      <w:pPr>
        <w:pStyle w:val="31"/>
        <w:tabs>
          <w:tab w:val="left" w:pos="4536"/>
          <w:tab w:val="left" w:pos="4678"/>
        </w:tabs>
        <w:spacing w:after="0"/>
        <w:ind w:left="0" w:right="140" w:firstLine="4820"/>
      </w:pPr>
      <w:r>
        <w:rPr>
          <w:sz w:val="28"/>
          <w:szCs w:val="28"/>
        </w:rPr>
        <w:t xml:space="preserve">Додаток 2 </w:t>
      </w:r>
    </w:p>
    <w:p w14:paraId="26901D50" w14:textId="77777777" w:rsidR="007425F8" w:rsidRDefault="00471453">
      <w:pPr>
        <w:pStyle w:val="31"/>
        <w:tabs>
          <w:tab w:val="left" w:pos="4678"/>
        </w:tabs>
        <w:spacing w:after="0"/>
        <w:ind w:left="0" w:right="140"/>
      </w:pPr>
      <w:r>
        <w:rPr>
          <w:sz w:val="28"/>
          <w:szCs w:val="28"/>
        </w:rPr>
        <w:t xml:space="preserve">                                                                     до розпорядження міського голови</w:t>
      </w:r>
    </w:p>
    <w:p w14:paraId="01C14442" w14:textId="77777777" w:rsidR="007425F8" w:rsidRDefault="00471453">
      <w:pPr>
        <w:tabs>
          <w:tab w:val="left" w:pos="2520"/>
        </w:tabs>
        <w:ind w:left="4680" w:right="140"/>
      </w:pPr>
      <w:r>
        <w:rPr>
          <w:szCs w:val="28"/>
        </w:rPr>
        <w:t xml:space="preserve">  _______________ №_______</w:t>
      </w:r>
    </w:p>
    <w:p w14:paraId="6E64424F" w14:textId="77777777" w:rsidR="007425F8" w:rsidRDefault="007425F8">
      <w:pPr>
        <w:pStyle w:val="1"/>
        <w:numPr>
          <w:ilvl w:val="0"/>
          <w:numId w:val="0"/>
        </w:numPr>
        <w:ind w:right="140"/>
        <w:rPr>
          <w:b w:val="0"/>
          <w:sz w:val="20"/>
          <w:szCs w:val="20"/>
        </w:rPr>
      </w:pPr>
    </w:p>
    <w:p w14:paraId="1750C298" w14:textId="77777777" w:rsidR="007425F8" w:rsidRDefault="00471453">
      <w:pPr>
        <w:pStyle w:val="1"/>
        <w:numPr>
          <w:ilvl w:val="0"/>
          <w:numId w:val="0"/>
        </w:numPr>
        <w:ind w:right="1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СКЛАД</w:t>
      </w:r>
    </w:p>
    <w:p w14:paraId="10460F5F" w14:textId="77777777" w:rsidR="007425F8" w:rsidRDefault="00471453">
      <w:pPr>
        <w:ind w:left="630" w:right="140"/>
        <w:jc w:val="center"/>
        <w:rPr>
          <w:szCs w:val="28"/>
        </w:rPr>
      </w:pPr>
      <w:r>
        <w:rPr>
          <w:szCs w:val="28"/>
        </w:rPr>
        <w:t xml:space="preserve">комісії </w:t>
      </w:r>
      <w:bookmarkStart w:id="0" w:name="__DdeLink__0_2038570095"/>
      <w:r>
        <w:rPr>
          <w:szCs w:val="28"/>
        </w:rPr>
        <w:t>з перевірки стану допризовної</w:t>
      </w:r>
    </w:p>
    <w:bookmarkEnd w:id="0"/>
    <w:p w14:paraId="6AC8744B" w14:textId="77777777" w:rsidR="007425F8" w:rsidRDefault="00471453">
      <w:pPr>
        <w:ind w:left="630" w:right="140"/>
        <w:jc w:val="center"/>
        <w:rPr>
          <w:szCs w:val="28"/>
        </w:rPr>
      </w:pPr>
      <w:r>
        <w:rPr>
          <w:szCs w:val="28"/>
        </w:rPr>
        <w:t>підготовки та контролю за якістю її проведення</w:t>
      </w:r>
    </w:p>
    <w:p w14:paraId="272257B6" w14:textId="77777777" w:rsidR="007425F8" w:rsidRDefault="007425F8">
      <w:pPr>
        <w:ind w:left="630" w:right="140"/>
        <w:jc w:val="center"/>
        <w:rPr>
          <w:sz w:val="24"/>
        </w:rPr>
      </w:pPr>
    </w:p>
    <w:tbl>
      <w:tblPr>
        <w:tblW w:w="9645" w:type="dxa"/>
        <w:tblInd w:w="-108" w:type="dxa"/>
        <w:tblLook w:val="0000" w:firstRow="0" w:lastRow="0" w:firstColumn="0" w:lastColumn="0" w:noHBand="0" w:noVBand="0"/>
      </w:tblPr>
      <w:tblGrid>
        <w:gridCol w:w="2547"/>
        <w:gridCol w:w="450"/>
        <w:gridCol w:w="6648"/>
      </w:tblGrid>
      <w:tr w:rsidR="007425F8" w14:paraId="79FD6B0B" w14:textId="77777777">
        <w:tc>
          <w:tcPr>
            <w:tcW w:w="2550" w:type="dxa"/>
            <w:shd w:val="clear" w:color="auto" w:fill="auto"/>
          </w:tcPr>
          <w:p w14:paraId="6B8B9B56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Зелінський Віктор </w:t>
            </w:r>
          </w:p>
          <w:p w14:paraId="65D31140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Юрійович</w:t>
            </w:r>
          </w:p>
        </w:tc>
        <w:tc>
          <w:tcPr>
            <w:tcW w:w="405" w:type="dxa"/>
            <w:shd w:val="clear" w:color="auto" w:fill="auto"/>
          </w:tcPr>
          <w:p w14:paraId="6D49AA60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3E1A14D1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Луцького об’єднаного міського територіального центру комплектування та соціальної підтримки, голова комісії </w:t>
            </w:r>
          </w:p>
          <w:p w14:paraId="099D7E28" w14:textId="77777777" w:rsidR="007425F8" w:rsidRPr="00122D35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51BA5D17" w14:textId="77777777">
        <w:tc>
          <w:tcPr>
            <w:tcW w:w="2550" w:type="dxa"/>
            <w:shd w:val="clear" w:color="auto" w:fill="auto"/>
          </w:tcPr>
          <w:p w14:paraId="0A006CC7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Бондар Віталій </w:t>
            </w:r>
          </w:p>
          <w:p w14:paraId="4D59B16F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Олексійович</w:t>
            </w:r>
          </w:p>
        </w:tc>
        <w:tc>
          <w:tcPr>
            <w:tcW w:w="405" w:type="dxa"/>
            <w:shd w:val="clear" w:color="auto" w:fill="auto"/>
          </w:tcPr>
          <w:p w14:paraId="04F8D06F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5860F562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 міської ради, заступник голови комісії</w:t>
            </w:r>
          </w:p>
          <w:p w14:paraId="1AB2A03F" w14:textId="77777777" w:rsidR="007425F8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3932B265" w14:textId="77777777">
        <w:tc>
          <w:tcPr>
            <w:tcW w:w="2550" w:type="dxa"/>
            <w:shd w:val="clear" w:color="auto" w:fill="auto"/>
          </w:tcPr>
          <w:p w14:paraId="75920AC7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Томаченко</w:t>
            </w:r>
            <w:proofErr w:type="spellEnd"/>
            <w:r>
              <w:rPr>
                <w:szCs w:val="28"/>
              </w:rPr>
              <w:t xml:space="preserve"> Олександр</w:t>
            </w:r>
          </w:p>
          <w:p w14:paraId="7EB462CF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Володимирович</w:t>
            </w:r>
          </w:p>
        </w:tc>
        <w:tc>
          <w:tcPr>
            <w:tcW w:w="405" w:type="dxa"/>
            <w:shd w:val="clear" w:color="auto" w:fill="auto"/>
          </w:tcPr>
          <w:p w14:paraId="693F9C67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48600956" w14:textId="37C900B2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дошкільної та професійно</w:t>
            </w:r>
            <w:r w:rsidR="00B95949">
              <w:rPr>
                <w:szCs w:val="28"/>
              </w:rPr>
              <w:t>-</w:t>
            </w:r>
            <w:r>
              <w:rPr>
                <w:szCs w:val="28"/>
              </w:rPr>
              <w:t>технічної освіти департаменту освіти міської ради, секретар комісії</w:t>
            </w:r>
          </w:p>
          <w:p w14:paraId="275313FE" w14:textId="77777777" w:rsidR="007425F8" w:rsidRPr="00122D35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2C8644C0" w14:textId="77777777">
        <w:tc>
          <w:tcPr>
            <w:tcW w:w="2550" w:type="dxa"/>
            <w:shd w:val="clear" w:color="auto" w:fill="auto"/>
          </w:tcPr>
          <w:p w14:paraId="68F28C3A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Воронко Ігор</w:t>
            </w:r>
          </w:p>
          <w:p w14:paraId="3BFA8E79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Васильович</w:t>
            </w:r>
          </w:p>
        </w:tc>
        <w:tc>
          <w:tcPr>
            <w:tcW w:w="405" w:type="dxa"/>
            <w:shd w:val="clear" w:color="auto" w:fill="auto"/>
          </w:tcPr>
          <w:p w14:paraId="16388609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117AC517" w14:textId="77777777" w:rsidR="007425F8" w:rsidRDefault="00471453">
            <w:pPr>
              <w:ind w:right="140"/>
              <w:jc w:val="both"/>
            </w:pPr>
            <w:r>
              <w:rPr>
                <w:bCs w:val="0"/>
                <w:szCs w:val="28"/>
              </w:rPr>
              <w:t xml:space="preserve">офіцер відділення призову </w:t>
            </w:r>
            <w:r>
              <w:rPr>
                <w:szCs w:val="28"/>
              </w:rPr>
              <w:t>Луцького об’єднаного міського територіального центру комплектування та соціальної підтримки</w:t>
            </w:r>
            <w:r>
              <w:rPr>
                <w:bCs w:val="0"/>
                <w:szCs w:val="28"/>
              </w:rPr>
              <w:t xml:space="preserve"> </w:t>
            </w:r>
            <w:r>
              <w:rPr>
                <w:szCs w:val="28"/>
              </w:rPr>
              <w:t>(за згодою)</w:t>
            </w:r>
          </w:p>
          <w:p w14:paraId="2DE7B137" w14:textId="77777777" w:rsidR="007425F8" w:rsidRPr="00122D35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29463EA6" w14:textId="77777777">
        <w:tc>
          <w:tcPr>
            <w:tcW w:w="2550" w:type="dxa"/>
            <w:shd w:val="clear" w:color="auto" w:fill="auto"/>
          </w:tcPr>
          <w:p w14:paraId="36085550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Гребінь Віктор</w:t>
            </w:r>
          </w:p>
          <w:p w14:paraId="78BDB68D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Іванович</w:t>
            </w:r>
          </w:p>
        </w:tc>
        <w:tc>
          <w:tcPr>
            <w:tcW w:w="405" w:type="dxa"/>
            <w:shd w:val="clear" w:color="auto" w:fill="auto"/>
          </w:tcPr>
          <w:p w14:paraId="21112CEB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2AF50A37" w14:textId="77777777" w:rsidR="007425F8" w:rsidRDefault="00471453">
            <w:pPr>
              <w:ind w:right="140"/>
              <w:jc w:val="both"/>
            </w:pPr>
            <w:r>
              <w:rPr>
                <w:bCs w:val="0"/>
                <w:szCs w:val="28"/>
              </w:rPr>
              <w:t xml:space="preserve">тимчасово виконуючий обов’язки начальника відділення призову </w:t>
            </w:r>
            <w:r>
              <w:rPr>
                <w:szCs w:val="28"/>
              </w:rPr>
              <w:t>Луцького об’єднаного міського територіального центру комплектування та соціальної підтримки</w:t>
            </w:r>
            <w:r>
              <w:rPr>
                <w:bCs w:val="0"/>
                <w:szCs w:val="28"/>
              </w:rPr>
              <w:t xml:space="preserve"> </w:t>
            </w:r>
            <w:r>
              <w:rPr>
                <w:szCs w:val="28"/>
              </w:rPr>
              <w:t>(за згодою)</w:t>
            </w:r>
          </w:p>
          <w:p w14:paraId="1595A777" w14:textId="77777777" w:rsidR="007425F8" w:rsidRPr="00122D35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05AAE7FD" w14:textId="77777777">
        <w:tc>
          <w:tcPr>
            <w:tcW w:w="2550" w:type="dxa"/>
            <w:shd w:val="clear" w:color="auto" w:fill="auto"/>
          </w:tcPr>
          <w:p w14:paraId="06DE258C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Захожий Володимир Васильович</w:t>
            </w:r>
          </w:p>
        </w:tc>
        <w:tc>
          <w:tcPr>
            <w:tcW w:w="405" w:type="dxa"/>
            <w:shd w:val="clear" w:color="auto" w:fill="auto"/>
          </w:tcPr>
          <w:p w14:paraId="13532B07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78A663BC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молоді та спорту міської ради</w:t>
            </w:r>
          </w:p>
          <w:p w14:paraId="224D2C58" w14:textId="77777777" w:rsidR="007425F8" w:rsidRPr="00122D35" w:rsidRDefault="007425F8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07ED8AB9" w14:textId="77777777">
        <w:tc>
          <w:tcPr>
            <w:tcW w:w="2550" w:type="dxa"/>
            <w:shd w:val="clear" w:color="auto" w:fill="auto"/>
          </w:tcPr>
          <w:p w14:paraId="08929B59" w14:textId="77777777" w:rsidR="00122D35" w:rsidRPr="00122D35" w:rsidRDefault="00122D35">
            <w:pPr>
              <w:ind w:right="140"/>
              <w:jc w:val="both"/>
              <w:rPr>
                <w:sz w:val="12"/>
                <w:szCs w:val="12"/>
              </w:rPr>
            </w:pPr>
          </w:p>
          <w:p w14:paraId="7B5E4EEA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Корнейко</w:t>
            </w:r>
            <w:proofErr w:type="spellEnd"/>
            <w:r>
              <w:rPr>
                <w:szCs w:val="28"/>
              </w:rPr>
              <w:t xml:space="preserve"> Микола </w:t>
            </w:r>
          </w:p>
          <w:p w14:paraId="6C065FF1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Миколайович</w:t>
            </w:r>
          </w:p>
        </w:tc>
        <w:tc>
          <w:tcPr>
            <w:tcW w:w="405" w:type="dxa"/>
            <w:shd w:val="clear" w:color="auto" w:fill="auto"/>
          </w:tcPr>
          <w:p w14:paraId="4B9B80FC" w14:textId="77777777" w:rsidR="00122D35" w:rsidRPr="00122D35" w:rsidRDefault="00122D35">
            <w:pPr>
              <w:ind w:right="140"/>
              <w:jc w:val="both"/>
              <w:rPr>
                <w:sz w:val="12"/>
                <w:szCs w:val="12"/>
              </w:rPr>
            </w:pPr>
          </w:p>
          <w:p w14:paraId="27B014B2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2916BFA4" w14:textId="77777777" w:rsidR="00122D35" w:rsidRPr="00122D35" w:rsidRDefault="00122D35">
            <w:pPr>
              <w:ind w:right="140"/>
              <w:jc w:val="both"/>
              <w:rPr>
                <w:sz w:val="12"/>
                <w:szCs w:val="12"/>
              </w:rPr>
            </w:pPr>
          </w:p>
          <w:p w14:paraId="4E99A480" w14:textId="77777777" w:rsidR="00122D35" w:rsidRDefault="00C66D97" w:rsidP="00C66D9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вчитель предмета «Захист України» комунального закладу загальної середньої освіти «Луцький ліцей № 18 Луцької міської ради», керівник методичного</w:t>
            </w:r>
            <w:r w:rsidR="00471453">
              <w:rPr>
                <w:szCs w:val="28"/>
              </w:rPr>
              <w:t xml:space="preserve"> об’єднання викладачів предмета «Захист України»</w:t>
            </w:r>
          </w:p>
          <w:p w14:paraId="1197CF04" w14:textId="37437CF0" w:rsidR="00480752" w:rsidRPr="00122D35" w:rsidRDefault="00480752" w:rsidP="00C66D97">
            <w:pPr>
              <w:ind w:right="140"/>
              <w:jc w:val="both"/>
              <w:rPr>
                <w:sz w:val="12"/>
                <w:szCs w:val="12"/>
              </w:rPr>
            </w:pPr>
          </w:p>
        </w:tc>
      </w:tr>
      <w:tr w:rsidR="007425F8" w14:paraId="3977CEF2" w14:textId="77777777">
        <w:tc>
          <w:tcPr>
            <w:tcW w:w="2550" w:type="dxa"/>
            <w:shd w:val="clear" w:color="auto" w:fill="auto"/>
          </w:tcPr>
          <w:p w14:paraId="3EEF8C83" w14:textId="77777777" w:rsidR="007425F8" w:rsidRDefault="00471453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Фурман Олександр Леонідович</w:t>
            </w:r>
          </w:p>
        </w:tc>
        <w:tc>
          <w:tcPr>
            <w:tcW w:w="405" w:type="dxa"/>
            <w:shd w:val="clear" w:color="auto" w:fill="auto"/>
          </w:tcPr>
          <w:p w14:paraId="06EE4500" w14:textId="77777777" w:rsidR="007425F8" w:rsidRDefault="00471453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90" w:type="dxa"/>
            <w:shd w:val="clear" w:color="auto" w:fill="auto"/>
          </w:tcPr>
          <w:p w14:paraId="26EBA724" w14:textId="0E6CB65C" w:rsidR="007425F8" w:rsidRDefault="00471453" w:rsidP="00B95949">
            <w:pPr>
              <w:pStyle w:val="6"/>
              <w:numPr>
                <w:ilvl w:val="0"/>
                <w:numId w:val="0"/>
              </w:numPr>
              <w:ind w:right="140"/>
              <w:jc w:val="both"/>
              <w:rPr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заступник військового комісара – начальник відділення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рекрутингу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та комплектування Луцького об’єднаного міського </w:t>
            </w:r>
            <w:r>
              <w:rPr>
                <w:b w:val="0"/>
                <w:sz w:val="28"/>
                <w:szCs w:val="28"/>
              </w:rPr>
              <w:t>територіального центру комплектування та соціальної підтримки</w:t>
            </w:r>
            <w:r w:rsidR="00B95949">
              <w:rPr>
                <w:b w:val="0"/>
                <w:sz w:val="28"/>
                <w:szCs w:val="28"/>
              </w:rPr>
              <w:t xml:space="preserve"> </w:t>
            </w:r>
            <w:r w:rsidRPr="00B95949">
              <w:rPr>
                <w:b w:val="0"/>
                <w:bCs w:val="0"/>
                <w:sz w:val="28"/>
                <w:szCs w:val="28"/>
              </w:rPr>
              <w:t>(за</w:t>
            </w:r>
            <w:r w:rsidR="00B95949">
              <w:rPr>
                <w:b w:val="0"/>
                <w:bCs w:val="0"/>
                <w:sz w:val="28"/>
                <w:szCs w:val="28"/>
              </w:rPr>
              <w:t> </w:t>
            </w:r>
            <w:r w:rsidRPr="00B95949">
              <w:rPr>
                <w:b w:val="0"/>
                <w:bCs w:val="0"/>
                <w:sz w:val="28"/>
                <w:szCs w:val="28"/>
              </w:rPr>
              <w:t>згодою)</w:t>
            </w:r>
          </w:p>
        </w:tc>
      </w:tr>
    </w:tbl>
    <w:p w14:paraId="444ADC9A" w14:textId="77777777" w:rsidR="007425F8" w:rsidRPr="00480752" w:rsidRDefault="007425F8">
      <w:pPr>
        <w:pStyle w:val="ad"/>
        <w:ind w:left="-142" w:right="140"/>
        <w:jc w:val="both"/>
        <w:rPr>
          <w:sz w:val="20"/>
          <w:szCs w:val="20"/>
        </w:rPr>
      </w:pPr>
    </w:p>
    <w:p w14:paraId="169BCA82" w14:textId="77777777" w:rsidR="00892F57" w:rsidRPr="00480752" w:rsidRDefault="00892F57">
      <w:pPr>
        <w:pStyle w:val="ad"/>
        <w:ind w:left="-142" w:right="140"/>
        <w:jc w:val="both"/>
        <w:rPr>
          <w:sz w:val="20"/>
          <w:szCs w:val="20"/>
        </w:rPr>
      </w:pPr>
    </w:p>
    <w:p w14:paraId="06FDCCC0" w14:textId="52A4C80F" w:rsidR="007425F8" w:rsidRDefault="00471453">
      <w:pPr>
        <w:pStyle w:val="ad"/>
        <w:ind w:left="-142" w:right="140"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51A49C31" w14:textId="77A37740" w:rsidR="007425F8" w:rsidRDefault="00471453">
      <w:pPr>
        <w:ind w:left="-142" w:right="140"/>
        <w:rPr>
          <w:szCs w:val="28"/>
        </w:rPr>
      </w:pPr>
      <w:r>
        <w:rPr>
          <w:szCs w:val="28"/>
        </w:rPr>
        <w:t>керуючий справами виконкому</w:t>
      </w:r>
      <w:r w:rsidR="00480752">
        <w:rPr>
          <w:szCs w:val="28"/>
        </w:rPr>
        <w:tab/>
      </w:r>
      <w:r w:rsidR="00480752">
        <w:rPr>
          <w:szCs w:val="28"/>
        </w:rPr>
        <w:tab/>
      </w:r>
      <w:r w:rsidR="00480752">
        <w:rPr>
          <w:szCs w:val="28"/>
        </w:rPr>
        <w:tab/>
      </w:r>
      <w:r w:rsidR="00480752">
        <w:rPr>
          <w:szCs w:val="28"/>
        </w:rPr>
        <w:tab/>
      </w:r>
      <w:r w:rsidR="00480752">
        <w:rPr>
          <w:szCs w:val="28"/>
        </w:rPr>
        <w:tab/>
      </w:r>
      <w:r>
        <w:rPr>
          <w:szCs w:val="28"/>
        </w:rPr>
        <w:t>Юрій ВЕРБИЧ</w:t>
      </w:r>
    </w:p>
    <w:p w14:paraId="3308F7B7" w14:textId="77777777" w:rsidR="007425F8" w:rsidRDefault="007425F8">
      <w:pPr>
        <w:ind w:left="-142" w:right="140"/>
        <w:rPr>
          <w:sz w:val="20"/>
          <w:szCs w:val="20"/>
        </w:rPr>
      </w:pPr>
    </w:p>
    <w:p w14:paraId="1381E1C3" w14:textId="47F35D42" w:rsidR="00B95949" w:rsidRPr="00B95949" w:rsidRDefault="00B95949">
      <w:pPr>
        <w:ind w:left="-142"/>
        <w:rPr>
          <w:sz w:val="24"/>
        </w:rPr>
      </w:pPr>
      <w:proofErr w:type="spellStart"/>
      <w:r w:rsidRPr="00B95949">
        <w:rPr>
          <w:sz w:val="24"/>
        </w:rPr>
        <w:t>Бенесько</w:t>
      </w:r>
      <w:proofErr w:type="spellEnd"/>
      <w:r w:rsidRPr="00B95949">
        <w:rPr>
          <w:sz w:val="24"/>
        </w:rPr>
        <w:t xml:space="preserve"> 777 913</w:t>
      </w:r>
    </w:p>
    <w:p w14:paraId="091E2602" w14:textId="20CC9AF9" w:rsidR="00B95949" w:rsidRPr="00B95949" w:rsidRDefault="00B95949">
      <w:pPr>
        <w:ind w:left="-142"/>
        <w:rPr>
          <w:sz w:val="24"/>
        </w:rPr>
      </w:pPr>
      <w:r w:rsidRPr="00B95949">
        <w:rPr>
          <w:sz w:val="24"/>
        </w:rPr>
        <w:t>Бондар 724 800</w:t>
      </w:r>
    </w:p>
    <w:p w14:paraId="2B80E42B" w14:textId="3834A149" w:rsidR="00B95949" w:rsidRPr="00B95949" w:rsidRDefault="00B95949">
      <w:pPr>
        <w:ind w:left="-142"/>
        <w:rPr>
          <w:sz w:val="24"/>
        </w:rPr>
      </w:pPr>
      <w:r w:rsidRPr="00B95949">
        <w:rPr>
          <w:sz w:val="24"/>
        </w:rPr>
        <w:t>Захожий 777 925</w:t>
      </w:r>
    </w:p>
    <w:p w14:paraId="7A14013E" w14:textId="561C3BAB" w:rsidR="007425F8" w:rsidRDefault="00B95949">
      <w:pPr>
        <w:ind w:left="-142"/>
        <w:rPr>
          <w:sz w:val="24"/>
          <w:szCs w:val="20"/>
        </w:rPr>
      </w:pPr>
      <w:proofErr w:type="spellStart"/>
      <w:r w:rsidRPr="00B95949">
        <w:rPr>
          <w:sz w:val="24"/>
        </w:rPr>
        <w:t>Лотвін</w:t>
      </w:r>
      <w:proofErr w:type="spellEnd"/>
      <w:r w:rsidRPr="00B95949">
        <w:rPr>
          <w:sz w:val="24"/>
        </w:rPr>
        <w:t xml:space="preserve"> 722 251</w:t>
      </w:r>
    </w:p>
    <w:sectPr w:rsidR="007425F8" w:rsidSect="00C66D97">
      <w:headerReference w:type="default" r:id="rId7"/>
      <w:footerReference w:type="default" r:id="rId8"/>
      <w:headerReference w:type="first" r:id="rId9"/>
      <w:pgSz w:w="11906" w:h="16838"/>
      <w:pgMar w:top="709" w:right="567" w:bottom="1134" w:left="1985" w:header="709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5286" w14:textId="77777777" w:rsidR="007E3ED4" w:rsidRDefault="007E3ED4">
      <w:r>
        <w:separator/>
      </w:r>
    </w:p>
  </w:endnote>
  <w:endnote w:type="continuationSeparator" w:id="0">
    <w:p w14:paraId="05D23260" w14:textId="77777777" w:rsidR="007E3ED4" w:rsidRDefault="007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D192" w14:textId="140E44BF" w:rsidR="007425F8" w:rsidRDefault="00000000">
    <w:pPr>
      <w:pStyle w:val="ae"/>
    </w:pPr>
    <w:r>
      <w:rPr>
        <w:noProof/>
      </w:rPr>
      <w:pict w14:anchorId="548C2C87">
        <v:rect id="Прямокутник 2" o:spid="_x0000_s1025" style="position:absolute;margin-left:0;margin-top:.05pt;width:1.2pt;height:1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" strokeweight=".26mm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3A16" w14:textId="77777777" w:rsidR="007E3ED4" w:rsidRDefault="007E3ED4">
      <w:r>
        <w:separator/>
      </w:r>
    </w:p>
  </w:footnote>
  <w:footnote w:type="continuationSeparator" w:id="0">
    <w:p w14:paraId="50EA5FD4" w14:textId="77777777" w:rsidR="007E3ED4" w:rsidRDefault="007E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F7AF" w14:textId="23D7F44C" w:rsidR="007425F8" w:rsidRDefault="00000000">
    <w:pPr>
      <w:pStyle w:val="ad"/>
      <w:tabs>
        <w:tab w:val="center" w:pos="4497"/>
      </w:tabs>
      <w:ind w:right="360"/>
    </w:pPr>
    <w:r>
      <w:rPr>
        <w:noProof/>
      </w:rPr>
      <w:pict w14:anchorId="46F9BC6C">
        <v:rect id="Прямокутник 1" o:spid="_x0000_s1026" style="position:absolute;margin-left:0;margin-top:.05pt;width:13.95pt;height:1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" strokeweight=".26mm">
          <w10:wrap type="square" side="largest"/>
        </v:rect>
      </w:pict>
    </w:r>
    <w:r w:rsidR="00471453"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E37B" w14:textId="77777777" w:rsidR="007425F8" w:rsidRDefault="007425F8">
    <w:pPr>
      <w:pStyle w:val="ad"/>
      <w:jc w:val="center"/>
    </w:pPr>
  </w:p>
  <w:p w14:paraId="22B7E956" w14:textId="77777777" w:rsidR="007425F8" w:rsidRDefault="007425F8">
    <w:pPr>
      <w:pStyle w:val="ad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031C7"/>
    <w:multiLevelType w:val="multilevel"/>
    <w:tmpl w:val="CFF46E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258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5F8"/>
    <w:rsid w:val="00122D35"/>
    <w:rsid w:val="00471453"/>
    <w:rsid w:val="00480752"/>
    <w:rsid w:val="00712D3B"/>
    <w:rsid w:val="007425F8"/>
    <w:rsid w:val="007E3ED4"/>
    <w:rsid w:val="0083302C"/>
    <w:rsid w:val="00892F57"/>
    <w:rsid w:val="009C2C4C"/>
    <w:rsid w:val="00B95949"/>
    <w:rsid w:val="00C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890C"/>
  <w15:docId w15:val="{1BD1410B-DBA9-40E1-8128-20BA6FD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6">
    <w:name w:val="Текст выноски Знак"/>
    <w:qFormat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Поліщук Оксана Анатоліївна</dc:creator>
  <dc:description/>
  <cp:lastModifiedBy>Ірина Демидюк</cp:lastModifiedBy>
  <cp:revision>12</cp:revision>
  <cp:lastPrinted>2023-08-09T02:43:00Z</cp:lastPrinted>
  <dcterms:created xsi:type="dcterms:W3CDTF">2023-08-08T00:00:00Z</dcterms:created>
  <dcterms:modified xsi:type="dcterms:W3CDTF">2023-08-28T12:35:00Z</dcterms:modified>
  <dc:language>uk-UA</dc:language>
</cp:coreProperties>
</file>