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889E" w14:textId="77777777" w:rsidR="00560056" w:rsidRDefault="00560056" w:rsidP="00560056">
      <w:pPr>
        <w:ind w:left="5103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Додаток 1</w:t>
      </w:r>
    </w:p>
    <w:p w14:paraId="16BAB7CB" w14:textId="77777777" w:rsidR="00560056" w:rsidRDefault="00560056" w:rsidP="00560056">
      <w:pPr>
        <w:ind w:left="5103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до розпорядження міського голови</w:t>
      </w:r>
    </w:p>
    <w:p w14:paraId="1429A889" w14:textId="77777777" w:rsidR="00560056" w:rsidRDefault="00560056" w:rsidP="00560056">
      <w:pPr>
        <w:ind w:left="5103"/>
        <w:rPr>
          <w:szCs w:val="28"/>
          <w:lang w:val="uk-UA"/>
        </w:rPr>
      </w:pPr>
      <w:r>
        <w:rPr>
          <w:color w:val="000000"/>
          <w:szCs w:val="28"/>
          <w:lang w:val="uk-UA"/>
        </w:rPr>
        <w:t>______________№__</w:t>
      </w:r>
      <w:r>
        <w:rPr>
          <w:szCs w:val="28"/>
          <w:lang w:val="uk-UA"/>
        </w:rPr>
        <w:t>_____</w:t>
      </w:r>
    </w:p>
    <w:p w14:paraId="56C9D470" w14:textId="77777777" w:rsidR="003606EA" w:rsidRDefault="003606EA">
      <w:pPr>
        <w:ind w:firstLine="708"/>
        <w:jc w:val="both"/>
        <w:rPr>
          <w:szCs w:val="28"/>
          <w:lang w:val="uk-UA"/>
        </w:rPr>
      </w:pPr>
    </w:p>
    <w:p w14:paraId="17E7B61D" w14:textId="1FE26716" w:rsidR="00E2490E" w:rsidRDefault="00000000" w:rsidP="00E2490E">
      <w:pPr>
        <w:ind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Перелік </w:t>
      </w:r>
    </w:p>
    <w:p w14:paraId="41608EED" w14:textId="5D7B654C" w:rsidR="00E2490E" w:rsidRDefault="00000000" w:rsidP="00E2490E">
      <w:pPr>
        <w:ind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t>закладів загальної середньої освіти міста Луцька та адміністративних приміщен</w:t>
      </w:r>
      <w:r w:rsidR="00E2490E">
        <w:rPr>
          <w:szCs w:val="28"/>
          <w:lang w:val="uk-UA"/>
        </w:rPr>
        <w:t>ь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старостинських</w:t>
      </w:r>
      <w:proofErr w:type="spellEnd"/>
      <w:r w:rsidR="00E2490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округів Луцької міської територіальної громади</w:t>
      </w:r>
      <w:r w:rsidR="00E2490E">
        <w:rPr>
          <w:szCs w:val="28"/>
          <w:lang w:val="uk-UA"/>
        </w:rPr>
        <w:t xml:space="preserve">, у яких функціонують пункти незламності </w:t>
      </w:r>
    </w:p>
    <w:p w14:paraId="66F4A086" w14:textId="77777777" w:rsidR="003606EA" w:rsidRDefault="003606EA">
      <w:pPr>
        <w:rPr>
          <w:color w:val="000000"/>
          <w:szCs w:val="28"/>
          <w:lang w:val="uk-UA" w:eastAsia="uk-UA"/>
        </w:rPr>
      </w:pPr>
    </w:p>
    <w:p w14:paraId="51BF1BB5" w14:textId="77777777" w:rsidR="003606EA" w:rsidRDefault="00000000">
      <w:pPr>
        <w:ind w:firstLine="567"/>
        <w:rPr>
          <w:color w:val="000000"/>
          <w:szCs w:val="28"/>
          <w:lang w:val="uk-UA" w:eastAsia="uk-UA"/>
        </w:rPr>
      </w:pPr>
      <w:r>
        <w:rPr>
          <w:b/>
          <w:szCs w:val="28"/>
          <w:lang w:val="uk-UA"/>
        </w:rPr>
        <w:t>Заклади загальної середньої освіти</w:t>
      </w:r>
      <w:r>
        <w:rPr>
          <w:b/>
          <w:color w:val="000000"/>
          <w:szCs w:val="28"/>
          <w:lang w:val="uk-UA" w:eastAsia="uk-UA"/>
        </w:rPr>
        <w:t xml:space="preserve"> </w:t>
      </w:r>
    </w:p>
    <w:p w14:paraId="2B96BF3A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1. Комунальний заклад загальної середньої освіти «Луцький ліцей № 2 Луцької міської ради».</w:t>
      </w:r>
    </w:p>
    <w:p w14:paraId="5132F10E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2. Комунальний заклад загальної середньої освіти «Луцька гімназія № 3 Луцької міської ради».</w:t>
      </w:r>
    </w:p>
    <w:p w14:paraId="2A568FE3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3. Комунальний заклад загальної середньої освіти «Луцький ліцей № 4 імені Модеста Левицького Луцької міської ради».</w:t>
      </w:r>
    </w:p>
    <w:p w14:paraId="55DABD39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4. Комунальний заклад загальної середньої освіти «Луцький ліцей № 5 Луцької міської ради».</w:t>
      </w:r>
    </w:p>
    <w:p w14:paraId="439A11AB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5. </w:t>
      </w:r>
      <w:proofErr w:type="spellStart"/>
      <w:r>
        <w:rPr>
          <w:color w:val="000000"/>
          <w:szCs w:val="28"/>
          <w:lang w:eastAsia="uk-UA"/>
        </w:rPr>
        <w:t>Комунальний</w:t>
      </w:r>
      <w:proofErr w:type="spellEnd"/>
      <w:r>
        <w:rPr>
          <w:color w:val="000000"/>
          <w:szCs w:val="28"/>
          <w:lang w:eastAsia="uk-UA"/>
        </w:rPr>
        <w:t xml:space="preserve"> заклад «</w:t>
      </w:r>
      <w:proofErr w:type="spellStart"/>
      <w:r>
        <w:rPr>
          <w:color w:val="000000"/>
          <w:szCs w:val="28"/>
          <w:lang w:eastAsia="uk-UA"/>
        </w:rPr>
        <w:t>Луцький</w:t>
      </w:r>
      <w:proofErr w:type="spellEnd"/>
      <w:r>
        <w:rPr>
          <w:color w:val="000000"/>
          <w:szCs w:val="28"/>
          <w:lang w:eastAsia="uk-UA"/>
        </w:rPr>
        <w:t xml:space="preserve"> </w:t>
      </w:r>
      <w:proofErr w:type="spellStart"/>
      <w:r>
        <w:rPr>
          <w:color w:val="000000"/>
          <w:szCs w:val="28"/>
          <w:lang w:eastAsia="uk-UA"/>
        </w:rPr>
        <w:t>навчально-реабілітаційний</w:t>
      </w:r>
      <w:proofErr w:type="spellEnd"/>
      <w:r>
        <w:rPr>
          <w:color w:val="000000"/>
          <w:szCs w:val="28"/>
          <w:lang w:eastAsia="uk-UA"/>
        </w:rPr>
        <w:t xml:space="preserve"> центр </w:t>
      </w:r>
      <w:proofErr w:type="spellStart"/>
      <w:r>
        <w:rPr>
          <w:color w:val="000000"/>
          <w:szCs w:val="28"/>
          <w:lang w:eastAsia="uk-UA"/>
        </w:rPr>
        <w:t>Луцької</w:t>
      </w:r>
      <w:proofErr w:type="spellEnd"/>
      <w:r>
        <w:rPr>
          <w:color w:val="000000"/>
          <w:szCs w:val="28"/>
          <w:lang w:eastAsia="uk-UA"/>
        </w:rPr>
        <w:t xml:space="preserve"> </w:t>
      </w:r>
      <w:proofErr w:type="spellStart"/>
      <w:r>
        <w:rPr>
          <w:color w:val="000000"/>
          <w:szCs w:val="28"/>
          <w:lang w:eastAsia="uk-UA"/>
        </w:rPr>
        <w:t>міської</w:t>
      </w:r>
      <w:proofErr w:type="spellEnd"/>
      <w:r>
        <w:rPr>
          <w:color w:val="000000"/>
          <w:szCs w:val="28"/>
          <w:lang w:eastAsia="uk-UA"/>
        </w:rPr>
        <w:t xml:space="preserve"> ради»</w:t>
      </w:r>
      <w:r>
        <w:rPr>
          <w:color w:val="000000"/>
          <w:szCs w:val="28"/>
          <w:lang w:val="uk-UA" w:eastAsia="uk-UA"/>
        </w:rPr>
        <w:t>.</w:t>
      </w:r>
    </w:p>
    <w:p w14:paraId="08A49E6C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6. Комунальний заклад загальної середньої освіти «Луцька гімназія № 7  Луцької міської ради».</w:t>
      </w:r>
    </w:p>
    <w:p w14:paraId="2E5E4BC9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7. Комунальний заклад загальної середньої освіти «Луцький інституційний ліцей № 8 Луцької міської ради».</w:t>
      </w:r>
    </w:p>
    <w:p w14:paraId="728E1A7C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8. Комунальний заклад загальної середньої освіти «Луцький ліцей № 9 Луцької міської ради».</w:t>
      </w:r>
    </w:p>
    <w:p w14:paraId="509AF74A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9. Комунальний заклад загальної середньої освіти «Луцький ліцей № 10 Луцької міської ради».</w:t>
      </w:r>
    </w:p>
    <w:p w14:paraId="640DAF9E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10. Комунальний заклад загальної середньої освіти «Луцький ліцей № 11 Луцької міської ради».</w:t>
      </w:r>
    </w:p>
    <w:p w14:paraId="7C172327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11. Комунальний заклад загальної середньої освіти «Луцька гімназія № 12 Луцької міської ради».</w:t>
      </w:r>
    </w:p>
    <w:p w14:paraId="1EAC7872" w14:textId="77777777" w:rsidR="003606EA" w:rsidRPr="00CA1404" w:rsidRDefault="00000000">
      <w:pPr>
        <w:tabs>
          <w:tab w:val="left" w:pos="1134"/>
        </w:tabs>
        <w:ind w:firstLine="567"/>
        <w:jc w:val="both"/>
        <w:rPr>
          <w:szCs w:val="28"/>
          <w:lang w:val="uk-UA" w:eastAsia="uk-UA"/>
        </w:rPr>
      </w:pPr>
      <w:r w:rsidRPr="00CA1404">
        <w:rPr>
          <w:szCs w:val="28"/>
          <w:lang w:val="uk-UA" w:eastAsia="uk-UA"/>
        </w:rPr>
        <w:t>12. Комунальний заклад «Луцька загальноосвітня школа І-ІІІ ступенів № 13 Луцької міської ради».</w:t>
      </w:r>
    </w:p>
    <w:p w14:paraId="599568D5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13. Комунальний заклад загальної середньої освіти «Луцький ліцей № 14 імені Василя Сухомлинського Луцької міської ради».</w:t>
      </w:r>
    </w:p>
    <w:p w14:paraId="53E38ECA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14. Комунальний заклад загальної середньої освіти «Луцький ліцей № 15 Луцької міської ради».</w:t>
      </w:r>
    </w:p>
    <w:p w14:paraId="5BE9CC4C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15. Комунальний заклад загальної середньої освіти «Луцька гімназія № 16 Луцької міської ради».</w:t>
      </w:r>
    </w:p>
    <w:p w14:paraId="334F758C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16. Комунальний заклад загальної середньої освіти «Луцька гімназія № 17 Луцької міської ради».</w:t>
      </w:r>
    </w:p>
    <w:p w14:paraId="0A5D51F5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17. Комунальний заклад загальної середньої освіти «Луцький ліцей №</w:t>
      </w:r>
      <w:r>
        <w:rPr>
          <w:color w:val="000000"/>
          <w:szCs w:val="28"/>
          <w:lang w:eastAsia="uk-UA"/>
        </w:rPr>
        <w:t> </w:t>
      </w:r>
      <w:r>
        <w:rPr>
          <w:color w:val="000000"/>
          <w:szCs w:val="28"/>
          <w:lang w:val="uk-UA" w:eastAsia="uk-UA"/>
        </w:rPr>
        <w:t>18 Луцької міської ради».</w:t>
      </w:r>
    </w:p>
    <w:p w14:paraId="391DCC2B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lastRenderedPageBreak/>
        <w:t>18. Комунальний заклад загальної середньої освіти «Луцька гімназія № 19 Луцької міської ради».</w:t>
      </w:r>
    </w:p>
    <w:p w14:paraId="472E4EE2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19. Комунальний заклад загальної середньої освіти «Луцька гімназія № 20 Луцької міської ради».</w:t>
      </w:r>
    </w:p>
    <w:p w14:paraId="569515F5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20. Комунальний заклад загальної середньої освіти «Луцький ліцей № 21 імені Михайла Кравчука Луцької міської ради».</w:t>
      </w:r>
    </w:p>
    <w:p w14:paraId="30783A63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21. Комунальний заклад загальної середньої освіти «Луцький ліцей № 22 Луцької міської ради».</w:t>
      </w:r>
    </w:p>
    <w:p w14:paraId="0F64AE67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22. Комунальний заклад загальної середньої освіти «Луцький ліцей № 23 Луцької міської ради».</w:t>
      </w:r>
    </w:p>
    <w:p w14:paraId="24834F01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23. Комунальний заклад загальної середньої освіти «Луцький ліцей № 24 Луцької міської ради».</w:t>
      </w:r>
    </w:p>
    <w:p w14:paraId="5C7AABEF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24. Комунальний заклад загальної середньої освіти «Луцький ліцей № 25 Луцької міської ради».</w:t>
      </w:r>
    </w:p>
    <w:p w14:paraId="6922D01B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25. Комунальний заклад загальної середньої освіти «Луцький ліцей № 26 Луцької міської ради».</w:t>
      </w:r>
    </w:p>
    <w:p w14:paraId="7796854E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26. Комунальний заклад загальної середньої освіти «Луцький ліцей № 27 Луцької міської ради».</w:t>
      </w:r>
    </w:p>
    <w:p w14:paraId="6484F7F2" w14:textId="77777777" w:rsidR="003606EA" w:rsidRDefault="00000000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  <w:szCs w:val="28"/>
          <w:lang w:val="uk-UA" w:eastAsia="uk-UA"/>
        </w:rPr>
        <w:t>27. Комунальний заклад загальної середньої освіти «Луцький ліцей № 28 Луцької міської ради».</w:t>
      </w:r>
    </w:p>
    <w:p w14:paraId="29299218" w14:textId="77777777" w:rsidR="003606EA" w:rsidRDefault="003606EA">
      <w:pPr>
        <w:tabs>
          <w:tab w:val="left" w:pos="1134"/>
        </w:tabs>
        <w:ind w:firstLine="567"/>
        <w:jc w:val="both"/>
        <w:rPr>
          <w:b/>
          <w:bCs/>
          <w:color w:val="000000"/>
        </w:rPr>
      </w:pPr>
    </w:p>
    <w:p w14:paraId="3AD6633C" w14:textId="77777777" w:rsidR="003606EA" w:rsidRPr="002D524A" w:rsidRDefault="00000000">
      <w:pPr>
        <w:tabs>
          <w:tab w:val="left" w:pos="1134"/>
        </w:tabs>
        <w:ind w:firstLine="567"/>
        <w:jc w:val="both"/>
        <w:rPr>
          <w:lang w:val="uk-UA"/>
        </w:rPr>
      </w:pPr>
      <w:r w:rsidRPr="002D524A">
        <w:rPr>
          <w:b/>
          <w:bCs/>
          <w:szCs w:val="28"/>
          <w:lang w:val="uk-UA"/>
        </w:rPr>
        <w:t xml:space="preserve">Адміністративні приміщення </w:t>
      </w:r>
      <w:proofErr w:type="spellStart"/>
      <w:r w:rsidRPr="002D524A">
        <w:rPr>
          <w:b/>
          <w:bCs/>
          <w:color w:val="000000"/>
          <w:szCs w:val="28"/>
          <w:lang w:val="uk-UA" w:eastAsia="uk-UA"/>
        </w:rPr>
        <w:t>старостинських</w:t>
      </w:r>
      <w:proofErr w:type="spellEnd"/>
      <w:r w:rsidRPr="002D524A">
        <w:rPr>
          <w:b/>
          <w:bCs/>
          <w:color w:val="000000"/>
          <w:szCs w:val="28"/>
          <w:lang w:val="uk-UA" w:eastAsia="uk-UA"/>
        </w:rPr>
        <w:t xml:space="preserve"> округів</w:t>
      </w:r>
    </w:p>
    <w:p w14:paraId="4DA9B755" w14:textId="77777777" w:rsidR="003606EA" w:rsidRPr="002D524A" w:rsidRDefault="00000000">
      <w:pPr>
        <w:ind w:firstLine="567"/>
        <w:jc w:val="both"/>
        <w:rPr>
          <w:lang w:val="uk-UA"/>
        </w:rPr>
      </w:pPr>
      <w:r w:rsidRPr="002D524A">
        <w:rPr>
          <w:lang w:val="uk-UA"/>
        </w:rPr>
        <w:t xml:space="preserve">1. Адміністративне приміщення Прилуцького </w:t>
      </w:r>
      <w:proofErr w:type="spellStart"/>
      <w:r w:rsidRPr="002D524A">
        <w:rPr>
          <w:lang w:val="uk-UA"/>
        </w:rPr>
        <w:t>старостинського</w:t>
      </w:r>
      <w:proofErr w:type="spellEnd"/>
      <w:r w:rsidRPr="002D524A">
        <w:rPr>
          <w:lang w:val="uk-UA"/>
        </w:rPr>
        <w:t xml:space="preserve">              округу – с. Прилуцьке, вулиця Ківерцівська, 35А.</w:t>
      </w:r>
    </w:p>
    <w:p w14:paraId="02EB1D1C" w14:textId="77777777" w:rsidR="003606EA" w:rsidRPr="002D524A" w:rsidRDefault="00000000">
      <w:pPr>
        <w:ind w:firstLine="567"/>
        <w:jc w:val="both"/>
        <w:rPr>
          <w:lang w:val="uk-UA"/>
        </w:rPr>
      </w:pPr>
      <w:r w:rsidRPr="002D524A">
        <w:rPr>
          <w:lang w:val="uk-UA"/>
        </w:rPr>
        <w:t xml:space="preserve">2. Адміністративне приміщення </w:t>
      </w:r>
      <w:proofErr w:type="spellStart"/>
      <w:r w:rsidRPr="002D524A">
        <w:rPr>
          <w:lang w:val="uk-UA"/>
        </w:rPr>
        <w:t>Жидичинського</w:t>
      </w:r>
      <w:proofErr w:type="spellEnd"/>
      <w:r w:rsidRPr="002D524A">
        <w:rPr>
          <w:lang w:val="uk-UA"/>
        </w:rPr>
        <w:t xml:space="preserve"> </w:t>
      </w:r>
      <w:proofErr w:type="spellStart"/>
      <w:r w:rsidRPr="002D524A">
        <w:rPr>
          <w:lang w:val="uk-UA"/>
        </w:rPr>
        <w:t>старостинського</w:t>
      </w:r>
      <w:proofErr w:type="spellEnd"/>
      <w:r w:rsidRPr="002D524A">
        <w:rPr>
          <w:lang w:val="uk-UA"/>
        </w:rPr>
        <w:t xml:space="preserve"> округу – с. </w:t>
      </w:r>
      <w:proofErr w:type="spellStart"/>
      <w:r w:rsidRPr="002D524A">
        <w:rPr>
          <w:lang w:val="uk-UA"/>
        </w:rPr>
        <w:t>Жидичин</w:t>
      </w:r>
      <w:proofErr w:type="spellEnd"/>
      <w:r w:rsidRPr="002D524A">
        <w:rPr>
          <w:lang w:val="uk-UA"/>
        </w:rPr>
        <w:t>, вулиця Данила Галицького, 12.</w:t>
      </w:r>
    </w:p>
    <w:p w14:paraId="10C87DDC" w14:textId="77777777" w:rsidR="003606EA" w:rsidRPr="002D524A" w:rsidRDefault="00000000">
      <w:pPr>
        <w:ind w:firstLine="567"/>
        <w:jc w:val="both"/>
        <w:rPr>
          <w:lang w:val="uk-UA"/>
        </w:rPr>
      </w:pPr>
      <w:r w:rsidRPr="002D524A">
        <w:rPr>
          <w:lang w:val="uk-UA"/>
        </w:rPr>
        <w:t xml:space="preserve">3. Адміністративне приміщення Боголюбського </w:t>
      </w:r>
      <w:proofErr w:type="spellStart"/>
      <w:r w:rsidRPr="002D524A">
        <w:rPr>
          <w:lang w:val="uk-UA"/>
        </w:rPr>
        <w:t>старостинського</w:t>
      </w:r>
      <w:proofErr w:type="spellEnd"/>
      <w:r w:rsidRPr="002D524A">
        <w:rPr>
          <w:lang w:val="uk-UA"/>
        </w:rPr>
        <w:t xml:space="preserve"> округу – с. </w:t>
      </w:r>
      <w:proofErr w:type="spellStart"/>
      <w:r w:rsidRPr="002D524A">
        <w:rPr>
          <w:lang w:val="uk-UA"/>
        </w:rPr>
        <w:t>Боголюби</w:t>
      </w:r>
      <w:proofErr w:type="spellEnd"/>
      <w:r w:rsidRPr="002D524A">
        <w:rPr>
          <w:lang w:val="uk-UA"/>
        </w:rPr>
        <w:t>, вулиця 40 років Перемоги, 57.</w:t>
      </w:r>
    </w:p>
    <w:p w14:paraId="76912DB9" w14:textId="77777777" w:rsidR="003606EA" w:rsidRPr="002D524A" w:rsidRDefault="00000000">
      <w:pPr>
        <w:ind w:firstLine="567"/>
        <w:jc w:val="both"/>
        <w:rPr>
          <w:lang w:val="uk-UA"/>
        </w:rPr>
      </w:pPr>
      <w:r w:rsidRPr="002D524A">
        <w:rPr>
          <w:lang w:val="uk-UA"/>
        </w:rPr>
        <w:t xml:space="preserve">4. Адміністративне приміщення </w:t>
      </w:r>
      <w:proofErr w:type="spellStart"/>
      <w:r w:rsidRPr="002D524A">
        <w:rPr>
          <w:lang w:val="uk-UA"/>
        </w:rPr>
        <w:t>Княгининівського</w:t>
      </w:r>
      <w:proofErr w:type="spellEnd"/>
      <w:r w:rsidRPr="002D524A">
        <w:rPr>
          <w:lang w:val="uk-UA"/>
        </w:rPr>
        <w:t xml:space="preserve"> </w:t>
      </w:r>
      <w:proofErr w:type="spellStart"/>
      <w:r w:rsidRPr="002D524A">
        <w:rPr>
          <w:lang w:val="uk-UA"/>
        </w:rPr>
        <w:t>старостинського</w:t>
      </w:r>
      <w:proofErr w:type="spellEnd"/>
      <w:r w:rsidRPr="002D524A">
        <w:rPr>
          <w:lang w:val="uk-UA"/>
        </w:rPr>
        <w:t xml:space="preserve"> округу – с. </w:t>
      </w:r>
      <w:proofErr w:type="spellStart"/>
      <w:r w:rsidRPr="002D524A">
        <w:rPr>
          <w:lang w:val="uk-UA"/>
        </w:rPr>
        <w:t>Княгининок</w:t>
      </w:r>
      <w:proofErr w:type="spellEnd"/>
      <w:r w:rsidRPr="002D524A">
        <w:rPr>
          <w:lang w:val="uk-UA"/>
        </w:rPr>
        <w:t>, вулиця Соборна, 77.</w:t>
      </w:r>
    </w:p>
    <w:p w14:paraId="3A940A05" w14:textId="77777777" w:rsidR="003606EA" w:rsidRPr="002D524A" w:rsidRDefault="00000000">
      <w:pPr>
        <w:ind w:firstLine="567"/>
        <w:jc w:val="both"/>
        <w:rPr>
          <w:color w:val="000000"/>
          <w:szCs w:val="28"/>
          <w:lang w:val="uk-UA" w:eastAsia="uk-UA"/>
        </w:rPr>
      </w:pPr>
      <w:r w:rsidRPr="002D524A">
        <w:rPr>
          <w:lang w:val="uk-UA"/>
        </w:rPr>
        <w:t xml:space="preserve">5. Адміністративне приміщення </w:t>
      </w:r>
      <w:proofErr w:type="spellStart"/>
      <w:r w:rsidRPr="002D524A">
        <w:rPr>
          <w:lang w:val="uk-UA"/>
        </w:rPr>
        <w:t>Заборольського</w:t>
      </w:r>
      <w:proofErr w:type="spellEnd"/>
      <w:r w:rsidRPr="002D524A">
        <w:rPr>
          <w:lang w:val="uk-UA"/>
        </w:rPr>
        <w:t xml:space="preserve"> </w:t>
      </w:r>
      <w:proofErr w:type="spellStart"/>
      <w:r w:rsidRPr="002D524A">
        <w:rPr>
          <w:lang w:val="uk-UA"/>
        </w:rPr>
        <w:t>старостинського</w:t>
      </w:r>
      <w:proofErr w:type="spellEnd"/>
      <w:r w:rsidRPr="002D524A">
        <w:rPr>
          <w:lang w:val="uk-UA"/>
        </w:rPr>
        <w:t xml:space="preserve"> округу – с. Забороль, вулиця Володимирська, 34А.</w:t>
      </w:r>
    </w:p>
    <w:p w14:paraId="5C512660" w14:textId="77777777" w:rsidR="003606EA" w:rsidRPr="002D524A" w:rsidRDefault="003606EA">
      <w:pPr>
        <w:rPr>
          <w:color w:val="000000"/>
          <w:szCs w:val="28"/>
          <w:lang w:val="uk-UA" w:eastAsia="uk-UA"/>
        </w:rPr>
      </w:pPr>
    </w:p>
    <w:p w14:paraId="303A126F" w14:textId="77777777" w:rsidR="003606EA" w:rsidRPr="002D524A" w:rsidRDefault="003606EA">
      <w:pPr>
        <w:rPr>
          <w:color w:val="000000"/>
          <w:szCs w:val="28"/>
          <w:lang w:val="uk-UA" w:eastAsia="uk-UA"/>
        </w:rPr>
      </w:pPr>
    </w:p>
    <w:p w14:paraId="3EE1F2D5" w14:textId="77777777" w:rsidR="003606EA" w:rsidRPr="002D524A" w:rsidRDefault="00000000">
      <w:pPr>
        <w:rPr>
          <w:lang w:val="uk-UA"/>
        </w:rPr>
      </w:pPr>
      <w:r w:rsidRPr="002D524A">
        <w:rPr>
          <w:lang w:val="uk-UA"/>
        </w:rPr>
        <w:t>Заступник міського голови,</w:t>
      </w:r>
    </w:p>
    <w:p w14:paraId="7D2DAC4B" w14:textId="77777777" w:rsidR="003606EA" w:rsidRPr="002D524A" w:rsidRDefault="00000000">
      <w:pPr>
        <w:rPr>
          <w:lang w:val="uk-UA"/>
        </w:rPr>
      </w:pPr>
      <w:r w:rsidRPr="002D524A">
        <w:rPr>
          <w:lang w:val="uk-UA"/>
        </w:rPr>
        <w:t xml:space="preserve">керуючий справами виконкому </w:t>
      </w:r>
      <w:r w:rsidRPr="002D524A">
        <w:rPr>
          <w:lang w:val="uk-UA"/>
        </w:rPr>
        <w:tab/>
      </w:r>
      <w:r w:rsidRPr="002D524A">
        <w:rPr>
          <w:lang w:val="uk-UA"/>
        </w:rPr>
        <w:tab/>
      </w:r>
      <w:r w:rsidRPr="002D524A">
        <w:rPr>
          <w:lang w:val="uk-UA"/>
        </w:rPr>
        <w:tab/>
      </w:r>
      <w:r w:rsidRPr="002D524A">
        <w:rPr>
          <w:lang w:val="uk-UA"/>
        </w:rPr>
        <w:tab/>
      </w:r>
      <w:r w:rsidRPr="002D524A">
        <w:rPr>
          <w:lang w:val="uk-UA"/>
        </w:rPr>
        <w:tab/>
        <w:t>Юрій ВЕРБИЧ</w:t>
      </w:r>
    </w:p>
    <w:p w14:paraId="5C37AE0F" w14:textId="77777777" w:rsidR="003606EA" w:rsidRPr="002D524A" w:rsidRDefault="003606EA">
      <w:pPr>
        <w:rPr>
          <w:lang w:val="uk-UA"/>
        </w:rPr>
      </w:pPr>
    </w:p>
    <w:p w14:paraId="5F1D562E" w14:textId="77777777" w:rsidR="003606EA" w:rsidRPr="002D524A" w:rsidRDefault="003606EA">
      <w:pPr>
        <w:rPr>
          <w:lang w:val="uk-UA"/>
        </w:rPr>
      </w:pPr>
    </w:p>
    <w:p w14:paraId="03800FA9" w14:textId="77777777" w:rsidR="003606EA" w:rsidRPr="002D524A" w:rsidRDefault="00000000">
      <w:pPr>
        <w:rPr>
          <w:szCs w:val="28"/>
          <w:lang w:val="uk-UA"/>
        </w:rPr>
      </w:pPr>
      <w:r w:rsidRPr="002D524A">
        <w:rPr>
          <w:sz w:val="24"/>
          <w:szCs w:val="24"/>
          <w:lang w:val="uk-UA"/>
        </w:rPr>
        <w:t>Кирилюк 720 087</w:t>
      </w:r>
    </w:p>
    <w:p w14:paraId="62E57DEA" w14:textId="77777777" w:rsidR="003606EA" w:rsidRPr="002D524A" w:rsidRDefault="003606EA">
      <w:pPr>
        <w:rPr>
          <w:szCs w:val="28"/>
          <w:lang w:val="uk-UA"/>
        </w:rPr>
      </w:pPr>
    </w:p>
    <w:sectPr w:rsidR="003606EA" w:rsidRPr="002D524A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6F80" w14:textId="77777777" w:rsidR="00403F61" w:rsidRDefault="00403F61">
      <w:r>
        <w:separator/>
      </w:r>
    </w:p>
  </w:endnote>
  <w:endnote w:type="continuationSeparator" w:id="0">
    <w:p w14:paraId="1A0EA1BF" w14:textId="77777777" w:rsidR="00403F61" w:rsidRDefault="0040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448B" w14:textId="77777777" w:rsidR="00403F61" w:rsidRDefault="00403F61">
      <w:r>
        <w:separator/>
      </w:r>
    </w:p>
  </w:footnote>
  <w:footnote w:type="continuationSeparator" w:id="0">
    <w:p w14:paraId="23D4BCB3" w14:textId="77777777" w:rsidR="00403F61" w:rsidRDefault="0040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E60D" w14:textId="77777777" w:rsidR="003606EA" w:rsidRDefault="00000000">
    <w:pPr>
      <w:pStyle w:val="af"/>
      <w:jc w:val="center"/>
      <w:rPr>
        <w:lang w:val="uk-UA" w:bidi="hi-IN"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FD73AF1" w14:textId="77777777" w:rsidR="003606EA" w:rsidRDefault="003606EA">
    <w:pPr>
      <w:pStyle w:val="af3"/>
      <w:rPr>
        <w:lang w:val="uk-UA" w:bidi="hi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6A14" w14:textId="77777777" w:rsidR="003606EA" w:rsidRDefault="003606E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F6FB3"/>
    <w:multiLevelType w:val="multilevel"/>
    <w:tmpl w:val="FBA6987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95180A"/>
    <w:multiLevelType w:val="multilevel"/>
    <w:tmpl w:val="F64434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526659">
    <w:abstractNumId w:val="0"/>
  </w:num>
  <w:num w:numId="2" w16cid:durableId="1557816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6EA"/>
    <w:rsid w:val="002D524A"/>
    <w:rsid w:val="002E2D93"/>
    <w:rsid w:val="003606EA"/>
    <w:rsid w:val="003A7E87"/>
    <w:rsid w:val="00403F61"/>
    <w:rsid w:val="00560056"/>
    <w:rsid w:val="00CA1404"/>
    <w:rsid w:val="00E2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1F20"/>
  <w15:docId w15:val="{5B009820-3AFB-4548-86DD-9B67CAE1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val="ru-RU" w:eastAsia="zh-CN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ind w:firstLine="567"/>
      <w:jc w:val="center"/>
      <w:outlineLvl w:val="0"/>
    </w:pPr>
    <w:rPr>
      <w:b/>
      <w:lang w:val="uk-UA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eastAsia="Times New Roman" w:cs="Times New Roman"/>
      <w:b/>
      <w:bCs/>
      <w:color w:val="000000"/>
      <w:sz w:val="28"/>
      <w:szCs w:val="28"/>
      <w:lang w:val="uk-UA" w:eastAsia="zh-CN" w:bidi="ar-SA"/>
    </w:rPr>
  </w:style>
  <w:style w:type="character" w:customStyle="1" w:styleId="a3">
    <w:name w:val="Основной шрифт абзаца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 w:val="0"/>
      <w:color w:val="000000"/>
      <w:sz w:val="28"/>
      <w:szCs w:val="28"/>
      <w:lang w:val="uk-UA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a5">
    <w:name w:val="Символ нумерації"/>
    <w:qFormat/>
  </w:style>
  <w:style w:type="character" w:customStyle="1" w:styleId="a6">
    <w:name w:val="Нижний колонтитул Знак"/>
    <w:qFormat/>
    <w:rPr>
      <w:sz w:val="28"/>
      <w:lang w:val="ru-RU" w:eastAsia="zh-CN"/>
    </w:rPr>
  </w:style>
  <w:style w:type="character" w:customStyle="1" w:styleId="a7">
    <w:name w:val="Верхний колонтитул Знак"/>
    <w:qFormat/>
    <w:rPr>
      <w:sz w:val="28"/>
      <w:lang w:val="ru-RU"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next w:val="a9"/>
    <w:pPr>
      <w:spacing w:after="140" w:line="288" w:lineRule="auto"/>
    </w:pPr>
  </w:style>
  <w:style w:type="paragraph" w:styleId="ab">
    <w:name w:val="List"/>
    <w:next w:val="ac"/>
    <w:pPr>
      <w:widowControl w:val="0"/>
      <w:suppressAutoHyphens/>
    </w:pPr>
    <w:rPr>
      <w:rFonts w:ascii="Times New Roman" w:eastAsia="SimSun;宋体" w:hAnsi="Times New Roman"/>
      <w:sz w:val="24"/>
      <w:szCs w:val="24"/>
      <w:lang w:eastAsia="zh-CN" w:bidi="hi-IN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next w:val="ae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Название объекта"/>
    <w:basedOn w:val="a"/>
    <w:next w:val="1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ние1"/>
    <w:basedOn w:val="a"/>
    <w:next w:val="12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next w:val="13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next w:val="af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Верхній і нижній колонтитули"/>
    <w:basedOn w:val="a"/>
    <w:next w:val="af0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next w:val="af1"/>
    <w:pPr>
      <w:tabs>
        <w:tab w:val="center" w:pos="4819"/>
        <w:tab w:val="right" w:pos="9639"/>
      </w:tabs>
    </w:pPr>
  </w:style>
  <w:style w:type="paragraph" w:customStyle="1" w:styleId="af0">
    <w:name w:val="Вміст таблиці"/>
    <w:basedOn w:val="a"/>
    <w:next w:val="af2"/>
    <w:qFormat/>
    <w:pPr>
      <w:suppressLineNumbers/>
    </w:pPr>
  </w:style>
  <w:style w:type="paragraph" w:customStyle="1" w:styleId="af1">
    <w:name w:val="Заголовок таблиці"/>
    <w:next w:val="af3"/>
    <w:qFormat/>
    <w:pPr>
      <w:widowControl w:val="0"/>
      <w:suppressLineNumbers/>
      <w:suppressAutoHyphens/>
      <w:jc w:val="center"/>
    </w:pPr>
    <w:rPr>
      <w:rFonts w:ascii="Liberation Serif;Times New Roma" w:eastAsia="SimSun;宋体" w:hAnsi="Liberation Serif;Times New Roma"/>
      <w:b/>
      <w:bCs/>
      <w:sz w:val="24"/>
      <w:szCs w:val="24"/>
      <w:lang w:eastAsia="zh-CN" w:bidi="hi-IN"/>
    </w:rPr>
  </w:style>
  <w:style w:type="paragraph" w:customStyle="1" w:styleId="af2">
    <w:name w:val="Вміст рамки"/>
    <w:basedOn w:val="a"/>
    <w:next w:val="af3"/>
    <w:qFormat/>
  </w:style>
  <w:style w:type="paragraph" w:customStyle="1" w:styleId="af3">
    <w:name w:val="Содержимое таблицы"/>
    <w:basedOn w:val="a"/>
    <w:next w:val="af4"/>
    <w:qFormat/>
    <w:pPr>
      <w:suppressLineNumbers/>
    </w:pPr>
  </w:style>
  <w:style w:type="paragraph" w:customStyle="1" w:styleId="af4">
    <w:name w:val="Заголовок таблицы"/>
    <w:next w:val="af5"/>
    <w:qFormat/>
    <w:pPr>
      <w:widowControl w:val="0"/>
      <w:suppressLineNumbers/>
      <w:suppressAutoHyphens/>
      <w:jc w:val="center"/>
    </w:pPr>
    <w:rPr>
      <w:rFonts w:ascii="Liberation Serif;Times New Roma" w:hAnsi="Liberation Serif;Times New Roma" w:cs="Arial Unicode MS"/>
      <w:b/>
      <w:bCs/>
      <w:sz w:val="24"/>
      <w:szCs w:val="24"/>
      <w:lang w:eastAsia="zh-CN" w:bidi="hi-IN"/>
    </w:rPr>
  </w:style>
  <w:style w:type="paragraph" w:customStyle="1" w:styleId="af5">
    <w:name w:val="Содержимое врезки"/>
    <w:basedOn w:val="a"/>
    <w:qFormat/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2290</Words>
  <Characters>1306</Characters>
  <Application>Microsoft Office Word</Application>
  <DocSecurity>0</DocSecurity>
  <Lines>10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5</dc:title>
  <dc:subject/>
  <dc:creator>ibogdan</dc:creator>
  <dc:description/>
  <cp:lastModifiedBy>Ірина Демидюк</cp:lastModifiedBy>
  <cp:revision>23</cp:revision>
  <cp:lastPrinted>1995-11-21T17:41:00Z</cp:lastPrinted>
  <dcterms:created xsi:type="dcterms:W3CDTF">2022-11-02T13:06:00Z</dcterms:created>
  <dcterms:modified xsi:type="dcterms:W3CDTF">2023-09-29T07:35:00Z</dcterms:modified>
  <dc:language>uk-UA</dc:language>
</cp:coreProperties>
</file>